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E0" w:rsidRPr="001C57E0" w:rsidRDefault="001C57E0" w:rsidP="001C57E0">
      <w:pPr>
        <w:shd w:val="clear" w:color="auto" w:fill="FFFFFF"/>
        <w:spacing w:after="0"/>
        <w:ind w:left="504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C57E0">
        <w:rPr>
          <w:rFonts w:ascii="Times New Roman" w:hAnsi="Times New Roman" w:cs="Times New Roman"/>
          <w:color w:val="000000"/>
          <w:sz w:val="28"/>
          <w:szCs w:val="28"/>
        </w:rPr>
        <w:t>Додаток</w:t>
      </w:r>
    </w:p>
    <w:p w:rsidR="001C57E0" w:rsidRPr="001C57E0" w:rsidRDefault="001C57E0" w:rsidP="001C57E0">
      <w:pPr>
        <w:shd w:val="clear" w:color="auto" w:fill="FFFFFF"/>
        <w:spacing w:after="0"/>
        <w:ind w:left="5041"/>
        <w:rPr>
          <w:rFonts w:ascii="Times New Roman" w:hAnsi="Times New Roman" w:cs="Times New Roman"/>
          <w:sz w:val="28"/>
          <w:szCs w:val="28"/>
        </w:rPr>
      </w:pPr>
      <w:r w:rsidRPr="001C57E0">
        <w:rPr>
          <w:rFonts w:ascii="Times New Roman" w:hAnsi="Times New Roman" w:cs="Times New Roman"/>
          <w:color w:val="000000"/>
          <w:sz w:val="28"/>
          <w:szCs w:val="28"/>
        </w:rPr>
        <w:t xml:space="preserve">до наказу </w:t>
      </w:r>
      <w:r w:rsidRPr="001C57E0">
        <w:rPr>
          <w:rFonts w:ascii="Times New Roman" w:hAnsi="Times New Roman" w:cs="Times New Roman"/>
          <w:sz w:val="28"/>
          <w:szCs w:val="28"/>
        </w:rPr>
        <w:t>Державного комітету</w:t>
      </w:r>
    </w:p>
    <w:p w:rsidR="001C57E0" w:rsidRPr="001C57E0" w:rsidRDefault="001C57E0" w:rsidP="001C57E0">
      <w:pPr>
        <w:shd w:val="clear" w:color="auto" w:fill="FFFFFF"/>
        <w:spacing w:after="0"/>
        <w:ind w:left="50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7E0">
        <w:rPr>
          <w:rFonts w:ascii="Times New Roman" w:hAnsi="Times New Roman" w:cs="Times New Roman"/>
          <w:sz w:val="28"/>
          <w:szCs w:val="28"/>
        </w:rPr>
        <w:t>телебачення і радіомовлення України</w:t>
      </w:r>
      <w:r w:rsidRPr="001C5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57E0" w:rsidRPr="0043099C" w:rsidRDefault="001C57E0" w:rsidP="001C57E0">
      <w:pPr>
        <w:shd w:val="clear" w:color="auto" w:fill="FFFFFF"/>
        <w:spacing w:after="0"/>
        <w:ind w:left="504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C57E0">
        <w:rPr>
          <w:rFonts w:ascii="Times New Roman" w:hAnsi="Times New Roman" w:cs="Times New Roman"/>
          <w:color w:val="000000"/>
          <w:sz w:val="28"/>
          <w:szCs w:val="28"/>
        </w:rPr>
        <w:t>від «</w:t>
      </w:r>
      <w:r w:rsidR="0043099C">
        <w:rPr>
          <w:rFonts w:ascii="Times New Roman" w:hAnsi="Times New Roman" w:cs="Times New Roman"/>
          <w:color w:val="000000"/>
          <w:sz w:val="28"/>
          <w:szCs w:val="28"/>
          <w:lang w:val="en-US"/>
        </w:rPr>
        <w:t>16</w:t>
      </w:r>
      <w:r w:rsidRPr="001C57E0">
        <w:rPr>
          <w:rFonts w:ascii="Times New Roman" w:hAnsi="Times New Roman" w:cs="Times New Roman"/>
          <w:color w:val="000000"/>
          <w:sz w:val="28"/>
          <w:szCs w:val="28"/>
        </w:rPr>
        <w:t xml:space="preserve">» листопада 2022 р. № </w:t>
      </w:r>
      <w:r w:rsidR="0043099C">
        <w:rPr>
          <w:rFonts w:ascii="Times New Roman" w:hAnsi="Times New Roman" w:cs="Times New Roman"/>
          <w:color w:val="000000"/>
          <w:sz w:val="28"/>
          <w:szCs w:val="28"/>
          <w:lang w:val="en-US"/>
        </w:rPr>
        <w:t>119</w:t>
      </w:r>
    </w:p>
    <w:p w:rsidR="001C57E0" w:rsidRPr="001C57E0" w:rsidRDefault="001C57E0" w:rsidP="001C57E0">
      <w:pPr>
        <w:shd w:val="clear" w:color="auto" w:fill="FFFFFF"/>
        <w:ind w:left="5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3403"/>
        <w:gridCol w:w="2265"/>
        <w:gridCol w:w="1843"/>
      </w:tblGrid>
      <w:tr w:rsidR="001C57E0" w:rsidRPr="001C57E0" w:rsidTr="001C5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0" w:rsidRPr="001C57E0" w:rsidRDefault="001C57E0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C57E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0" w:rsidRPr="001C57E0" w:rsidRDefault="001C57E0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C57E0">
              <w:rPr>
                <w:rFonts w:ascii="Times New Roman" w:hAnsi="Times New Roman" w:cs="Times New Roman"/>
                <w:b/>
              </w:rPr>
              <w:t>Назва проекту регуляторного акта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0" w:rsidRPr="001C57E0" w:rsidRDefault="001C57E0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C57E0">
              <w:rPr>
                <w:rFonts w:ascii="Times New Roman" w:hAnsi="Times New Roman" w:cs="Times New Roman"/>
                <w:b/>
              </w:rPr>
              <w:t>Обґрунтування необхідності прийняття регуляторного акта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0" w:rsidRPr="001C57E0" w:rsidRDefault="001C57E0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C57E0">
              <w:rPr>
                <w:rFonts w:ascii="Times New Roman" w:hAnsi="Times New Roman" w:cs="Times New Roman"/>
                <w:b/>
              </w:rPr>
              <w:t>Центральні органи виконавчої влади та національні комісії, що розроблятимуть регуляторний 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0" w:rsidRPr="001C57E0" w:rsidRDefault="001C57E0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C57E0">
              <w:rPr>
                <w:rFonts w:ascii="Times New Roman" w:hAnsi="Times New Roman" w:cs="Times New Roman"/>
                <w:b/>
              </w:rPr>
              <w:t>Строк подання проекту регуляторного акта до Кабінету Міністрів України</w:t>
            </w:r>
          </w:p>
        </w:tc>
      </w:tr>
      <w:tr w:rsidR="001C57E0" w:rsidRPr="001C57E0" w:rsidTr="001C5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0" w:rsidRPr="001C57E0" w:rsidRDefault="001C57E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7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0" w:rsidRPr="001C57E0" w:rsidRDefault="001C57E0">
            <w:pPr>
              <w:spacing w:line="256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E0">
              <w:rPr>
                <w:rFonts w:ascii="Times New Roman" w:hAnsi="Times New Roman" w:cs="Times New Roman"/>
              </w:rPr>
              <w:t xml:space="preserve">Проект наказу Держкомтелерадіо «Про затвердження форми заяви про видачу державної субсидії на відшкодування витрат на найм або </w:t>
            </w:r>
            <w:proofErr w:type="spellStart"/>
            <w:r w:rsidRPr="001C57E0">
              <w:rPr>
                <w:rFonts w:ascii="Times New Roman" w:hAnsi="Times New Roman" w:cs="Times New Roman"/>
              </w:rPr>
              <w:t>піднайм</w:t>
            </w:r>
            <w:proofErr w:type="spellEnd"/>
            <w:r w:rsidRPr="001C57E0">
              <w:rPr>
                <w:rFonts w:ascii="Times New Roman" w:hAnsi="Times New Roman" w:cs="Times New Roman"/>
              </w:rPr>
              <w:t xml:space="preserve"> (оренду або суборенду) нерухомого майна (будівель, споруд, приміщень, їх окремих частин), що використовується як спеціалізований магазин для торгівлі книгами»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0" w:rsidRPr="001C57E0" w:rsidRDefault="001C57E0">
            <w:pPr>
              <w:spacing w:line="256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E0">
              <w:rPr>
                <w:rFonts w:ascii="Times New Roman" w:hAnsi="Times New Roman" w:cs="Times New Roman"/>
              </w:rPr>
              <w:t xml:space="preserve">Метою проекту наказу є затвердження форми заяви про видачу державної субсидії на відшкодування витрат на найм або </w:t>
            </w:r>
            <w:proofErr w:type="spellStart"/>
            <w:r w:rsidRPr="001C57E0">
              <w:rPr>
                <w:rFonts w:ascii="Times New Roman" w:hAnsi="Times New Roman" w:cs="Times New Roman"/>
              </w:rPr>
              <w:t>піднайм</w:t>
            </w:r>
            <w:proofErr w:type="spellEnd"/>
            <w:r w:rsidRPr="001C57E0">
              <w:rPr>
                <w:rFonts w:ascii="Times New Roman" w:hAnsi="Times New Roman" w:cs="Times New Roman"/>
              </w:rPr>
              <w:t xml:space="preserve"> (оренду або суборенду) нерухомого майна (будівель, споруд, приміщень, їх окремих частин), що використовується як спеціалізований магазин для торгівлі книгами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0" w:rsidRPr="001C57E0" w:rsidRDefault="001C5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7E0">
              <w:rPr>
                <w:rFonts w:ascii="Times New Roman" w:hAnsi="Times New Roman" w:cs="Times New Roman"/>
              </w:rPr>
              <w:t>Держкомтелерадіо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0" w:rsidRPr="001C57E0" w:rsidRDefault="001C57E0">
            <w:pPr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7E0">
              <w:rPr>
                <w:rFonts w:ascii="Times New Roman" w:hAnsi="Times New Roman" w:cs="Times New Roman"/>
              </w:rPr>
              <w:t>-</w:t>
            </w:r>
          </w:p>
        </w:tc>
      </w:tr>
      <w:tr w:rsidR="001C57E0" w:rsidRPr="001C57E0" w:rsidTr="001C5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0" w:rsidRPr="001C57E0" w:rsidRDefault="001C57E0">
            <w:pPr>
              <w:tabs>
                <w:tab w:val="left" w:pos="0"/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7E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0" w:rsidRPr="001C57E0" w:rsidRDefault="001C57E0">
            <w:pPr>
              <w:pStyle w:val="rvps2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 w:rsidRPr="001C57E0">
              <w:rPr>
                <w:lang w:val="uk-UA" w:eastAsia="uk-UA"/>
              </w:rPr>
              <w:t>Проект наказу Держкомтелерадіо</w:t>
            </w:r>
            <w:r w:rsidRPr="001C57E0">
              <w:rPr>
                <w:lang w:val="uk-UA"/>
              </w:rPr>
              <w:t xml:space="preserve"> «Про затвердження Порядку видачі (відмови у видачі,</w:t>
            </w:r>
          </w:p>
          <w:p w:rsidR="001C57E0" w:rsidRPr="001C57E0" w:rsidRDefault="001C57E0">
            <w:pPr>
              <w:pStyle w:val="rvps2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 w:rsidRPr="001C57E0">
              <w:rPr>
                <w:lang w:val="uk-UA"/>
              </w:rPr>
              <w:t>анулювання) розповсюджувачу книговидавничої продукції</w:t>
            </w:r>
          </w:p>
          <w:p w:rsidR="001C57E0" w:rsidRPr="001C57E0" w:rsidRDefault="001C57E0">
            <w:pPr>
              <w:pStyle w:val="rvps2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 w:rsidRPr="001C57E0">
              <w:rPr>
                <w:lang w:val="uk-UA"/>
              </w:rPr>
              <w:t>свідоцтва про відповідність, що підтверджує використання</w:t>
            </w:r>
          </w:p>
          <w:p w:rsidR="001C57E0" w:rsidRPr="001C57E0" w:rsidRDefault="001C57E0">
            <w:pPr>
              <w:pStyle w:val="rvps2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 w:rsidRPr="001C57E0">
              <w:rPr>
                <w:lang w:val="uk-UA"/>
              </w:rPr>
              <w:t>розповсюджувачем книговидавничої продукції об’єкта</w:t>
            </w:r>
          </w:p>
          <w:p w:rsidR="001C57E0" w:rsidRPr="001C57E0" w:rsidRDefault="001C57E0">
            <w:pPr>
              <w:pStyle w:val="rvps2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 w:rsidRPr="001C57E0">
              <w:rPr>
                <w:lang w:val="uk-UA"/>
              </w:rPr>
              <w:t>оренди  виключно як спеціалізованого магазину для торгівлі книгами»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0" w:rsidRPr="001C57E0" w:rsidRDefault="001C57E0">
            <w:pPr>
              <w:pStyle w:val="rvps2"/>
              <w:spacing w:before="0" w:beforeAutospacing="0" w:after="0" w:afterAutospacing="0" w:line="256" w:lineRule="auto"/>
              <w:jc w:val="both"/>
              <w:rPr>
                <w:lang w:val="uk-UA" w:eastAsia="uk-UA"/>
              </w:rPr>
            </w:pPr>
            <w:r w:rsidRPr="001C57E0">
              <w:rPr>
                <w:lang w:val="uk-UA"/>
              </w:rPr>
              <w:t>Метою проекту наказу є визначення механізму видачі (відмови у видачі, анулювання) розповсюджувачу книговидавничої продукції свідоцтва про відповідність, що підтверджує використання розповсюджувачем книговидавничої продукції об’єкта оренди  виключно як спеціалізованого магазину для торгівлі книгами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0" w:rsidRPr="001C57E0" w:rsidRDefault="001C5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7E0">
              <w:rPr>
                <w:rFonts w:ascii="Times New Roman" w:hAnsi="Times New Roman" w:cs="Times New Roman"/>
              </w:rPr>
              <w:t>Держкомтелерадіо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0" w:rsidRPr="001C57E0" w:rsidRDefault="001C5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57E0">
              <w:rPr>
                <w:rFonts w:ascii="Times New Roman" w:hAnsi="Times New Roman" w:cs="Times New Roman"/>
              </w:rPr>
              <w:t>-</w:t>
            </w:r>
          </w:p>
        </w:tc>
      </w:tr>
    </w:tbl>
    <w:p w:rsidR="001C57E0" w:rsidRPr="001C57E0" w:rsidRDefault="001C57E0" w:rsidP="001C57E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57E0" w:rsidRPr="001C57E0" w:rsidRDefault="001C57E0" w:rsidP="001C57E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317C8" w:rsidRPr="001C57E0" w:rsidRDefault="001C57E0" w:rsidP="001C57E0">
      <w:pPr>
        <w:jc w:val="both"/>
        <w:rPr>
          <w:rFonts w:ascii="Times New Roman" w:hAnsi="Times New Roman" w:cs="Times New Roman"/>
        </w:rPr>
      </w:pPr>
      <w:r w:rsidRPr="001C57E0">
        <w:rPr>
          <w:rFonts w:ascii="Times New Roman" w:hAnsi="Times New Roman" w:cs="Times New Roman"/>
          <w:sz w:val="28"/>
          <w:szCs w:val="28"/>
        </w:rPr>
        <w:t>Керівник апарату Держкомтелерадіо</w:t>
      </w:r>
      <w:r w:rsidRPr="001C57E0">
        <w:rPr>
          <w:rFonts w:ascii="Times New Roman" w:hAnsi="Times New Roman" w:cs="Times New Roman"/>
          <w:sz w:val="28"/>
          <w:szCs w:val="28"/>
        </w:rPr>
        <w:tab/>
      </w:r>
      <w:r w:rsidRPr="001C57E0">
        <w:rPr>
          <w:rFonts w:ascii="Times New Roman" w:hAnsi="Times New Roman" w:cs="Times New Roman"/>
          <w:b/>
          <w:sz w:val="28"/>
          <w:szCs w:val="28"/>
        </w:rPr>
        <w:t xml:space="preserve">              Ігор РАДЗІЄВСЬКИЙ</w:t>
      </w:r>
    </w:p>
    <w:sectPr w:rsidR="005317C8" w:rsidRPr="001C57E0" w:rsidSect="00D232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E0"/>
    <w:rsid w:val="001C57E0"/>
    <w:rsid w:val="0043099C"/>
    <w:rsid w:val="005317C8"/>
    <w:rsid w:val="00C562A2"/>
    <w:rsid w:val="00D2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1C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1C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1C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1C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svk</cp:lastModifiedBy>
  <cp:revision>2</cp:revision>
  <dcterms:created xsi:type="dcterms:W3CDTF">2022-11-21T09:38:00Z</dcterms:created>
  <dcterms:modified xsi:type="dcterms:W3CDTF">2022-11-21T09:38:00Z</dcterms:modified>
</cp:coreProperties>
</file>