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96" w:rsidRPr="00992FA3" w:rsidRDefault="00774796" w:rsidP="00B5019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992FA3">
        <w:rPr>
          <w:b/>
          <w:bCs/>
          <w:color w:val="000000"/>
          <w:sz w:val="28"/>
          <w:szCs w:val="28"/>
        </w:rPr>
        <w:t>Положення</w:t>
      </w:r>
    </w:p>
    <w:p w:rsidR="00774796" w:rsidRPr="00992FA3" w:rsidRDefault="00774796" w:rsidP="00B5019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992FA3">
        <w:rPr>
          <w:b/>
          <w:bCs/>
          <w:color w:val="000000"/>
          <w:sz w:val="28"/>
          <w:szCs w:val="28"/>
        </w:rPr>
        <w:t>про юридичний відділ </w:t>
      </w:r>
    </w:p>
    <w:p w:rsidR="00774796" w:rsidRPr="00D87679" w:rsidRDefault="00774796" w:rsidP="00B5019E">
      <w:pPr>
        <w:shd w:val="clear" w:color="auto" w:fill="FFFFFF"/>
        <w:spacing w:after="120"/>
        <w:ind w:firstLine="567"/>
        <w:jc w:val="center"/>
        <w:rPr>
          <w:color w:val="000000"/>
          <w:sz w:val="16"/>
          <w:szCs w:val="16"/>
        </w:rPr>
      </w:pPr>
    </w:p>
    <w:p w:rsidR="00774796" w:rsidRPr="00AB747B" w:rsidRDefault="0077479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1. Юридичний відділ </w:t>
      </w:r>
      <w:r w:rsidRPr="00AB747B">
        <w:rPr>
          <w:i/>
          <w:color w:val="000000"/>
          <w:sz w:val="28"/>
          <w:szCs w:val="28"/>
        </w:rPr>
        <w:t>(</w:t>
      </w:r>
      <w:r w:rsidRPr="00AB747B">
        <w:rPr>
          <w:i/>
          <w:iCs/>
          <w:color w:val="000000"/>
          <w:sz w:val="28"/>
          <w:szCs w:val="28"/>
        </w:rPr>
        <w:t>далі – Відділ</w:t>
      </w:r>
      <w:r w:rsidRPr="00AB747B">
        <w:rPr>
          <w:i/>
          <w:color w:val="000000"/>
          <w:sz w:val="28"/>
          <w:szCs w:val="28"/>
        </w:rPr>
        <w:t>)</w:t>
      </w:r>
      <w:r w:rsidRPr="00AB747B">
        <w:rPr>
          <w:color w:val="000000"/>
          <w:sz w:val="28"/>
          <w:szCs w:val="28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AB747B">
        <w:rPr>
          <w:i/>
          <w:iCs/>
          <w:color w:val="000000"/>
          <w:sz w:val="28"/>
          <w:szCs w:val="28"/>
        </w:rPr>
        <w:t>(далі – Апарат, Держкомтелерадіо).</w:t>
      </w:r>
    </w:p>
    <w:p w:rsidR="00832E8D" w:rsidRPr="00AB747B" w:rsidRDefault="0077479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B747B">
        <w:rPr>
          <w:spacing w:val="-6"/>
          <w:sz w:val="28"/>
          <w:szCs w:val="28"/>
        </w:rPr>
        <w:t xml:space="preserve">2. Відділ у своїй діяльності керується </w:t>
      </w:r>
      <w:hyperlink r:id="rId7" w:tgtFrame="_blank" w:history="1">
        <w:r w:rsidR="00832E8D" w:rsidRPr="00AB747B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Конституцією</w:t>
        </w:r>
      </w:hyperlink>
      <w:r w:rsidR="00832E8D" w:rsidRPr="00AB74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32E8D" w:rsidRPr="00AB747B">
        <w:rPr>
          <w:color w:val="000000"/>
          <w:sz w:val="28"/>
          <w:szCs w:val="28"/>
          <w:shd w:val="clear" w:color="auto" w:fill="FFFFFF"/>
        </w:rPr>
        <w:t>та законами України, указами Президента України і постановами Верховної Ради України, прийнятими відповідно до</w:t>
      </w:r>
      <w:r w:rsidR="00832E8D" w:rsidRPr="00AB74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="00832E8D" w:rsidRPr="00AB747B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Конституції</w:t>
        </w:r>
      </w:hyperlink>
      <w:r w:rsidR="00460DDC" w:rsidRPr="00AB747B">
        <w:rPr>
          <w:color w:val="000000"/>
          <w:sz w:val="28"/>
          <w:szCs w:val="28"/>
        </w:rPr>
        <w:t xml:space="preserve"> </w:t>
      </w:r>
      <w:r w:rsidR="00832E8D" w:rsidRPr="00AB747B">
        <w:rPr>
          <w:color w:val="000000"/>
          <w:sz w:val="28"/>
          <w:szCs w:val="28"/>
          <w:shd w:val="clear" w:color="auto" w:fill="FFFFFF"/>
        </w:rPr>
        <w:t xml:space="preserve">та законів України, актами Кабінету Міністрів України, міжнародними договорами України, Загальним </w:t>
      </w:r>
      <w:r w:rsidR="00033D8A" w:rsidRPr="00AB747B">
        <w:rPr>
          <w:color w:val="000000"/>
          <w:sz w:val="28"/>
          <w:szCs w:val="28"/>
          <w:shd w:val="clear" w:color="auto" w:fill="FFFFFF"/>
        </w:rPr>
        <w:t>п</w:t>
      </w:r>
      <w:r w:rsidR="00832E8D" w:rsidRPr="00AB747B">
        <w:rPr>
          <w:color w:val="000000"/>
          <w:sz w:val="28"/>
          <w:szCs w:val="28"/>
          <w:shd w:val="clear" w:color="auto" w:fill="FFFFFF"/>
        </w:rPr>
        <w:t>оложенням</w:t>
      </w:r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>юридичну</w:t>
      </w:r>
      <w:proofErr w:type="spellEnd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 xml:space="preserve"> службу </w:t>
      </w:r>
      <w:proofErr w:type="spellStart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>міністерства</w:t>
      </w:r>
      <w:proofErr w:type="spellEnd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>іншого</w:t>
      </w:r>
      <w:proofErr w:type="spellEnd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 xml:space="preserve"> органу </w:t>
      </w:r>
      <w:proofErr w:type="spellStart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>виконавчої</w:t>
      </w:r>
      <w:proofErr w:type="spellEnd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>влади</w:t>
      </w:r>
      <w:proofErr w:type="spellEnd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 xml:space="preserve">, державного </w:t>
      </w:r>
      <w:proofErr w:type="spellStart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>підприємства</w:t>
      </w:r>
      <w:proofErr w:type="spellEnd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 xml:space="preserve">, установи та </w:t>
      </w:r>
      <w:proofErr w:type="spellStart"/>
      <w:r w:rsidR="00832E8D" w:rsidRPr="00AB747B">
        <w:rPr>
          <w:color w:val="000000"/>
          <w:sz w:val="28"/>
          <w:szCs w:val="28"/>
          <w:shd w:val="clear" w:color="auto" w:fill="FFFFFF"/>
          <w:lang w:val="ru-RU"/>
        </w:rPr>
        <w:t>організації</w:t>
      </w:r>
      <w:proofErr w:type="spellEnd"/>
      <w:r w:rsidR="00832E8D" w:rsidRPr="00AB747B">
        <w:rPr>
          <w:color w:val="000000"/>
          <w:sz w:val="28"/>
          <w:szCs w:val="28"/>
          <w:shd w:val="clear" w:color="auto" w:fill="FFFFFF"/>
        </w:rPr>
        <w:t xml:space="preserve"> </w:t>
      </w:r>
      <w:r w:rsidR="0052713D" w:rsidRPr="00AB747B">
        <w:rPr>
          <w:color w:val="000000"/>
          <w:sz w:val="28"/>
          <w:szCs w:val="28"/>
          <w:shd w:val="clear" w:color="auto" w:fill="FFFFFF"/>
        </w:rPr>
        <w:t>(затверджен</w:t>
      </w:r>
      <w:r w:rsidR="00033D8A" w:rsidRPr="00AB747B">
        <w:rPr>
          <w:color w:val="000000"/>
          <w:sz w:val="28"/>
          <w:szCs w:val="28"/>
          <w:shd w:val="clear" w:color="auto" w:fill="FFFFFF"/>
        </w:rPr>
        <w:t>им</w:t>
      </w:r>
      <w:r w:rsidR="0052713D" w:rsidRPr="00AB747B">
        <w:rPr>
          <w:color w:val="000000"/>
          <w:sz w:val="28"/>
          <w:szCs w:val="28"/>
          <w:shd w:val="clear" w:color="auto" w:fill="FFFFFF"/>
        </w:rPr>
        <w:t xml:space="preserve"> постановою Кабінету Міністрів України від 26.11.2008 № 1040)</w:t>
      </w:r>
      <w:r w:rsidR="00870506" w:rsidRPr="00AB747B">
        <w:rPr>
          <w:color w:val="000000"/>
          <w:sz w:val="28"/>
          <w:szCs w:val="28"/>
          <w:shd w:val="clear" w:color="auto" w:fill="FFFFFF"/>
        </w:rPr>
        <w:t xml:space="preserve">, </w:t>
      </w:r>
      <w:r w:rsidR="0039241C" w:rsidRPr="00AB747B">
        <w:rPr>
          <w:color w:val="000000"/>
          <w:sz w:val="28"/>
          <w:szCs w:val="28"/>
          <w:shd w:val="clear" w:color="auto" w:fill="FFFFFF"/>
        </w:rPr>
        <w:t xml:space="preserve">наказами МКІП, </w:t>
      </w:r>
      <w:r w:rsidR="00870506" w:rsidRPr="00AB747B">
        <w:rPr>
          <w:spacing w:val="-6"/>
          <w:sz w:val="28"/>
          <w:szCs w:val="28"/>
        </w:rPr>
        <w:t>положеннями про Держкомтелерадіо, Відділ</w:t>
      </w:r>
      <w:r w:rsidR="002B05C8" w:rsidRPr="00AB747B">
        <w:rPr>
          <w:spacing w:val="-6"/>
          <w:sz w:val="28"/>
          <w:szCs w:val="28"/>
        </w:rPr>
        <w:t>,</w:t>
      </w:r>
      <w:r w:rsidR="0052713D" w:rsidRPr="00AB747B">
        <w:rPr>
          <w:color w:val="000000"/>
          <w:sz w:val="28"/>
          <w:szCs w:val="28"/>
          <w:shd w:val="clear" w:color="auto" w:fill="FFFFFF"/>
        </w:rPr>
        <w:t xml:space="preserve"> </w:t>
      </w:r>
      <w:r w:rsidR="00832E8D" w:rsidRPr="00AB747B">
        <w:rPr>
          <w:color w:val="000000"/>
          <w:sz w:val="28"/>
          <w:szCs w:val="28"/>
          <w:shd w:val="clear" w:color="auto" w:fill="FFFFFF"/>
        </w:rPr>
        <w:t>а також іншими нормативно-правовими актами</w:t>
      </w:r>
      <w:r w:rsidR="00870506" w:rsidRPr="00AB747B">
        <w:rPr>
          <w:color w:val="000000"/>
          <w:sz w:val="28"/>
          <w:szCs w:val="28"/>
          <w:shd w:val="clear" w:color="auto" w:fill="FFFFFF"/>
        </w:rPr>
        <w:t>.</w:t>
      </w:r>
    </w:p>
    <w:p w:rsidR="00774796" w:rsidRPr="00AB747B" w:rsidRDefault="00774796" w:rsidP="00AB747B">
      <w:pPr>
        <w:shd w:val="clear" w:color="auto" w:fill="FFFFFF"/>
        <w:ind w:firstLine="709"/>
        <w:jc w:val="both"/>
        <w:rPr>
          <w:sz w:val="28"/>
          <w:szCs w:val="28"/>
        </w:rPr>
      </w:pPr>
      <w:r w:rsidRPr="00AB747B">
        <w:rPr>
          <w:sz w:val="28"/>
          <w:szCs w:val="28"/>
        </w:rPr>
        <w:t xml:space="preserve">З питань організації та проведення правової роботи Відділ керується актами Міністерства юстиції України </w:t>
      </w:r>
      <w:r w:rsidRPr="00AB747B">
        <w:rPr>
          <w:i/>
          <w:iCs/>
          <w:sz w:val="28"/>
          <w:szCs w:val="28"/>
        </w:rPr>
        <w:t>(далі - Мін’юст)</w:t>
      </w:r>
      <w:r w:rsidR="0044361D" w:rsidRPr="00AB747B">
        <w:rPr>
          <w:iCs/>
          <w:sz w:val="28"/>
          <w:szCs w:val="28"/>
        </w:rPr>
        <w:t>.</w:t>
      </w:r>
    </w:p>
    <w:p w:rsidR="00870506" w:rsidRPr="00AB747B" w:rsidRDefault="0077479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3. Основними завданнями Відділу є:</w:t>
      </w:r>
    </w:p>
    <w:p w:rsidR="00774796" w:rsidRPr="00AB747B" w:rsidRDefault="00774796" w:rsidP="00AB747B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AB747B">
        <w:rPr>
          <w:color w:val="000000"/>
          <w:spacing w:val="-4"/>
          <w:sz w:val="28"/>
          <w:szCs w:val="28"/>
        </w:rPr>
        <w:t>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Держкомтелерадіо</w:t>
      </w:r>
      <w:r w:rsidR="00735486" w:rsidRPr="00AB747B">
        <w:rPr>
          <w:color w:val="000000"/>
          <w:spacing w:val="-4"/>
          <w:sz w:val="28"/>
          <w:szCs w:val="28"/>
        </w:rPr>
        <w:t xml:space="preserve"> та підприємствами, установами і</w:t>
      </w:r>
      <w:r w:rsidRPr="00AB747B">
        <w:rPr>
          <w:color w:val="000000"/>
          <w:spacing w:val="-4"/>
          <w:sz w:val="28"/>
          <w:szCs w:val="28"/>
        </w:rPr>
        <w:t xml:space="preserve"> організаціями, що належать до сфери його управління </w:t>
      </w:r>
      <w:r w:rsidRPr="00AB747B">
        <w:rPr>
          <w:i/>
          <w:iCs/>
          <w:color w:val="000000"/>
          <w:spacing w:val="-4"/>
          <w:sz w:val="28"/>
          <w:szCs w:val="28"/>
        </w:rPr>
        <w:t>(далі – підвідомчі організації)</w:t>
      </w:r>
      <w:r w:rsidRPr="00AB747B">
        <w:rPr>
          <w:color w:val="000000"/>
          <w:spacing w:val="-4"/>
          <w:sz w:val="28"/>
          <w:szCs w:val="28"/>
        </w:rPr>
        <w:t>;</w:t>
      </w:r>
    </w:p>
    <w:p w:rsidR="00774796" w:rsidRPr="00AB747B" w:rsidRDefault="0077479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представлення інтересів Держкомтел</w:t>
      </w:r>
      <w:r w:rsidR="00013EC7" w:rsidRPr="00AB747B">
        <w:rPr>
          <w:color w:val="000000"/>
          <w:sz w:val="28"/>
          <w:szCs w:val="28"/>
        </w:rPr>
        <w:t>ерадіо в судах та інших органах;</w:t>
      </w:r>
    </w:p>
    <w:p w:rsidR="00013EC7" w:rsidRPr="00AB747B" w:rsidRDefault="00013EC7" w:rsidP="00AB747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AB747B">
        <w:rPr>
          <w:color w:val="000000"/>
          <w:spacing w:val="-2"/>
          <w:sz w:val="28"/>
          <w:szCs w:val="28"/>
        </w:rPr>
        <w:t xml:space="preserve">підготовка проектів законодавчих та інших нормативно-правових актів щодо регулювання діяльності у сфері </w:t>
      </w:r>
      <w:r w:rsidR="00984F6B" w:rsidRPr="00AB747B">
        <w:rPr>
          <w:spacing w:val="-2"/>
          <w:sz w:val="28"/>
          <w:szCs w:val="28"/>
        </w:rPr>
        <w:t>медіа</w:t>
      </w:r>
      <w:r w:rsidRPr="00AB747B">
        <w:rPr>
          <w:spacing w:val="-2"/>
          <w:sz w:val="28"/>
          <w:szCs w:val="28"/>
        </w:rPr>
        <w:t>,</w:t>
      </w:r>
      <w:r w:rsidRPr="00AB747B">
        <w:rPr>
          <w:color w:val="000000"/>
          <w:spacing w:val="-2"/>
          <w:sz w:val="28"/>
          <w:szCs w:val="28"/>
        </w:rPr>
        <w:t xml:space="preserve"> в інформаційній та видавничій сферах;</w:t>
      </w:r>
    </w:p>
    <w:p w:rsidR="00013EC7" w:rsidRPr="00AB747B" w:rsidRDefault="00013EC7" w:rsidP="00AB747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AB747B">
        <w:rPr>
          <w:color w:val="000000"/>
          <w:spacing w:val="1"/>
          <w:sz w:val="28"/>
          <w:szCs w:val="28"/>
        </w:rPr>
        <w:t xml:space="preserve">забезпечення супроводу розроблених </w:t>
      </w:r>
      <w:r w:rsidRPr="00AB747B">
        <w:rPr>
          <w:iCs/>
          <w:color w:val="000000"/>
          <w:spacing w:val="-5"/>
          <w:sz w:val="28"/>
          <w:szCs w:val="28"/>
        </w:rPr>
        <w:t xml:space="preserve">Держкомтелерадіо </w:t>
      </w:r>
      <w:r w:rsidRPr="00AB747B">
        <w:rPr>
          <w:color w:val="000000"/>
          <w:spacing w:val="1"/>
          <w:sz w:val="28"/>
          <w:szCs w:val="28"/>
        </w:rPr>
        <w:t xml:space="preserve">проектів законодавчих </w:t>
      </w:r>
      <w:r w:rsidRPr="00AB747B">
        <w:rPr>
          <w:color w:val="000000"/>
          <w:spacing w:val="-2"/>
          <w:sz w:val="28"/>
          <w:szCs w:val="28"/>
        </w:rPr>
        <w:t>та інших нормативно-правових актів</w:t>
      </w:r>
      <w:r w:rsidRPr="00AB747B">
        <w:rPr>
          <w:color w:val="000000"/>
          <w:spacing w:val="1"/>
          <w:sz w:val="28"/>
          <w:szCs w:val="28"/>
        </w:rPr>
        <w:t>, під час їх розгляду в Секретаріаті Кабінету Міністрів України та комітетах Верховної Ради України;</w:t>
      </w:r>
    </w:p>
    <w:p w:rsidR="00013EC7" w:rsidRPr="00AB747B" w:rsidRDefault="00013EC7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взаємодія з Верховною Радою України та її комітетами, комісіями, апаратом;</w:t>
      </w:r>
    </w:p>
    <w:p w:rsidR="00013EC7" w:rsidRPr="00AB747B" w:rsidRDefault="00013EC7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експертна оцінка </w:t>
      </w:r>
      <w:r w:rsidRPr="00AB747B">
        <w:rPr>
          <w:color w:val="000000"/>
          <w:spacing w:val="1"/>
          <w:sz w:val="28"/>
          <w:szCs w:val="28"/>
        </w:rPr>
        <w:t xml:space="preserve">проектів законодавчих </w:t>
      </w:r>
      <w:r w:rsidRPr="00AB747B">
        <w:rPr>
          <w:color w:val="000000"/>
          <w:spacing w:val="-2"/>
          <w:sz w:val="28"/>
          <w:szCs w:val="28"/>
        </w:rPr>
        <w:t>та інших нормативно-правових актів</w:t>
      </w:r>
      <w:r w:rsidRPr="00AB747B">
        <w:rPr>
          <w:color w:val="000000"/>
          <w:spacing w:val="1"/>
          <w:sz w:val="28"/>
          <w:szCs w:val="28"/>
        </w:rPr>
        <w:t>, розроблених суб’єктами права законодавчої ініціативи;</w:t>
      </w:r>
    </w:p>
    <w:p w:rsidR="00013EC7" w:rsidRPr="00AB747B" w:rsidRDefault="00013EC7" w:rsidP="00AB747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погодження </w:t>
      </w:r>
      <w:r w:rsidRPr="00AB747B">
        <w:rPr>
          <w:color w:val="000000"/>
          <w:spacing w:val="1"/>
          <w:sz w:val="28"/>
          <w:szCs w:val="28"/>
        </w:rPr>
        <w:t>проектів законодавчих та інших нормативно-правових актів, підготовлених іншими структурними підрозділами Держкомтелерадіо, центральними органами виконавчої влади;</w:t>
      </w:r>
    </w:p>
    <w:p w:rsidR="00013EC7" w:rsidRPr="00AB747B" w:rsidRDefault="00013EC7" w:rsidP="00AB747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AB747B">
        <w:rPr>
          <w:color w:val="000000"/>
          <w:spacing w:val="1"/>
          <w:sz w:val="28"/>
          <w:szCs w:val="28"/>
        </w:rPr>
        <w:t xml:space="preserve">правове забезпечення реалізації державної регуляторної політики за напрямами діяльності </w:t>
      </w:r>
      <w:r w:rsidRPr="00AB747B">
        <w:rPr>
          <w:color w:val="000000"/>
          <w:spacing w:val="-2"/>
          <w:sz w:val="28"/>
          <w:szCs w:val="28"/>
        </w:rPr>
        <w:t>Держкомтелерадіо</w:t>
      </w:r>
      <w:r w:rsidRPr="00AB747B">
        <w:rPr>
          <w:color w:val="000000"/>
          <w:spacing w:val="1"/>
          <w:sz w:val="28"/>
          <w:szCs w:val="28"/>
        </w:rPr>
        <w:t>.</w:t>
      </w:r>
    </w:p>
    <w:p w:rsidR="00774796" w:rsidRPr="00AB747B" w:rsidRDefault="0077479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4. Відділ відповідно до покладених на нього завдань:</w:t>
      </w:r>
    </w:p>
    <w:p w:rsidR="00E6611E" w:rsidRPr="00AB747B" w:rsidRDefault="00E6611E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організовує та бере участь у забезпеченні реалізації державної правової політики у сфері </w:t>
      </w:r>
      <w:r w:rsidR="00984F6B" w:rsidRPr="00AB747B">
        <w:rPr>
          <w:sz w:val="28"/>
          <w:szCs w:val="28"/>
        </w:rPr>
        <w:t>медіа</w:t>
      </w:r>
      <w:r w:rsidRPr="00AB747B">
        <w:rPr>
          <w:sz w:val="28"/>
          <w:szCs w:val="28"/>
        </w:rPr>
        <w:t>,</w:t>
      </w:r>
      <w:r w:rsidRPr="00AB747B">
        <w:rPr>
          <w:color w:val="000000"/>
          <w:sz w:val="28"/>
          <w:szCs w:val="28"/>
        </w:rPr>
        <w:t xml:space="preserve"> інформаційній та видавничій сфері, правильного застосування законодавства в Держкомтелерадіо та підвідомчих організаціях;</w:t>
      </w:r>
    </w:p>
    <w:p w:rsidR="00FD30D4" w:rsidRPr="00AB747B" w:rsidRDefault="00FD30D4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розробляє та бере участь у розробленні проектів законодавчих актів, актів Президента України, Кабінету Міністрів України та інших нормативно-правових актів з питань, що належать до компетенції Держкомтелерадіо;</w:t>
      </w:r>
    </w:p>
    <w:p w:rsidR="00735486" w:rsidRPr="00AB747B" w:rsidRDefault="00FD30D4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lastRenderedPageBreak/>
        <w:t xml:space="preserve">перевіряє відповідність законодавству і міжнародним договорам України проектів наказів та інших актів, що подаються на підпис Голові Держкомтелерадіо </w:t>
      </w:r>
      <w:r w:rsidRPr="00AB747B">
        <w:rPr>
          <w:i/>
          <w:color w:val="000000"/>
          <w:sz w:val="28"/>
          <w:szCs w:val="28"/>
        </w:rPr>
        <w:t>(особі, яка його заміщає)</w:t>
      </w:r>
      <w:r w:rsidRPr="00AB747B">
        <w:rPr>
          <w:color w:val="000000"/>
          <w:sz w:val="28"/>
          <w:szCs w:val="28"/>
        </w:rPr>
        <w:t xml:space="preserve">, погоджує </w:t>
      </w:r>
      <w:r w:rsidRPr="00AB747B">
        <w:rPr>
          <w:i/>
          <w:color w:val="000000"/>
          <w:sz w:val="28"/>
          <w:szCs w:val="28"/>
        </w:rPr>
        <w:t>(візує)</w:t>
      </w:r>
      <w:r w:rsidRPr="00AB747B">
        <w:rPr>
          <w:color w:val="000000"/>
          <w:sz w:val="28"/>
          <w:szCs w:val="28"/>
        </w:rPr>
        <w:t xml:space="preserve"> їх за наявності віз керівників заінтересованих структурних підрозділів Апарату;</w:t>
      </w:r>
    </w:p>
    <w:p w:rsidR="00496A2F" w:rsidRPr="00AB747B" w:rsidRDefault="00FD30D4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проводить юридичну експертизу проектів нормативно-правових актів, підготовлених структурними підрозділами Апарату, погоджує </w:t>
      </w:r>
      <w:r w:rsidRPr="00AB747B">
        <w:rPr>
          <w:i/>
          <w:iCs/>
          <w:color w:val="000000"/>
          <w:sz w:val="28"/>
          <w:szCs w:val="28"/>
        </w:rPr>
        <w:t>(візує)</w:t>
      </w:r>
      <w:r w:rsidRPr="00AB747B">
        <w:rPr>
          <w:color w:val="000000"/>
          <w:sz w:val="28"/>
          <w:szCs w:val="28"/>
        </w:rPr>
        <w:t xml:space="preserve"> їх за наявності віз керівників </w:t>
      </w:r>
      <w:r w:rsidR="00496A2F" w:rsidRPr="00AB747B">
        <w:rPr>
          <w:color w:val="000000"/>
          <w:sz w:val="28"/>
          <w:szCs w:val="28"/>
        </w:rPr>
        <w:t>заінтересованих</w:t>
      </w:r>
      <w:r w:rsidRPr="00AB747B">
        <w:rPr>
          <w:color w:val="000000"/>
          <w:sz w:val="28"/>
          <w:szCs w:val="28"/>
        </w:rPr>
        <w:t xml:space="preserve"> структурних підрозділів</w:t>
      </w:r>
      <w:r w:rsidR="00496A2F" w:rsidRPr="00AB747B">
        <w:rPr>
          <w:color w:val="000000"/>
          <w:sz w:val="28"/>
          <w:szCs w:val="28"/>
        </w:rPr>
        <w:t xml:space="preserve"> Апарату;</w:t>
      </w:r>
    </w:p>
    <w:p w:rsidR="00F0396B" w:rsidRPr="00AB747B" w:rsidRDefault="00F0396B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проводить гендерно-правову експертизу проектів наказів Держкомтелерадіо, які підлягають державній реєстрації, за результатами якої готує висновки за формою згідно з </w:t>
      </w:r>
      <w:hyperlink r:id="rId9" w:anchor="n65" w:tgtFrame="_blank" w:history="1">
        <w:r w:rsidRPr="00AB747B">
          <w:rPr>
            <w:color w:val="000000"/>
            <w:sz w:val="28"/>
            <w:szCs w:val="28"/>
          </w:rPr>
          <w:t>додатком 2</w:t>
        </w:r>
      </w:hyperlink>
      <w:r w:rsidRPr="00AB747B">
        <w:rPr>
          <w:color w:val="000000"/>
          <w:sz w:val="28"/>
          <w:szCs w:val="28"/>
        </w:rPr>
        <w:t> до Порядку проведення гендерно-правової експертизи, затвердженого постановою Кабінету Міністрів України від 28 листопада 2018 р. № 997;</w:t>
      </w:r>
    </w:p>
    <w:p w:rsidR="00F0396B" w:rsidRPr="00AB747B" w:rsidRDefault="00F0396B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проводить </w:t>
      </w:r>
      <w:proofErr w:type="spellStart"/>
      <w:r w:rsidRPr="00AB747B">
        <w:rPr>
          <w:color w:val="000000"/>
          <w:sz w:val="28"/>
          <w:szCs w:val="28"/>
        </w:rPr>
        <w:t>антидискримінаційну</w:t>
      </w:r>
      <w:proofErr w:type="spellEnd"/>
      <w:r w:rsidRPr="00AB747B">
        <w:rPr>
          <w:color w:val="000000"/>
          <w:sz w:val="28"/>
          <w:szCs w:val="28"/>
        </w:rPr>
        <w:t xml:space="preserve"> експертизу проектів наказів Держкомтелерадіо, які підлягають державній реєстрації, за результатами якої готує висновки за формою згідно з </w:t>
      </w:r>
      <w:hyperlink r:id="rId10" w:anchor="n30" w:tgtFrame="_blank" w:history="1">
        <w:r w:rsidRPr="00AB747B">
          <w:rPr>
            <w:color w:val="000000"/>
            <w:sz w:val="28"/>
            <w:szCs w:val="28"/>
          </w:rPr>
          <w:t>додатком</w:t>
        </w:r>
      </w:hyperlink>
      <w:r w:rsidRPr="00AB747B">
        <w:rPr>
          <w:color w:val="000000"/>
          <w:sz w:val="28"/>
          <w:szCs w:val="28"/>
        </w:rPr>
        <w:t xml:space="preserve"> до Порядку проведення органами виконавчої влади </w:t>
      </w:r>
      <w:proofErr w:type="spellStart"/>
      <w:r w:rsidRPr="00AB747B">
        <w:rPr>
          <w:color w:val="000000"/>
          <w:sz w:val="28"/>
          <w:szCs w:val="28"/>
        </w:rPr>
        <w:t>антидискримінаційної</w:t>
      </w:r>
      <w:proofErr w:type="spellEnd"/>
      <w:r w:rsidRPr="00AB747B">
        <w:rPr>
          <w:color w:val="000000"/>
          <w:sz w:val="28"/>
          <w:szCs w:val="28"/>
        </w:rPr>
        <w:t xml:space="preserve"> експертизи проектів нормативно-правових актів, затвердженого постановою Кабінету Міністрів України від 30 січня 2013 р. № 61 «Питання проведення </w:t>
      </w:r>
      <w:proofErr w:type="spellStart"/>
      <w:r w:rsidRPr="00AB747B">
        <w:rPr>
          <w:color w:val="000000"/>
          <w:sz w:val="28"/>
          <w:szCs w:val="28"/>
        </w:rPr>
        <w:t>антидискримінаційної</w:t>
      </w:r>
      <w:proofErr w:type="spellEnd"/>
      <w:r w:rsidRPr="00AB747B">
        <w:rPr>
          <w:color w:val="000000"/>
          <w:sz w:val="28"/>
          <w:szCs w:val="28"/>
        </w:rPr>
        <w:t xml:space="preserve"> експертизи та громадської </w:t>
      </w:r>
      <w:proofErr w:type="spellStart"/>
      <w:r w:rsidRPr="00AB747B">
        <w:rPr>
          <w:color w:val="000000"/>
          <w:sz w:val="28"/>
          <w:szCs w:val="28"/>
        </w:rPr>
        <w:t>антидискримінаційної</w:t>
      </w:r>
      <w:proofErr w:type="spellEnd"/>
      <w:r w:rsidRPr="00AB747B">
        <w:rPr>
          <w:color w:val="000000"/>
          <w:sz w:val="28"/>
          <w:szCs w:val="28"/>
        </w:rPr>
        <w:t xml:space="preserve"> експертизи проектів нормативно-правових актів»; </w:t>
      </w:r>
    </w:p>
    <w:p w:rsidR="00496A2F" w:rsidRPr="00AB747B" w:rsidRDefault="00496A2F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переглядає разом із структурними підрозділами Апарату нормативно-правові акти та інші документи з питань, що належать до його компетенції, з метою приведення їх у відповідність із законодавством;</w:t>
      </w:r>
    </w:p>
    <w:p w:rsidR="00E6611E" w:rsidRPr="00AB747B" w:rsidRDefault="00E6611E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інформує Голову Держкомтелерадіо про необхідність вжиття заходів для внесення змін до нормативно-правових актів та інших документів, </w:t>
      </w:r>
    </w:p>
    <w:p w:rsidR="002E5A97" w:rsidRPr="00AB747B" w:rsidRDefault="002E5A97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вносить Голові Держкомтелерадіо пропозиції щодо подання нормативно</w:t>
      </w:r>
      <w:r w:rsidR="00B46C49" w:rsidRPr="00AB747B">
        <w:rPr>
          <w:color w:val="000000"/>
          <w:sz w:val="28"/>
          <w:szCs w:val="28"/>
        </w:rPr>
        <w:t>-правового акта на державну реєстрацію в порядку, визначеному Мін’юстом,</w:t>
      </w:r>
      <w:r w:rsidR="00372C08" w:rsidRPr="00AB747B">
        <w:rPr>
          <w:color w:val="000000"/>
          <w:sz w:val="28"/>
          <w:szCs w:val="28"/>
        </w:rPr>
        <w:t xml:space="preserve"> визнання їх такими, що втратили чинність, або скасування</w:t>
      </w:r>
      <w:r w:rsidRPr="00AB747B">
        <w:rPr>
          <w:color w:val="000000"/>
          <w:sz w:val="28"/>
          <w:szCs w:val="28"/>
        </w:rPr>
        <w:t>;</w:t>
      </w:r>
    </w:p>
    <w:p w:rsidR="00496A2F" w:rsidRPr="00AB747B" w:rsidRDefault="00496A2F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разом із заінтересованими структурними підрозділами Апарату узагальнює практику застосування законодавства у</w:t>
      </w:r>
      <w:r w:rsidR="002E5A97" w:rsidRPr="00AB747B">
        <w:rPr>
          <w:color w:val="000000"/>
          <w:sz w:val="28"/>
          <w:szCs w:val="28"/>
        </w:rPr>
        <w:t xml:space="preserve"> </w:t>
      </w:r>
      <w:r w:rsidR="00984F6B" w:rsidRPr="00AB747B">
        <w:rPr>
          <w:color w:val="000000"/>
          <w:sz w:val="28"/>
          <w:szCs w:val="28"/>
        </w:rPr>
        <w:t xml:space="preserve">сфері </w:t>
      </w:r>
      <w:r w:rsidR="00984F6B" w:rsidRPr="00AB747B">
        <w:rPr>
          <w:sz w:val="28"/>
          <w:szCs w:val="28"/>
        </w:rPr>
        <w:t>медіа,</w:t>
      </w:r>
      <w:r w:rsidR="00984F6B" w:rsidRPr="00AB747B">
        <w:rPr>
          <w:color w:val="000000"/>
          <w:sz w:val="28"/>
          <w:szCs w:val="28"/>
        </w:rPr>
        <w:t xml:space="preserve"> </w:t>
      </w:r>
      <w:r w:rsidR="002E5A97" w:rsidRPr="00AB747B">
        <w:rPr>
          <w:color w:val="000000"/>
          <w:sz w:val="28"/>
          <w:szCs w:val="28"/>
        </w:rPr>
        <w:t xml:space="preserve">інформаційній та видавничій сфері, готує пропозиції щодо його вдосконалення, подає їх на розгляд Голові Держкомтелерадіо для вирішення питань щодо підготовки проектів нормативно-правових актів та інших документів, внесення їх в установленому порядку до </w:t>
      </w:r>
      <w:r w:rsidR="00420B5C" w:rsidRPr="00AB747B">
        <w:rPr>
          <w:color w:val="000000"/>
          <w:sz w:val="28"/>
          <w:szCs w:val="28"/>
        </w:rPr>
        <w:t>державного органу, уповноваженого приймати такі акти;</w:t>
      </w:r>
    </w:p>
    <w:p w:rsidR="00FD30D4" w:rsidRPr="00AB747B" w:rsidRDefault="00420B5C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розглядає проекти нормативно-правових актів та інших документів, які надійшли для погодження, з питань, що належать до компетенції Держкомтелерадіо, та готує пропозиції до них;</w:t>
      </w:r>
    </w:p>
    <w:p w:rsidR="00FD30D4" w:rsidRPr="00AB747B" w:rsidRDefault="00420B5C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здійснює у межах своєї компетенції заходи щодо адаптації законодавства України </w:t>
      </w:r>
      <w:r w:rsidR="00890293" w:rsidRPr="00AB747B">
        <w:rPr>
          <w:sz w:val="28"/>
          <w:szCs w:val="28"/>
          <w:shd w:val="clear" w:color="auto" w:fill="FFFFFF"/>
        </w:rPr>
        <w:t xml:space="preserve">у сфері медіа, інформаційній та видавничій сфері </w:t>
      </w:r>
      <w:r w:rsidRPr="00AB747B">
        <w:rPr>
          <w:color w:val="000000"/>
          <w:sz w:val="28"/>
          <w:szCs w:val="28"/>
        </w:rPr>
        <w:t>до законодавства Європейського Союзу;</w:t>
      </w:r>
    </w:p>
    <w:p w:rsidR="006C3975" w:rsidRPr="00AB747B" w:rsidRDefault="00420B5C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організовує роботу, пов’язану з укладанням договорів </w:t>
      </w:r>
      <w:r w:rsidRPr="00AB747B">
        <w:rPr>
          <w:i/>
          <w:color w:val="000000"/>
          <w:sz w:val="28"/>
          <w:szCs w:val="28"/>
        </w:rPr>
        <w:t>(контрактів</w:t>
      </w:r>
      <w:r w:rsidR="00C82B10" w:rsidRPr="00AB747B">
        <w:rPr>
          <w:i/>
          <w:color w:val="000000"/>
          <w:sz w:val="28"/>
          <w:szCs w:val="28"/>
        </w:rPr>
        <w:t>, в тому числі</w:t>
      </w:r>
      <w:r w:rsidR="0044361D" w:rsidRPr="00AB747B">
        <w:rPr>
          <w:i/>
          <w:color w:val="000000"/>
          <w:sz w:val="28"/>
          <w:szCs w:val="28"/>
        </w:rPr>
        <w:t xml:space="preserve"> міжнародних</w:t>
      </w:r>
      <w:r w:rsidRPr="00AB747B">
        <w:rPr>
          <w:i/>
          <w:color w:val="000000"/>
          <w:sz w:val="28"/>
          <w:szCs w:val="28"/>
        </w:rPr>
        <w:t>)</w:t>
      </w:r>
      <w:r w:rsidRPr="00AB747B">
        <w:rPr>
          <w:color w:val="000000"/>
          <w:sz w:val="28"/>
          <w:szCs w:val="28"/>
        </w:rPr>
        <w:t xml:space="preserve">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Держкомтелерадіо, а також погоджує </w:t>
      </w:r>
      <w:r w:rsidRPr="00AB747B">
        <w:rPr>
          <w:i/>
          <w:color w:val="000000"/>
          <w:sz w:val="28"/>
          <w:szCs w:val="28"/>
        </w:rPr>
        <w:t>(візує)</w:t>
      </w:r>
      <w:r w:rsidR="006C3975" w:rsidRPr="00AB747B">
        <w:rPr>
          <w:color w:val="000000"/>
          <w:sz w:val="28"/>
          <w:szCs w:val="28"/>
        </w:rPr>
        <w:t xml:space="preserve"> </w:t>
      </w:r>
      <w:r w:rsidR="006C3975" w:rsidRPr="00AB747B">
        <w:rPr>
          <w:color w:val="000000"/>
          <w:sz w:val="28"/>
          <w:szCs w:val="28"/>
        </w:rPr>
        <w:lastRenderedPageBreak/>
        <w:t xml:space="preserve">проекти договорів за наявності погодження </w:t>
      </w:r>
      <w:r w:rsidR="006C3975" w:rsidRPr="00AB747B">
        <w:rPr>
          <w:i/>
          <w:color w:val="000000"/>
          <w:sz w:val="28"/>
          <w:szCs w:val="28"/>
        </w:rPr>
        <w:t>(візу</w:t>
      </w:r>
      <w:r w:rsidR="007A0EC5" w:rsidRPr="00AB747B">
        <w:rPr>
          <w:i/>
          <w:color w:val="000000"/>
          <w:sz w:val="28"/>
          <w:szCs w:val="28"/>
        </w:rPr>
        <w:t>/</w:t>
      </w:r>
      <w:r w:rsidR="006C3975" w:rsidRPr="00AB747B">
        <w:rPr>
          <w:i/>
          <w:color w:val="000000"/>
          <w:sz w:val="28"/>
          <w:szCs w:val="28"/>
        </w:rPr>
        <w:t>и)</w:t>
      </w:r>
      <w:r w:rsidR="006C3975" w:rsidRPr="00AB747B">
        <w:rPr>
          <w:color w:val="000000"/>
          <w:sz w:val="28"/>
          <w:szCs w:val="28"/>
        </w:rPr>
        <w:t xml:space="preserve"> керівників заінтересованих структурних підрозділів Апарату;</w:t>
      </w:r>
    </w:p>
    <w:p w:rsidR="004860C0" w:rsidRPr="00AB747B" w:rsidRDefault="006C3975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організовує </w:t>
      </w:r>
      <w:r w:rsidR="004860C0" w:rsidRPr="00AB747B">
        <w:rPr>
          <w:i/>
          <w:color w:val="000000"/>
          <w:sz w:val="28"/>
          <w:szCs w:val="28"/>
        </w:rPr>
        <w:t xml:space="preserve">(проводить) </w:t>
      </w:r>
      <w:r w:rsidRPr="00AB747B">
        <w:rPr>
          <w:color w:val="000000"/>
          <w:sz w:val="28"/>
          <w:szCs w:val="28"/>
        </w:rPr>
        <w:t>претензійну та позовну роботу</w:t>
      </w:r>
      <w:r w:rsidR="004860C0" w:rsidRPr="00AB747B">
        <w:rPr>
          <w:color w:val="000000"/>
          <w:sz w:val="28"/>
          <w:szCs w:val="28"/>
        </w:rPr>
        <w:t xml:space="preserve"> Держкомтелерадіо</w:t>
      </w:r>
      <w:r w:rsidRPr="00AB747B">
        <w:rPr>
          <w:color w:val="000000"/>
          <w:sz w:val="28"/>
          <w:szCs w:val="28"/>
        </w:rPr>
        <w:t xml:space="preserve">, </w:t>
      </w:r>
      <w:r w:rsidR="004860C0" w:rsidRPr="00AB747B">
        <w:rPr>
          <w:color w:val="000000"/>
          <w:sz w:val="28"/>
          <w:szCs w:val="28"/>
        </w:rPr>
        <w:t xml:space="preserve">аналізує та </w:t>
      </w:r>
      <w:r w:rsidRPr="00AB747B">
        <w:rPr>
          <w:color w:val="000000"/>
          <w:sz w:val="28"/>
          <w:szCs w:val="28"/>
        </w:rPr>
        <w:t>здійснює контроль за її проведенням</w:t>
      </w:r>
      <w:r w:rsidR="004860C0" w:rsidRPr="00AB747B">
        <w:rPr>
          <w:color w:val="000000"/>
          <w:sz w:val="28"/>
          <w:szCs w:val="28"/>
        </w:rPr>
        <w:t>;</w:t>
      </w:r>
    </w:p>
    <w:p w:rsidR="00436953" w:rsidRPr="00AB747B" w:rsidRDefault="00436953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проводить разом із заінтересованими структурними підрозділами Апарату аналіз результатів господарської діяльності Держкомтелерадіо, вивчає умови і причини виникнення непроду</w:t>
      </w:r>
      <w:r w:rsidR="0044361D" w:rsidRPr="00AB747B">
        <w:rPr>
          <w:color w:val="000000"/>
          <w:sz w:val="28"/>
          <w:szCs w:val="28"/>
        </w:rPr>
        <w:t>ктивних</w:t>
      </w:r>
      <w:r w:rsidRPr="00AB747B">
        <w:rPr>
          <w:color w:val="000000"/>
          <w:sz w:val="28"/>
          <w:szCs w:val="28"/>
        </w:rPr>
        <w:t xml:space="preserve"> витрат, порушень договірних зобов’язань, а також стан дебіторської та кредиторської заборгованості;</w:t>
      </w:r>
    </w:p>
    <w:p w:rsidR="00D1730D" w:rsidRPr="00AB747B" w:rsidRDefault="00D1730D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аналізує матеріали, що надійшли від правоохоронних і контролюючих органів, результати претензійної та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в Держкомтелерадіо та в підвідомчих організаціях, готує правові висновки за фактами виявлених правопорушень та бере участь в організації роботи з відшкодування збитків;</w:t>
      </w:r>
    </w:p>
    <w:p w:rsidR="00D1730D" w:rsidRPr="00AB747B" w:rsidRDefault="00D1730D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подає пропозиції </w:t>
      </w:r>
      <w:r w:rsidR="003A1299" w:rsidRPr="00AB747B">
        <w:rPr>
          <w:color w:val="000000"/>
          <w:sz w:val="28"/>
          <w:szCs w:val="28"/>
        </w:rPr>
        <w:t>к</w:t>
      </w:r>
      <w:r w:rsidR="00870506" w:rsidRPr="00AB747B">
        <w:rPr>
          <w:color w:val="000000"/>
          <w:sz w:val="28"/>
          <w:szCs w:val="28"/>
        </w:rPr>
        <w:t xml:space="preserve">ерівнику </w:t>
      </w:r>
      <w:r w:rsidR="00E70330" w:rsidRPr="00AB747B">
        <w:rPr>
          <w:color w:val="000000"/>
          <w:sz w:val="28"/>
          <w:szCs w:val="28"/>
        </w:rPr>
        <w:t>А</w:t>
      </w:r>
      <w:r w:rsidR="00870506" w:rsidRPr="00AB747B">
        <w:rPr>
          <w:color w:val="000000"/>
          <w:sz w:val="28"/>
          <w:szCs w:val="28"/>
        </w:rPr>
        <w:t xml:space="preserve">парату </w:t>
      </w:r>
      <w:r w:rsidRPr="00AB747B">
        <w:rPr>
          <w:color w:val="000000"/>
          <w:sz w:val="28"/>
          <w:szCs w:val="28"/>
        </w:rPr>
        <w:t xml:space="preserve">про притягнення до відповідальності працівників, з вини яких заподіяна шкода </w:t>
      </w:r>
      <w:r w:rsidRPr="00AB747B">
        <w:rPr>
          <w:i/>
          <w:color w:val="000000"/>
          <w:sz w:val="28"/>
          <w:szCs w:val="28"/>
        </w:rPr>
        <w:t>(якщо це не віднесено до компетенції іншого структурного підрозділу Апарату)</w:t>
      </w:r>
      <w:r w:rsidRPr="00AB747B">
        <w:rPr>
          <w:color w:val="000000"/>
          <w:sz w:val="28"/>
          <w:szCs w:val="28"/>
        </w:rPr>
        <w:t>;</w:t>
      </w:r>
    </w:p>
    <w:p w:rsidR="00D1730D" w:rsidRPr="00AB747B" w:rsidRDefault="00D1730D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сприяє правильному застосуванню актів законодавства про працю, у разі невиконання або порушення їх вимог подає </w:t>
      </w:r>
      <w:r w:rsidR="00B34BFE" w:rsidRPr="00AB747B">
        <w:rPr>
          <w:color w:val="000000"/>
          <w:sz w:val="28"/>
          <w:szCs w:val="28"/>
        </w:rPr>
        <w:t>к</w:t>
      </w:r>
      <w:r w:rsidR="00870506" w:rsidRPr="00AB747B">
        <w:rPr>
          <w:color w:val="000000"/>
          <w:sz w:val="28"/>
          <w:szCs w:val="28"/>
        </w:rPr>
        <w:t xml:space="preserve">ерівнику </w:t>
      </w:r>
      <w:r w:rsidR="00B34BFE" w:rsidRPr="00AB747B">
        <w:rPr>
          <w:color w:val="000000"/>
          <w:sz w:val="28"/>
          <w:szCs w:val="28"/>
        </w:rPr>
        <w:t>а</w:t>
      </w:r>
      <w:r w:rsidR="00870506" w:rsidRPr="00AB747B">
        <w:rPr>
          <w:color w:val="000000"/>
          <w:sz w:val="28"/>
          <w:szCs w:val="28"/>
        </w:rPr>
        <w:t>парату</w:t>
      </w:r>
      <w:r w:rsidRPr="00AB747B">
        <w:rPr>
          <w:color w:val="000000"/>
          <w:sz w:val="28"/>
          <w:szCs w:val="28"/>
        </w:rPr>
        <w:t xml:space="preserve"> письмовий висновок з пропозиціями щодо усунення таких порушень;</w:t>
      </w:r>
    </w:p>
    <w:p w:rsidR="00D1730D" w:rsidRPr="00AB747B" w:rsidRDefault="00D1730D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здійснює методичне керівництво правовою роботою в Держкомтелерадіо та підвідомчих організаціях, перевіряє стан правової роботи та подає пропозиції Голові Держкомтелерадіо щодо її поліпшення, усунення недоліків у правовому забезпеченні діяльності Держкомтелерадіо та підвідомчих організацій, вживає заходів до впровадження новітніх форм і методів діяльності Відділу, виконання актів Мін’юсту та його територіальних органів;</w:t>
      </w:r>
    </w:p>
    <w:p w:rsidR="007B1FA4" w:rsidRPr="00AB747B" w:rsidRDefault="007B1FA4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визначає разом із заінтересованими структурними підрозділами Апарату потребу в юридичних кадрах підвідомчих організацій;</w:t>
      </w:r>
    </w:p>
    <w:p w:rsidR="005550D0" w:rsidRPr="00AB747B" w:rsidRDefault="005550D0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роз'яснює застосування законодавства, надає правові консультації з питань, що належать до компетенції </w:t>
      </w:r>
      <w:r w:rsidR="00B01DA3" w:rsidRPr="00AB747B">
        <w:rPr>
          <w:color w:val="000000"/>
          <w:sz w:val="28"/>
          <w:szCs w:val="28"/>
        </w:rPr>
        <w:t>Держкомтелерадіо</w:t>
      </w:r>
      <w:r w:rsidRPr="00AB747B">
        <w:rPr>
          <w:color w:val="000000"/>
          <w:sz w:val="28"/>
          <w:szCs w:val="28"/>
        </w:rPr>
        <w:t>, а також за дорученням керівни</w:t>
      </w:r>
      <w:r w:rsidR="00B01DA3" w:rsidRPr="00AB747B">
        <w:rPr>
          <w:color w:val="000000"/>
          <w:sz w:val="28"/>
          <w:szCs w:val="28"/>
        </w:rPr>
        <w:t>цтва Держкомтелерадіо</w:t>
      </w:r>
      <w:r w:rsidRPr="00AB747B">
        <w:rPr>
          <w:color w:val="000000"/>
          <w:sz w:val="28"/>
          <w:szCs w:val="28"/>
        </w:rPr>
        <w:t xml:space="preserve"> розглядає звернення громадян, звернення та запити народних депутатів України;</w:t>
      </w:r>
    </w:p>
    <w:p w:rsidR="00413607" w:rsidRPr="00AB747B" w:rsidRDefault="00413607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здійснює заходи, спрямовані на підвищення рівня правових знань працівників Держкомтелерадіо;</w:t>
      </w:r>
    </w:p>
    <w:p w:rsidR="00413607" w:rsidRPr="00AB747B" w:rsidRDefault="00413607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забезпечує в установленому порядку представлення інтересів Держкомтелерадіо в судах та інших органах;</w:t>
      </w:r>
    </w:p>
    <w:p w:rsidR="00890293" w:rsidRDefault="00B33FF9" w:rsidP="00AB747B">
      <w:pPr>
        <w:shd w:val="clear" w:color="auto" w:fill="FFFFFF"/>
        <w:ind w:firstLine="709"/>
        <w:jc w:val="both"/>
        <w:rPr>
          <w:sz w:val="28"/>
          <w:szCs w:val="28"/>
        </w:rPr>
      </w:pPr>
      <w:r w:rsidRPr="00AB747B">
        <w:rPr>
          <w:color w:val="000000"/>
          <w:sz w:val="28"/>
          <w:szCs w:val="28"/>
        </w:rPr>
        <w:t>виконує у межах повноважень функції з управління об’єктами державної власності,</w:t>
      </w:r>
      <w:r w:rsidR="00890293" w:rsidRPr="00AB747B">
        <w:rPr>
          <w:color w:val="FF0000"/>
          <w:sz w:val="28"/>
          <w:szCs w:val="28"/>
          <w:shd w:val="clear" w:color="auto" w:fill="FFFFFF"/>
        </w:rPr>
        <w:t xml:space="preserve"> </w:t>
      </w:r>
      <w:r w:rsidR="00890293" w:rsidRPr="00AB747B">
        <w:rPr>
          <w:sz w:val="28"/>
          <w:szCs w:val="28"/>
          <w:shd w:val="clear" w:color="auto" w:fill="FFFFFF"/>
        </w:rPr>
        <w:t>в тому числі корпоративними правами, що належать державі у статутних капіталах господарських товариств, функції з управління якими здійснюються Держкомтелерадіо;</w:t>
      </w:r>
      <w:r w:rsidR="00890293" w:rsidRPr="00AB747B">
        <w:rPr>
          <w:sz w:val="28"/>
          <w:szCs w:val="28"/>
        </w:rPr>
        <w:t xml:space="preserve"> </w:t>
      </w:r>
    </w:p>
    <w:p w:rsidR="00D67111" w:rsidRDefault="00D67111" w:rsidP="00D671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в забезпеченні функціонування системи внутрішнього контролю  Держкомтелерадіо;</w:t>
      </w:r>
    </w:p>
    <w:p w:rsidR="00D67111" w:rsidRPr="00AB747B" w:rsidRDefault="00D67111" w:rsidP="00AB747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33FF9" w:rsidRPr="00AB747B" w:rsidRDefault="00B33FF9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бере участь, в межах повноважень Відділу, в запровадженні заходів</w:t>
      </w:r>
      <w:r w:rsidR="00B01DA3" w:rsidRPr="00AB747B">
        <w:rPr>
          <w:color w:val="000000"/>
          <w:sz w:val="28"/>
          <w:szCs w:val="28"/>
        </w:rPr>
        <w:t>,</w:t>
      </w:r>
      <w:r w:rsidRPr="00AB747B">
        <w:rPr>
          <w:color w:val="000000"/>
          <w:sz w:val="28"/>
          <w:szCs w:val="28"/>
        </w:rPr>
        <w:t xml:space="preserve"> спрямованих на запобігання корупції в Держкомтелерадіо та контролі за їх виконанням в Апараті та підвідомчих організаціях;</w:t>
      </w:r>
    </w:p>
    <w:p w:rsidR="00657086" w:rsidRPr="00AB747B" w:rsidRDefault="00657086" w:rsidP="00AB747B">
      <w:pPr>
        <w:ind w:firstLine="709"/>
        <w:jc w:val="both"/>
        <w:rPr>
          <w:color w:val="000000" w:themeColor="text1"/>
          <w:sz w:val="28"/>
          <w:szCs w:val="28"/>
        </w:rPr>
      </w:pPr>
      <w:r w:rsidRPr="00AB747B">
        <w:rPr>
          <w:color w:val="000000" w:themeColor="text1"/>
          <w:sz w:val="28"/>
          <w:szCs w:val="28"/>
        </w:rPr>
        <w:lastRenderedPageBreak/>
        <w:t xml:space="preserve">опрацьовує, в межах повноважень Відділу, </w:t>
      </w:r>
      <w:r w:rsidR="004E5399" w:rsidRPr="00AB747B">
        <w:rPr>
          <w:color w:val="000000" w:themeColor="text1"/>
          <w:sz w:val="28"/>
          <w:szCs w:val="28"/>
        </w:rPr>
        <w:t xml:space="preserve">відомості, що містять державну таємницю, </w:t>
      </w:r>
      <w:r w:rsidRPr="00AB747B">
        <w:rPr>
          <w:color w:val="000000" w:themeColor="text1"/>
          <w:sz w:val="28"/>
          <w:szCs w:val="28"/>
        </w:rPr>
        <w:t xml:space="preserve">з питань </w:t>
      </w:r>
      <w:r w:rsidRPr="00AB747B">
        <w:rPr>
          <w:color w:val="000000" w:themeColor="text1"/>
          <w:sz w:val="28"/>
          <w:szCs w:val="28"/>
          <w:shd w:val="clear" w:color="auto" w:fill="FFFFFF"/>
        </w:rPr>
        <w:t xml:space="preserve">здійснення заходів щодо цивільного захисту </w:t>
      </w:r>
      <w:r w:rsidRPr="00AB747B">
        <w:rPr>
          <w:color w:val="000000" w:themeColor="text1"/>
          <w:sz w:val="28"/>
          <w:szCs w:val="28"/>
        </w:rPr>
        <w:t>в мирний час та в особливий період,</w:t>
      </w:r>
      <w:r w:rsidRPr="00AB747B">
        <w:rPr>
          <w:color w:val="000000" w:themeColor="text1"/>
          <w:sz w:val="28"/>
          <w:szCs w:val="28"/>
          <w:shd w:val="clear" w:color="auto" w:fill="FFFFFF"/>
        </w:rPr>
        <w:t xml:space="preserve"> мобілізаційних заходів у сфері медіа, інформаційній та видавничій сферах</w:t>
      </w:r>
      <w:r w:rsidR="004E5399" w:rsidRPr="00AB747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B747B">
        <w:rPr>
          <w:color w:val="000000" w:themeColor="text1"/>
          <w:sz w:val="28"/>
          <w:szCs w:val="28"/>
        </w:rPr>
        <w:t xml:space="preserve">запасних пунктів управління; </w:t>
      </w:r>
    </w:p>
    <w:p w:rsidR="00F529F5" w:rsidRPr="00AB747B" w:rsidRDefault="00F529F5" w:rsidP="00AB747B">
      <w:pPr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розробляє пропозиції до </w:t>
      </w:r>
      <w:r w:rsidR="0044361D" w:rsidRPr="00AB747B">
        <w:rPr>
          <w:color w:val="000000"/>
          <w:sz w:val="28"/>
          <w:szCs w:val="28"/>
        </w:rPr>
        <w:t xml:space="preserve">річних </w:t>
      </w:r>
      <w:r w:rsidRPr="00AB747B">
        <w:rPr>
          <w:color w:val="000000"/>
          <w:sz w:val="28"/>
          <w:szCs w:val="28"/>
        </w:rPr>
        <w:t xml:space="preserve">планів </w:t>
      </w:r>
      <w:r w:rsidR="0044361D" w:rsidRPr="00AB747B">
        <w:rPr>
          <w:color w:val="000000"/>
          <w:sz w:val="28"/>
          <w:szCs w:val="28"/>
        </w:rPr>
        <w:t xml:space="preserve">заходів Держкомтелерадіо </w:t>
      </w:r>
      <w:r w:rsidRPr="00AB747B">
        <w:rPr>
          <w:i/>
          <w:color w:val="000000"/>
          <w:sz w:val="28"/>
          <w:szCs w:val="28"/>
        </w:rPr>
        <w:t>(за напрямами діяльності Відділу)</w:t>
      </w:r>
      <w:r w:rsidRPr="00AB747B">
        <w:rPr>
          <w:color w:val="000000"/>
          <w:sz w:val="28"/>
          <w:szCs w:val="28"/>
        </w:rPr>
        <w:t xml:space="preserve"> та </w:t>
      </w:r>
      <w:r w:rsidR="003E7C44" w:rsidRPr="00AB747B">
        <w:rPr>
          <w:color w:val="000000"/>
          <w:sz w:val="28"/>
          <w:szCs w:val="28"/>
        </w:rPr>
        <w:t xml:space="preserve">формує щоквартальні плани </w:t>
      </w:r>
      <w:r w:rsidRPr="00AB747B">
        <w:rPr>
          <w:color w:val="000000"/>
          <w:sz w:val="28"/>
          <w:szCs w:val="28"/>
        </w:rPr>
        <w:t>роботи Відділу;</w:t>
      </w:r>
    </w:p>
    <w:p w:rsidR="00F529F5" w:rsidRPr="00AB747B" w:rsidRDefault="00F529F5" w:rsidP="00AB747B">
      <w:pPr>
        <w:ind w:firstLine="709"/>
        <w:jc w:val="both"/>
        <w:rPr>
          <w:color w:val="000000"/>
          <w:sz w:val="28"/>
          <w:szCs w:val="28"/>
        </w:rPr>
      </w:pPr>
      <w:r w:rsidRPr="00AB747B">
        <w:rPr>
          <w:sz w:val="28"/>
          <w:szCs w:val="28"/>
        </w:rPr>
        <w:t xml:space="preserve">виконує інші завдання, визначені наказами </w:t>
      </w:r>
      <w:r w:rsidRPr="00AB747B">
        <w:rPr>
          <w:color w:val="000000"/>
          <w:sz w:val="28"/>
          <w:szCs w:val="28"/>
        </w:rPr>
        <w:t>Держкомтелерадіо та дорученнями керівництва Держкомтелерадіо.</w:t>
      </w:r>
    </w:p>
    <w:p w:rsidR="004E00D9" w:rsidRPr="00AB747B" w:rsidRDefault="004E00D9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Покладення на Відділ обов’язків, що не належать або виходять за межі його компетенції, не допускається.</w:t>
      </w:r>
    </w:p>
    <w:p w:rsidR="00774796" w:rsidRPr="00AB747B" w:rsidRDefault="0077479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5. Відділ для виконання покладених на нього завдань має право:</w:t>
      </w:r>
    </w:p>
    <w:p w:rsidR="004E00D9" w:rsidRPr="00AB747B" w:rsidRDefault="004E00D9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перевіряти дотримання законності структурними підрозділами Держкомтелерадіо та підвідомчими організаціями;</w:t>
      </w:r>
    </w:p>
    <w:p w:rsidR="004E00D9" w:rsidRPr="00AB747B" w:rsidRDefault="004E00D9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одержувати в установленому порядку для виконання покладених на Відділ завдань необхідні документи, інформацію, довідки, розрахунки, інші матеріали від посадових осіб Апарату та підвідомчих організацій.</w:t>
      </w:r>
      <w:r w:rsidR="00C82B10" w:rsidRPr="00AB747B">
        <w:rPr>
          <w:color w:val="000000"/>
          <w:sz w:val="28"/>
          <w:szCs w:val="28"/>
        </w:rPr>
        <w:t xml:space="preserve"> </w:t>
      </w:r>
      <w:r w:rsidRPr="00AB747B">
        <w:rPr>
          <w:color w:val="000000"/>
          <w:sz w:val="28"/>
          <w:szCs w:val="28"/>
        </w:rPr>
        <w:t>З метою забезпечення своєчасного виконання завдань, які потребують оперативного вжиття відповідних заходів, посадові особи зобов’язані невідкладно подавати необхідні матеріали на вимогу Відділу;</w:t>
      </w:r>
    </w:p>
    <w:p w:rsidR="004C66FF" w:rsidRPr="00AB747B" w:rsidRDefault="004C66FF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залучати за згодою керівників структурних підрозділів Апарату спеціалістів з метою підготовки проектів нормативно-правових актів та інших документів, а також розроблення і здійснення заходів, які проводяться Відділом відповідно до покладених на нього завдань;</w:t>
      </w:r>
    </w:p>
    <w:p w:rsidR="004C66FF" w:rsidRPr="00AB747B" w:rsidRDefault="004C66FF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інформувати Голову Держкомтелерадіо про покладення на Відділ обов’язків, що виходять за межі його компетенції, а також про випадки неподання або несвоєчасного подання на вимогу Відділу необхідних матеріалів посадовими особами Апарату та підвідомчих організацій;</w:t>
      </w:r>
    </w:p>
    <w:p w:rsidR="00F518B6" w:rsidRPr="00AB747B" w:rsidRDefault="00F518B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вносити пропозиції Голові Держкомтелерадіо щодо приведення нормативно-правових актів та інших документів Держкомтелерадіо, а також актів підвідомчих організацій у відповідність із законодавством.</w:t>
      </w:r>
    </w:p>
    <w:p w:rsidR="00F518B6" w:rsidRPr="00AB747B" w:rsidRDefault="00F518B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Пропозиції Відділу щодо приведення нормативно-правових актів та інших документів у відповідність із законодавством є обов’язковими для розгляду Головою Держкомтелерадіо та керівниками підвідомчих організацій.</w:t>
      </w:r>
    </w:p>
    <w:p w:rsidR="00F518B6" w:rsidRPr="00AB747B" w:rsidRDefault="00F518B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Подавати Голові Держкомтелерадіо або керівнику підвідомчої організації письмовий висновок до проекту акта, у разі неврахування вказаних пропозицій Відділу або часткового їх врахування;</w:t>
      </w:r>
    </w:p>
    <w:p w:rsidR="00F518B6" w:rsidRPr="00AB747B" w:rsidRDefault="00F518B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розробляти проекти наказів, доручень, інших документів;</w:t>
      </w:r>
    </w:p>
    <w:p w:rsidR="00F518B6" w:rsidRPr="00AB747B" w:rsidRDefault="00F518B6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F518B6" w:rsidRPr="00AB747B" w:rsidRDefault="00033D8A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брати участь</w:t>
      </w:r>
      <w:r w:rsidR="00F518B6" w:rsidRPr="00AB747B">
        <w:rPr>
          <w:color w:val="000000"/>
          <w:sz w:val="28"/>
          <w:szCs w:val="28"/>
        </w:rPr>
        <w:t xml:space="preserve"> у відомчих та міжвідомчих комісіях (робочих групах, делегаціях, комісіях з перевірки діяльності структурних підрозділів Апарату та підвідомчих організацій);</w:t>
      </w:r>
    </w:p>
    <w:p w:rsidR="00F518B6" w:rsidRPr="00AB747B" w:rsidRDefault="00F518B6" w:rsidP="00AB747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вносити пропозиції щодо відзначення та заохочення працівників Відділу.</w:t>
      </w:r>
    </w:p>
    <w:p w:rsidR="00FF46F4" w:rsidRPr="00AB747B" w:rsidRDefault="00FF46F4" w:rsidP="00AB74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6. Держкомтелерадіо зобов’язаний створювати умови для належної роботи і підвищення кваліфікації працівників Відділу, забезпечувати їх окремим приміщенням, телефонним та електронним зв’язком, сучасними </w:t>
      </w:r>
      <w:r w:rsidRPr="00AB747B">
        <w:rPr>
          <w:color w:val="000000"/>
          <w:sz w:val="28"/>
          <w:szCs w:val="28"/>
        </w:rPr>
        <w:lastRenderedPageBreak/>
        <w:t>комп’ютерами та оргтехнікою, транспортом для виконання службових обов’язків, нормативно-правовими актами і довідковими матеріалами, іншими посібниками та літературою з правових питань, електронною системою інформаційно-правового забезпечення, а також доступом до інформаційних баз.</w:t>
      </w:r>
    </w:p>
    <w:p w:rsidR="00047B7D" w:rsidRPr="00AB747B" w:rsidRDefault="00FF46F4" w:rsidP="00AB747B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AB747B">
        <w:rPr>
          <w:color w:val="000000"/>
          <w:szCs w:val="28"/>
        </w:rPr>
        <w:t>7</w:t>
      </w:r>
      <w:r w:rsidR="00047B7D" w:rsidRPr="00AB747B">
        <w:rPr>
          <w:color w:val="000000"/>
          <w:szCs w:val="28"/>
        </w:rPr>
        <w:t xml:space="preserve">. Під час виконання покладених завдань Відділ співпрацює із структурними підрозділами Апарату, підвідомчими організаціями, відповідними підрозділами </w:t>
      </w:r>
      <w:r w:rsidR="00C86DB1" w:rsidRPr="00AB747B">
        <w:rPr>
          <w:color w:val="000000"/>
          <w:szCs w:val="28"/>
        </w:rPr>
        <w:t>Офісу</w:t>
      </w:r>
      <w:r w:rsidR="00047B7D" w:rsidRPr="00AB747B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</w:t>
      </w:r>
      <w:r w:rsidR="00047B7D" w:rsidRPr="00AB747B">
        <w:rPr>
          <w:i/>
          <w:color w:val="000000"/>
          <w:szCs w:val="28"/>
        </w:rPr>
        <w:t>.</w:t>
      </w:r>
    </w:p>
    <w:p w:rsidR="00047B7D" w:rsidRPr="00AB747B" w:rsidRDefault="000008D3" w:rsidP="00AB747B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AB747B">
        <w:rPr>
          <w:color w:val="000000"/>
          <w:szCs w:val="28"/>
        </w:rPr>
        <w:t>8</w:t>
      </w:r>
      <w:r w:rsidR="00047B7D" w:rsidRPr="00AB747B">
        <w:rPr>
          <w:color w:val="000000"/>
          <w:szCs w:val="28"/>
        </w:rPr>
        <w:t>. Положення про Відділ затверджується наказом Держкомтелерадіо.</w:t>
      </w:r>
    </w:p>
    <w:p w:rsidR="00047B7D" w:rsidRPr="00AB747B" w:rsidRDefault="000008D3" w:rsidP="00AB747B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AB747B">
        <w:rPr>
          <w:color w:val="000000"/>
          <w:szCs w:val="28"/>
        </w:rPr>
        <w:t>9</w:t>
      </w:r>
      <w:r w:rsidR="00047B7D" w:rsidRPr="00AB747B">
        <w:rPr>
          <w:color w:val="000000"/>
          <w:szCs w:val="28"/>
        </w:rPr>
        <w:t xml:space="preserve">. Відділ очолює начальник, який підпорядковується безпосередньо </w:t>
      </w:r>
      <w:r w:rsidR="00CB68E0" w:rsidRPr="00AB747B">
        <w:rPr>
          <w:color w:val="000000"/>
          <w:szCs w:val="28"/>
        </w:rPr>
        <w:t>к</w:t>
      </w:r>
      <w:r w:rsidR="007456DA" w:rsidRPr="00AB747B">
        <w:rPr>
          <w:color w:val="000000"/>
          <w:szCs w:val="28"/>
        </w:rPr>
        <w:t xml:space="preserve">ерівнику </w:t>
      </w:r>
      <w:r w:rsidR="001A1195" w:rsidRPr="00AB747B">
        <w:rPr>
          <w:color w:val="000000"/>
          <w:szCs w:val="28"/>
        </w:rPr>
        <w:t>А</w:t>
      </w:r>
      <w:r w:rsidR="007456DA" w:rsidRPr="00AB747B">
        <w:rPr>
          <w:color w:val="000000"/>
          <w:szCs w:val="28"/>
        </w:rPr>
        <w:t>парату</w:t>
      </w:r>
      <w:r w:rsidR="00047B7D" w:rsidRPr="00AB747B">
        <w:rPr>
          <w:color w:val="000000"/>
          <w:szCs w:val="28"/>
        </w:rPr>
        <w:t>.</w:t>
      </w:r>
    </w:p>
    <w:p w:rsidR="00047B7D" w:rsidRPr="00AB747B" w:rsidRDefault="000008D3" w:rsidP="00AB747B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AB747B">
        <w:rPr>
          <w:color w:val="000000"/>
          <w:szCs w:val="28"/>
        </w:rPr>
        <w:t>10</w:t>
      </w:r>
      <w:r w:rsidR="00047B7D" w:rsidRPr="00AB747B">
        <w:rPr>
          <w:color w:val="000000"/>
          <w:szCs w:val="28"/>
        </w:rPr>
        <w:t>. Освіта, кваліфікація та досвід роботи начальника Відділу мають відповідати таким вимогам:</w:t>
      </w:r>
    </w:p>
    <w:p w:rsidR="00C84744" w:rsidRPr="00AB747B" w:rsidRDefault="008F3B03" w:rsidP="00AB747B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AB747B">
        <w:rPr>
          <w:color w:val="000000"/>
          <w:szCs w:val="28"/>
        </w:rPr>
        <w:t>ступінь</w:t>
      </w:r>
      <w:r w:rsidR="00C84744" w:rsidRPr="00AB747B">
        <w:rPr>
          <w:color w:val="000000"/>
          <w:szCs w:val="28"/>
        </w:rPr>
        <w:t xml:space="preserve"> вищої </w:t>
      </w:r>
      <w:r w:rsidR="00C82B10" w:rsidRPr="00AB747B">
        <w:rPr>
          <w:color w:val="000000"/>
          <w:szCs w:val="28"/>
        </w:rPr>
        <w:t xml:space="preserve">освіти – </w:t>
      </w:r>
      <w:r w:rsidRPr="00AB747B">
        <w:rPr>
          <w:color w:val="000000"/>
          <w:szCs w:val="28"/>
        </w:rPr>
        <w:t>не нижче</w:t>
      </w:r>
      <w:r w:rsidR="00C84744" w:rsidRPr="00AB747B">
        <w:rPr>
          <w:color w:val="000000"/>
          <w:szCs w:val="28"/>
        </w:rPr>
        <w:t xml:space="preserve"> магістра</w:t>
      </w:r>
      <w:r w:rsidR="00CB68E0" w:rsidRPr="00AB747B">
        <w:rPr>
          <w:color w:val="000000"/>
          <w:szCs w:val="28"/>
        </w:rPr>
        <w:t>, спеціаліста</w:t>
      </w:r>
      <w:r w:rsidRPr="00AB747B">
        <w:rPr>
          <w:color w:val="000000"/>
          <w:szCs w:val="28"/>
        </w:rPr>
        <w:t xml:space="preserve"> (галузь знань: «Право»)</w:t>
      </w:r>
      <w:r w:rsidR="00C84744" w:rsidRPr="00AB747B">
        <w:rPr>
          <w:color w:val="000000"/>
          <w:szCs w:val="28"/>
        </w:rPr>
        <w:t>;</w:t>
      </w:r>
    </w:p>
    <w:p w:rsidR="00C82B10" w:rsidRPr="00AB747B" w:rsidRDefault="004903B8" w:rsidP="00AB747B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AB747B">
        <w:rPr>
          <w:color w:val="000000"/>
          <w:szCs w:val="28"/>
        </w:rPr>
        <w:t>досвід роботи</w:t>
      </w:r>
      <w:r w:rsidR="00C82B10" w:rsidRPr="00AB747B">
        <w:rPr>
          <w:color w:val="000000"/>
          <w:szCs w:val="28"/>
        </w:rPr>
        <w:t xml:space="preserve"> на посадах державної служби </w:t>
      </w:r>
      <w:r w:rsidR="00CB4C56" w:rsidRPr="00AB747B">
        <w:rPr>
          <w:color w:val="000000"/>
          <w:szCs w:val="28"/>
        </w:rPr>
        <w:t xml:space="preserve">категорії «Б» чи «В» </w:t>
      </w:r>
      <w:r w:rsidR="00C82B10" w:rsidRPr="00AB747B">
        <w:rPr>
          <w:color w:val="000000"/>
          <w:szCs w:val="28"/>
        </w:rPr>
        <w:t xml:space="preserve">або досвід </w:t>
      </w:r>
      <w:r w:rsidR="00CB4C56" w:rsidRPr="00AB747B">
        <w:rPr>
          <w:color w:val="000000"/>
          <w:szCs w:val="28"/>
        </w:rPr>
        <w:t xml:space="preserve">роботи </w:t>
      </w:r>
      <w:r w:rsidR="00C82B10" w:rsidRPr="00AB747B">
        <w:rPr>
          <w:color w:val="000000"/>
          <w:szCs w:val="28"/>
        </w:rPr>
        <w:t>в ор</w:t>
      </w:r>
      <w:r w:rsidR="00CB4C56" w:rsidRPr="00AB747B">
        <w:rPr>
          <w:color w:val="000000"/>
          <w:szCs w:val="28"/>
        </w:rPr>
        <w:t xml:space="preserve">ганах місцевого самоврядування </w:t>
      </w:r>
      <w:r w:rsidR="00C82B10" w:rsidRPr="00AB747B">
        <w:rPr>
          <w:color w:val="000000"/>
          <w:szCs w:val="28"/>
        </w:rPr>
        <w:t>або на керівних посадах підприємств, установ, організацій незалежно від форми власності не менше двох років;</w:t>
      </w:r>
    </w:p>
    <w:p w:rsidR="004903B8" w:rsidRPr="00AB747B" w:rsidRDefault="00C82B10" w:rsidP="00AB747B">
      <w:pPr>
        <w:pStyle w:val="ae"/>
        <w:tabs>
          <w:tab w:val="left" w:pos="0"/>
        </w:tabs>
        <w:ind w:firstLine="709"/>
        <w:rPr>
          <w:color w:val="000000"/>
          <w:szCs w:val="28"/>
        </w:rPr>
      </w:pPr>
      <w:r w:rsidRPr="00AB747B">
        <w:rPr>
          <w:color w:val="000000"/>
          <w:szCs w:val="28"/>
        </w:rPr>
        <w:t>вільне володіння державною мовою.</w:t>
      </w:r>
    </w:p>
    <w:p w:rsidR="000008D3" w:rsidRPr="00AB747B" w:rsidRDefault="000008D3" w:rsidP="00AB747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>1</w:t>
      </w:r>
      <w:r w:rsidR="00446CB9" w:rsidRPr="00AB747B">
        <w:rPr>
          <w:color w:val="000000"/>
          <w:sz w:val="28"/>
          <w:szCs w:val="28"/>
        </w:rPr>
        <w:t>1</w:t>
      </w:r>
      <w:r w:rsidRPr="00AB747B">
        <w:rPr>
          <w:color w:val="000000"/>
          <w:sz w:val="28"/>
          <w:szCs w:val="28"/>
        </w:rPr>
        <w:t xml:space="preserve">. Начальник Відділу є керівником усіх штатних працівників Відділу, </w:t>
      </w:r>
      <w:r w:rsidR="00446CB9" w:rsidRPr="00AB747B">
        <w:rPr>
          <w:color w:val="000000"/>
          <w:sz w:val="28"/>
          <w:szCs w:val="28"/>
        </w:rPr>
        <w:t>який</w:t>
      </w:r>
      <w:r w:rsidRPr="00AB747B">
        <w:rPr>
          <w:color w:val="000000"/>
          <w:sz w:val="28"/>
          <w:szCs w:val="28"/>
        </w:rPr>
        <w:t>:</w:t>
      </w:r>
    </w:p>
    <w:p w:rsidR="007317B2" w:rsidRPr="00AB747B" w:rsidRDefault="007317B2" w:rsidP="00AB747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z w:val="28"/>
          <w:szCs w:val="28"/>
        </w:rPr>
        <w:t xml:space="preserve">1) забезпечує виконання завдань, покладених на </w:t>
      </w:r>
      <w:r w:rsidR="00446CB9" w:rsidRPr="00AB747B">
        <w:rPr>
          <w:color w:val="000000"/>
          <w:sz w:val="28"/>
          <w:szCs w:val="28"/>
        </w:rPr>
        <w:t>Відділ</w:t>
      </w:r>
      <w:r w:rsidRPr="00AB747B">
        <w:rPr>
          <w:color w:val="000000"/>
          <w:sz w:val="28"/>
          <w:szCs w:val="28"/>
        </w:rPr>
        <w:t>;</w:t>
      </w:r>
    </w:p>
    <w:p w:rsidR="007317B2" w:rsidRPr="00AB747B" w:rsidRDefault="007317B2" w:rsidP="00AB747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0" w:name="n101"/>
      <w:bookmarkEnd w:id="0"/>
      <w:r w:rsidRPr="00AB747B">
        <w:rPr>
          <w:color w:val="000000"/>
          <w:sz w:val="28"/>
          <w:szCs w:val="28"/>
        </w:rPr>
        <w:t xml:space="preserve">2) здійснює контроль та координує діяльність юридичних служб </w:t>
      </w:r>
      <w:r w:rsidR="00446CB9" w:rsidRPr="00AB747B">
        <w:rPr>
          <w:color w:val="000000"/>
          <w:sz w:val="28"/>
          <w:szCs w:val="28"/>
        </w:rPr>
        <w:t>підвідомчих організацій</w:t>
      </w:r>
      <w:r w:rsidRPr="00AB747B">
        <w:rPr>
          <w:color w:val="000000"/>
          <w:sz w:val="28"/>
          <w:szCs w:val="28"/>
        </w:rPr>
        <w:t>;</w:t>
      </w:r>
    </w:p>
    <w:p w:rsidR="007317B2" w:rsidRPr="00AB747B" w:rsidRDefault="007317B2" w:rsidP="00AB747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1" w:name="n102"/>
      <w:bookmarkEnd w:id="1"/>
      <w:r w:rsidRPr="00AB747B">
        <w:rPr>
          <w:color w:val="000000"/>
          <w:sz w:val="28"/>
          <w:szCs w:val="28"/>
        </w:rPr>
        <w:t xml:space="preserve">3) подає пропозиції </w:t>
      </w:r>
      <w:r w:rsidR="00936E9A" w:rsidRPr="00AB747B">
        <w:rPr>
          <w:color w:val="000000"/>
          <w:sz w:val="28"/>
          <w:szCs w:val="28"/>
        </w:rPr>
        <w:t>к</w:t>
      </w:r>
      <w:r w:rsidRPr="00AB747B">
        <w:rPr>
          <w:color w:val="000000"/>
          <w:sz w:val="28"/>
          <w:szCs w:val="28"/>
        </w:rPr>
        <w:t xml:space="preserve">ерівникові </w:t>
      </w:r>
      <w:r w:rsidR="009C288E" w:rsidRPr="00AB747B">
        <w:rPr>
          <w:color w:val="000000"/>
          <w:sz w:val="28"/>
          <w:szCs w:val="28"/>
        </w:rPr>
        <w:t>А</w:t>
      </w:r>
      <w:r w:rsidR="00446CB9" w:rsidRPr="00AB747B">
        <w:rPr>
          <w:color w:val="000000"/>
          <w:sz w:val="28"/>
          <w:szCs w:val="28"/>
        </w:rPr>
        <w:t>парату щодо</w:t>
      </w:r>
      <w:r w:rsidRPr="00AB747B">
        <w:rPr>
          <w:color w:val="000000"/>
          <w:sz w:val="28"/>
          <w:szCs w:val="28"/>
        </w:rPr>
        <w:t xml:space="preserve"> прийняття на роботу, переведення, звільнення працівників </w:t>
      </w:r>
      <w:r w:rsidR="00446CB9" w:rsidRPr="00AB747B">
        <w:rPr>
          <w:color w:val="000000"/>
          <w:sz w:val="28"/>
          <w:szCs w:val="28"/>
        </w:rPr>
        <w:t>Відділу</w:t>
      </w:r>
      <w:r w:rsidRPr="00AB747B">
        <w:rPr>
          <w:color w:val="000000"/>
          <w:sz w:val="28"/>
          <w:szCs w:val="28"/>
        </w:rPr>
        <w:t>, їх заохочення або притягнення до відповідальності згідно із законодавством.</w:t>
      </w:r>
    </w:p>
    <w:p w:rsidR="007400D0" w:rsidRPr="00AB747B" w:rsidRDefault="007400D0" w:rsidP="00AB74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747B">
        <w:rPr>
          <w:color w:val="000000"/>
          <w:sz w:val="28"/>
          <w:szCs w:val="28"/>
        </w:rPr>
        <w:t>1</w:t>
      </w:r>
      <w:r w:rsidR="00446CB9" w:rsidRPr="00AB747B">
        <w:rPr>
          <w:color w:val="000000"/>
          <w:sz w:val="28"/>
          <w:szCs w:val="28"/>
        </w:rPr>
        <w:t>2</w:t>
      </w:r>
      <w:r w:rsidR="00C77113" w:rsidRPr="00AB747B">
        <w:rPr>
          <w:color w:val="000000"/>
          <w:sz w:val="28"/>
          <w:szCs w:val="28"/>
        </w:rPr>
        <w:t>.</w:t>
      </w:r>
      <w:r w:rsidRPr="00AB747B">
        <w:rPr>
          <w:color w:val="000000"/>
          <w:sz w:val="28"/>
          <w:szCs w:val="28"/>
        </w:rPr>
        <w:t xml:space="preserve"> </w:t>
      </w:r>
      <w:r w:rsidRPr="00AB747B">
        <w:rPr>
          <w:sz w:val="28"/>
          <w:szCs w:val="28"/>
        </w:rPr>
        <w:t>Начальник Відділу забезпечує безумовне виконання працівниками Відділу:</w:t>
      </w:r>
    </w:p>
    <w:p w:rsidR="0062672E" w:rsidRPr="00AB747B" w:rsidRDefault="0062672E" w:rsidP="00AB747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747B">
        <w:rPr>
          <w:b w:val="0"/>
          <w:sz w:val="28"/>
          <w:szCs w:val="28"/>
        </w:rPr>
        <w:t>законів України «Про державну службу», «Про доступ до публічної інформації», «</w:t>
      </w:r>
      <w:r w:rsidR="00D45081" w:rsidRPr="00AB747B">
        <w:rPr>
          <w:b w:val="0"/>
          <w:sz w:val="28"/>
          <w:szCs w:val="28"/>
        </w:rPr>
        <w:t xml:space="preserve">Про запобігання </w:t>
      </w:r>
      <w:r w:rsidRPr="00AB747B">
        <w:rPr>
          <w:b w:val="0"/>
          <w:sz w:val="28"/>
          <w:szCs w:val="28"/>
        </w:rPr>
        <w:t xml:space="preserve">корупції», «Про державну таємницю», «Про порядок виїзду з України і в’їзду в України громадян України» та вимог </w:t>
      </w:r>
      <w:r w:rsidR="00F917F5" w:rsidRPr="00AB747B">
        <w:rPr>
          <w:b w:val="0"/>
          <w:sz w:val="28"/>
          <w:szCs w:val="28"/>
        </w:rPr>
        <w:t>Загальних правил етичної поведінки державних службовців та посадових осіб місцевого самоврядування</w:t>
      </w:r>
      <w:r w:rsidRPr="00AB747B">
        <w:rPr>
          <w:b w:val="0"/>
          <w:sz w:val="28"/>
          <w:szCs w:val="28"/>
        </w:rPr>
        <w:t xml:space="preserve">, Правил </w:t>
      </w:r>
      <w:r w:rsidR="008723D6" w:rsidRPr="00AB747B">
        <w:rPr>
          <w:b w:val="0"/>
          <w:bCs w:val="0"/>
          <w:color w:val="000000"/>
          <w:sz w:val="28"/>
          <w:szCs w:val="28"/>
        </w:rPr>
        <w:t xml:space="preserve">внутрішнього службового </w:t>
      </w:r>
      <w:r w:rsidR="00C31908" w:rsidRPr="00AB747B">
        <w:rPr>
          <w:b w:val="0"/>
          <w:bCs w:val="0"/>
          <w:color w:val="000000"/>
          <w:sz w:val="28"/>
          <w:szCs w:val="28"/>
        </w:rPr>
        <w:t>р</w:t>
      </w:r>
      <w:r w:rsidR="008723D6" w:rsidRPr="00AB747B">
        <w:rPr>
          <w:b w:val="0"/>
          <w:bCs w:val="0"/>
          <w:color w:val="000000"/>
          <w:sz w:val="28"/>
          <w:szCs w:val="28"/>
        </w:rPr>
        <w:t>озпорядку</w:t>
      </w:r>
      <w:r w:rsidR="008723D6" w:rsidRPr="00AB747B">
        <w:rPr>
          <w:b w:val="0"/>
          <w:color w:val="000000"/>
          <w:sz w:val="28"/>
          <w:szCs w:val="28"/>
        </w:rPr>
        <w:t xml:space="preserve"> </w:t>
      </w:r>
      <w:r w:rsidR="00640B68" w:rsidRPr="00AB747B">
        <w:rPr>
          <w:b w:val="0"/>
          <w:bCs w:val="0"/>
          <w:color w:val="000000"/>
          <w:sz w:val="28"/>
          <w:szCs w:val="28"/>
        </w:rPr>
        <w:t>Державного комітету телебачення і радіомовлення України</w:t>
      </w:r>
      <w:r w:rsidRPr="00AB747B">
        <w:rPr>
          <w:b w:val="0"/>
          <w:sz w:val="28"/>
          <w:szCs w:val="28"/>
        </w:rPr>
        <w:t>;</w:t>
      </w:r>
    </w:p>
    <w:p w:rsidR="0062672E" w:rsidRPr="00AB747B" w:rsidRDefault="0062672E" w:rsidP="00AB74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747B">
        <w:rPr>
          <w:sz w:val="28"/>
          <w:szCs w:val="28"/>
        </w:rPr>
        <w:t xml:space="preserve">визначених Інструкцією з діловодства у </w:t>
      </w:r>
      <w:r w:rsidRPr="00AB747B">
        <w:rPr>
          <w:color w:val="000000"/>
          <w:spacing w:val="-1"/>
          <w:sz w:val="28"/>
          <w:szCs w:val="28"/>
        </w:rPr>
        <w:t>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користування»;</w:t>
      </w:r>
    </w:p>
    <w:p w:rsidR="00BC6AAC" w:rsidRPr="00AB747B" w:rsidRDefault="005B1B5A" w:rsidP="00AB74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747B">
        <w:rPr>
          <w:sz w:val="28"/>
          <w:szCs w:val="28"/>
        </w:rPr>
        <w:t>Закону України «Про охорону праці»</w:t>
      </w:r>
      <w:r w:rsidR="00BC6AAC" w:rsidRPr="00AB747B">
        <w:rPr>
          <w:sz w:val="28"/>
          <w:szCs w:val="28"/>
        </w:rPr>
        <w:t xml:space="preserve"> та інших нормативно-правових актів з питань гігієни праці та виробничого середовища;</w:t>
      </w:r>
    </w:p>
    <w:p w:rsidR="00BC6AAC" w:rsidRPr="00AB747B" w:rsidRDefault="00BC6AAC" w:rsidP="00AB747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AB747B">
        <w:rPr>
          <w:sz w:val="28"/>
          <w:szCs w:val="28"/>
        </w:rPr>
        <w:t xml:space="preserve">визначених </w:t>
      </w:r>
      <w:proofErr w:type="spellStart"/>
      <w:r w:rsidRPr="00AB747B">
        <w:rPr>
          <w:color w:val="000000"/>
          <w:spacing w:val="-1"/>
          <w:sz w:val="28"/>
          <w:szCs w:val="28"/>
        </w:rPr>
        <w:t>Загальнооб’єктовою</w:t>
      </w:r>
      <w:proofErr w:type="spellEnd"/>
      <w:r w:rsidRPr="00AB747B">
        <w:rPr>
          <w:color w:val="000000"/>
          <w:spacing w:val="-1"/>
          <w:sz w:val="28"/>
          <w:szCs w:val="28"/>
        </w:rPr>
        <w:t xml:space="preserve"> інструкцією вимог щодо дотримання встановленого в Апараті протипожежного режиму</w:t>
      </w:r>
      <w:r w:rsidR="008723D6" w:rsidRPr="00AB747B">
        <w:rPr>
          <w:sz w:val="28"/>
          <w:szCs w:val="28"/>
        </w:rPr>
        <w:t>.</w:t>
      </w:r>
    </w:p>
    <w:p w:rsidR="00BC6AAC" w:rsidRPr="00AB747B" w:rsidRDefault="00BC6AAC" w:rsidP="00AB747B">
      <w:pPr>
        <w:pStyle w:val="ae"/>
        <w:tabs>
          <w:tab w:val="left" w:pos="142"/>
        </w:tabs>
        <w:ind w:firstLine="709"/>
        <w:rPr>
          <w:color w:val="000000"/>
          <w:szCs w:val="28"/>
        </w:rPr>
      </w:pPr>
      <w:r w:rsidRPr="00AB747B">
        <w:rPr>
          <w:color w:val="000000"/>
          <w:spacing w:val="-1"/>
          <w:szCs w:val="28"/>
        </w:rPr>
        <w:lastRenderedPageBreak/>
        <w:t>1</w:t>
      </w:r>
      <w:r w:rsidR="00446CB9" w:rsidRPr="00AB747B">
        <w:rPr>
          <w:color w:val="000000"/>
          <w:spacing w:val="-1"/>
          <w:szCs w:val="28"/>
        </w:rPr>
        <w:t>3</w:t>
      </w:r>
      <w:r w:rsidRPr="00AB747B">
        <w:rPr>
          <w:color w:val="000000"/>
          <w:spacing w:val="-1"/>
          <w:szCs w:val="28"/>
        </w:rPr>
        <w:t xml:space="preserve">. </w:t>
      </w:r>
      <w:r w:rsidRPr="00AB747B">
        <w:rPr>
          <w:color w:val="000000"/>
          <w:szCs w:val="28"/>
        </w:rPr>
        <w:t xml:space="preserve">Відповідно до Кодексу законів про працю України, законів України «Про державну службу», </w:t>
      </w:r>
      <w:r w:rsidRPr="00AB747B">
        <w:rPr>
          <w:szCs w:val="28"/>
        </w:rPr>
        <w:t>«Про запобігання корупції»</w:t>
      </w:r>
      <w:r w:rsidRPr="00AB747B">
        <w:rPr>
          <w:color w:val="000000"/>
          <w:szCs w:val="28"/>
        </w:rPr>
        <w:t xml:space="preserve"> та інших нормативно-правових актів начальник Відділу несе персональну відповідальність за виконання покладених на Відділ завдань і функцій, планів його роботи, доручень керівництва Держкомтелерадіо</w:t>
      </w:r>
      <w:r w:rsidR="00987066" w:rsidRPr="00AB747B">
        <w:rPr>
          <w:color w:val="000000"/>
          <w:szCs w:val="28"/>
        </w:rPr>
        <w:t>,</w:t>
      </w:r>
      <w:r w:rsidR="00C14CBB" w:rsidRPr="00AB747B">
        <w:rPr>
          <w:color w:val="000000"/>
          <w:szCs w:val="28"/>
        </w:rPr>
        <w:t xml:space="preserve"> а також за нецільове використання матеріальних ресурсів.</w:t>
      </w:r>
    </w:p>
    <w:p w:rsidR="00BC6AAC" w:rsidRPr="00AB747B" w:rsidRDefault="00BC6AAC" w:rsidP="00AB747B">
      <w:pPr>
        <w:pStyle w:val="ae"/>
        <w:tabs>
          <w:tab w:val="left" w:pos="142"/>
        </w:tabs>
        <w:ind w:firstLine="709"/>
        <w:rPr>
          <w:color w:val="000000"/>
          <w:szCs w:val="28"/>
        </w:rPr>
      </w:pPr>
      <w:r w:rsidRPr="00AB747B">
        <w:rPr>
          <w:color w:val="000000"/>
          <w:szCs w:val="28"/>
        </w:rPr>
        <w:t>За неякісне виконання посадових обов’язків</w:t>
      </w:r>
      <w:r w:rsidR="00680A4E" w:rsidRPr="00AB747B">
        <w:rPr>
          <w:color w:val="000000"/>
          <w:szCs w:val="28"/>
        </w:rPr>
        <w:t xml:space="preserve"> </w:t>
      </w:r>
      <w:r w:rsidR="00680A4E" w:rsidRPr="00AB747B">
        <w:rPr>
          <w:i/>
          <w:color w:val="000000"/>
          <w:szCs w:val="28"/>
        </w:rPr>
        <w:t>(в тому числі за поданням Мін’юсту)</w:t>
      </w:r>
      <w:r w:rsidRPr="00AB747B">
        <w:rPr>
          <w:color w:val="000000"/>
          <w:szCs w:val="28"/>
        </w:rPr>
        <w:t>, бездіяльність та порушення норм етики поведінки і обмежень державної служби до начальника Відділу застосовуються дисциплінарні стягнення відповідно до Кодексу законів про працю України</w:t>
      </w:r>
      <w:r w:rsidR="00C31908" w:rsidRPr="00AB747B">
        <w:rPr>
          <w:color w:val="000000"/>
          <w:szCs w:val="28"/>
        </w:rPr>
        <w:t xml:space="preserve"> та Закону «Про державну службу»</w:t>
      </w:r>
      <w:r w:rsidRPr="00AB747B">
        <w:rPr>
          <w:color w:val="000000"/>
          <w:szCs w:val="28"/>
        </w:rPr>
        <w:t>.</w:t>
      </w:r>
    </w:p>
    <w:p w:rsidR="00BC6AAC" w:rsidRPr="00AB747B" w:rsidRDefault="00A7446A" w:rsidP="00AB747B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AB747B">
        <w:rPr>
          <w:color w:val="000000"/>
          <w:spacing w:val="-1"/>
          <w:sz w:val="28"/>
          <w:szCs w:val="28"/>
        </w:rPr>
        <w:t>1</w:t>
      </w:r>
      <w:r w:rsidR="00446CB9" w:rsidRPr="00AB747B">
        <w:rPr>
          <w:color w:val="000000"/>
          <w:spacing w:val="-1"/>
          <w:sz w:val="28"/>
          <w:szCs w:val="28"/>
        </w:rPr>
        <w:t>4</w:t>
      </w:r>
      <w:r w:rsidR="00BC6AAC" w:rsidRPr="00AB747B">
        <w:rPr>
          <w:color w:val="000000"/>
          <w:spacing w:val="-1"/>
          <w:sz w:val="28"/>
          <w:szCs w:val="28"/>
        </w:rPr>
        <w:t xml:space="preserve">. </w:t>
      </w:r>
      <w:r w:rsidR="00BC6AAC" w:rsidRPr="00AB747B">
        <w:rPr>
          <w:color w:val="000000"/>
          <w:sz w:val="28"/>
          <w:szCs w:val="28"/>
        </w:rPr>
        <w:t xml:space="preserve">На час відсутності начальника Відділу </w:t>
      </w:r>
      <w:r w:rsidR="00BC6AAC" w:rsidRPr="00AB747B">
        <w:rPr>
          <w:i/>
          <w:color w:val="000000"/>
          <w:sz w:val="28"/>
          <w:szCs w:val="28"/>
        </w:rPr>
        <w:t>(у зв’язку з відпусткою, хворобою, відрядженням та з інших причин)</w:t>
      </w:r>
      <w:r w:rsidR="00BC6AAC" w:rsidRPr="00AB747B">
        <w:rPr>
          <w:color w:val="000000"/>
          <w:sz w:val="28"/>
          <w:szCs w:val="28"/>
        </w:rPr>
        <w:t xml:space="preserve"> його обов’язк</w:t>
      </w:r>
      <w:r w:rsidR="00C82B10" w:rsidRPr="00AB747B">
        <w:rPr>
          <w:color w:val="000000"/>
          <w:sz w:val="28"/>
          <w:szCs w:val="28"/>
        </w:rPr>
        <w:t>и</w:t>
      </w:r>
      <w:r w:rsidR="00BC6AAC" w:rsidRPr="00AB747B">
        <w:rPr>
          <w:color w:val="000000"/>
          <w:sz w:val="28"/>
          <w:szCs w:val="28"/>
        </w:rPr>
        <w:t xml:space="preserve"> </w:t>
      </w:r>
      <w:r w:rsidR="00C82B10" w:rsidRPr="00AB747B">
        <w:rPr>
          <w:color w:val="000000"/>
          <w:sz w:val="28"/>
          <w:szCs w:val="28"/>
        </w:rPr>
        <w:t xml:space="preserve">виконуються </w:t>
      </w:r>
      <w:r w:rsidR="00A104D1" w:rsidRPr="00AB747B">
        <w:rPr>
          <w:color w:val="000000"/>
          <w:sz w:val="28"/>
          <w:szCs w:val="28"/>
        </w:rPr>
        <w:t>заступник</w:t>
      </w:r>
      <w:r w:rsidR="00C82B10" w:rsidRPr="00AB747B">
        <w:rPr>
          <w:color w:val="000000"/>
          <w:sz w:val="28"/>
          <w:szCs w:val="28"/>
        </w:rPr>
        <w:t>ом начальника Відділу або, за його відсутності, покладаються</w:t>
      </w:r>
      <w:r w:rsidR="00346259" w:rsidRPr="00AB747B">
        <w:rPr>
          <w:color w:val="000000"/>
          <w:sz w:val="28"/>
          <w:szCs w:val="28"/>
        </w:rPr>
        <w:t xml:space="preserve"> </w:t>
      </w:r>
      <w:r w:rsidR="00A104D1" w:rsidRPr="00AB747B">
        <w:rPr>
          <w:color w:val="000000"/>
          <w:sz w:val="28"/>
          <w:szCs w:val="28"/>
        </w:rPr>
        <w:t xml:space="preserve">на </w:t>
      </w:r>
      <w:r w:rsidR="00BC6AAC" w:rsidRPr="00AB747B">
        <w:rPr>
          <w:color w:val="000000"/>
          <w:sz w:val="28"/>
          <w:szCs w:val="28"/>
        </w:rPr>
        <w:t>одного із головних спеціалістів Відділу.</w:t>
      </w:r>
    </w:p>
    <w:sectPr w:rsidR="00BC6AAC" w:rsidRPr="00AB747B" w:rsidSect="00A62E73">
      <w:headerReference w:type="even" r:id="rId11"/>
      <w:headerReference w:type="default" r:id="rId12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E7" w:rsidRDefault="009832E7">
      <w:r>
        <w:separator/>
      </w:r>
    </w:p>
  </w:endnote>
  <w:endnote w:type="continuationSeparator" w:id="0">
    <w:p w:rsidR="009832E7" w:rsidRDefault="0098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E7" w:rsidRDefault="009832E7">
      <w:r>
        <w:separator/>
      </w:r>
    </w:p>
  </w:footnote>
  <w:footnote w:type="continuationSeparator" w:id="0">
    <w:p w:rsidR="009832E7" w:rsidRDefault="00983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13" w:rsidRDefault="00D71B39" w:rsidP="000738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09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0913" w:rsidRDefault="004E09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13" w:rsidRDefault="00D71B39" w:rsidP="000738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09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6711">
      <w:rPr>
        <w:rStyle w:val="a8"/>
        <w:noProof/>
      </w:rPr>
      <w:t>6</w:t>
    </w:r>
    <w:r>
      <w:rPr>
        <w:rStyle w:val="a8"/>
      </w:rPr>
      <w:fldChar w:fldCharType="end"/>
    </w:r>
  </w:p>
  <w:p w:rsidR="004E0913" w:rsidRDefault="004E0913" w:rsidP="00A62E73">
    <w:pPr>
      <w:pStyle w:val="a7"/>
      <w:jc w:val="center"/>
    </w:pPr>
  </w:p>
  <w:p w:rsidR="004E0913" w:rsidRDefault="004E09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42F7"/>
    <w:multiLevelType w:val="hybridMultilevel"/>
    <w:tmpl w:val="72964534"/>
    <w:lvl w:ilvl="0" w:tplc="E0641DE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3F"/>
    <w:rsid w:val="000008D3"/>
    <w:rsid w:val="000039BF"/>
    <w:rsid w:val="0000565E"/>
    <w:rsid w:val="000062A6"/>
    <w:rsid w:val="00006A09"/>
    <w:rsid w:val="00011183"/>
    <w:rsid w:val="000133F5"/>
    <w:rsid w:val="00013EC7"/>
    <w:rsid w:val="00030578"/>
    <w:rsid w:val="00032094"/>
    <w:rsid w:val="00033197"/>
    <w:rsid w:val="00033D8A"/>
    <w:rsid w:val="00047B7D"/>
    <w:rsid w:val="000533B6"/>
    <w:rsid w:val="00054002"/>
    <w:rsid w:val="000625EE"/>
    <w:rsid w:val="000631F3"/>
    <w:rsid w:val="000641D4"/>
    <w:rsid w:val="00064610"/>
    <w:rsid w:val="00072A93"/>
    <w:rsid w:val="00073886"/>
    <w:rsid w:val="00074187"/>
    <w:rsid w:val="00076EDF"/>
    <w:rsid w:val="00077F36"/>
    <w:rsid w:val="0008061C"/>
    <w:rsid w:val="0008172F"/>
    <w:rsid w:val="00084ECC"/>
    <w:rsid w:val="00092F2D"/>
    <w:rsid w:val="00094A37"/>
    <w:rsid w:val="00097D64"/>
    <w:rsid w:val="000B48DD"/>
    <w:rsid w:val="000B4EF4"/>
    <w:rsid w:val="000B709B"/>
    <w:rsid w:val="000C340D"/>
    <w:rsid w:val="000C7610"/>
    <w:rsid w:val="000D09FA"/>
    <w:rsid w:val="000D45A7"/>
    <w:rsid w:val="000D7AA1"/>
    <w:rsid w:val="000E73B8"/>
    <w:rsid w:val="000F65D9"/>
    <w:rsid w:val="000F7BB1"/>
    <w:rsid w:val="001002A4"/>
    <w:rsid w:val="00101395"/>
    <w:rsid w:val="00112855"/>
    <w:rsid w:val="001214B3"/>
    <w:rsid w:val="00122159"/>
    <w:rsid w:val="001235A0"/>
    <w:rsid w:val="0012373D"/>
    <w:rsid w:val="001248C0"/>
    <w:rsid w:val="001254F9"/>
    <w:rsid w:val="0012749A"/>
    <w:rsid w:val="0013083B"/>
    <w:rsid w:val="00135907"/>
    <w:rsid w:val="001359F9"/>
    <w:rsid w:val="00142755"/>
    <w:rsid w:val="00146904"/>
    <w:rsid w:val="0015284E"/>
    <w:rsid w:val="00167359"/>
    <w:rsid w:val="00176700"/>
    <w:rsid w:val="00180572"/>
    <w:rsid w:val="0018181B"/>
    <w:rsid w:val="001829C0"/>
    <w:rsid w:val="00182BC4"/>
    <w:rsid w:val="00185261"/>
    <w:rsid w:val="00186256"/>
    <w:rsid w:val="001873B6"/>
    <w:rsid w:val="00190210"/>
    <w:rsid w:val="00191CE3"/>
    <w:rsid w:val="001924FA"/>
    <w:rsid w:val="00194740"/>
    <w:rsid w:val="001A04DA"/>
    <w:rsid w:val="001A1195"/>
    <w:rsid w:val="001A1E3B"/>
    <w:rsid w:val="001A7156"/>
    <w:rsid w:val="001B3B58"/>
    <w:rsid w:val="001B3E54"/>
    <w:rsid w:val="001B4AD3"/>
    <w:rsid w:val="001B7477"/>
    <w:rsid w:val="001C182B"/>
    <w:rsid w:val="001C5085"/>
    <w:rsid w:val="001C5891"/>
    <w:rsid w:val="001C5AA0"/>
    <w:rsid w:val="001D0180"/>
    <w:rsid w:val="001D5F70"/>
    <w:rsid w:val="001E66EB"/>
    <w:rsid w:val="001F1FC1"/>
    <w:rsid w:val="00200CBD"/>
    <w:rsid w:val="002016C1"/>
    <w:rsid w:val="002023A1"/>
    <w:rsid w:val="00202B6E"/>
    <w:rsid w:val="00204D0F"/>
    <w:rsid w:val="00205200"/>
    <w:rsid w:val="0021304D"/>
    <w:rsid w:val="00214B0F"/>
    <w:rsid w:val="002209A9"/>
    <w:rsid w:val="002241F1"/>
    <w:rsid w:val="00235BB3"/>
    <w:rsid w:val="00236248"/>
    <w:rsid w:val="00243534"/>
    <w:rsid w:val="00244922"/>
    <w:rsid w:val="00250C48"/>
    <w:rsid w:val="00251246"/>
    <w:rsid w:val="00251843"/>
    <w:rsid w:val="00262339"/>
    <w:rsid w:val="00264EC7"/>
    <w:rsid w:val="002702B2"/>
    <w:rsid w:val="00276B24"/>
    <w:rsid w:val="00277328"/>
    <w:rsid w:val="00280E70"/>
    <w:rsid w:val="002938A1"/>
    <w:rsid w:val="00295117"/>
    <w:rsid w:val="00297370"/>
    <w:rsid w:val="002A1827"/>
    <w:rsid w:val="002A73E9"/>
    <w:rsid w:val="002B05C8"/>
    <w:rsid w:val="002C04BF"/>
    <w:rsid w:val="002C08DB"/>
    <w:rsid w:val="002C4377"/>
    <w:rsid w:val="002C6370"/>
    <w:rsid w:val="002D02CC"/>
    <w:rsid w:val="002D176C"/>
    <w:rsid w:val="002D4102"/>
    <w:rsid w:val="002E0958"/>
    <w:rsid w:val="002E3478"/>
    <w:rsid w:val="002E5A97"/>
    <w:rsid w:val="002F2ECB"/>
    <w:rsid w:val="00306CB0"/>
    <w:rsid w:val="00314982"/>
    <w:rsid w:val="00314AF4"/>
    <w:rsid w:val="00315850"/>
    <w:rsid w:val="003158F3"/>
    <w:rsid w:val="00320887"/>
    <w:rsid w:val="003332AD"/>
    <w:rsid w:val="003361B3"/>
    <w:rsid w:val="00340FFF"/>
    <w:rsid w:val="00345BCB"/>
    <w:rsid w:val="00346259"/>
    <w:rsid w:val="00352A78"/>
    <w:rsid w:val="0035476F"/>
    <w:rsid w:val="00366920"/>
    <w:rsid w:val="00372C08"/>
    <w:rsid w:val="00372C4C"/>
    <w:rsid w:val="0037718D"/>
    <w:rsid w:val="0039241C"/>
    <w:rsid w:val="003975C9"/>
    <w:rsid w:val="003A0ED7"/>
    <w:rsid w:val="003A1299"/>
    <w:rsid w:val="003A485C"/>
    <w:rsid w:val="003B04DF"/>
    <w:rsid w:val="003B42B4"/>
    <w:rsid w:val="003C0B02"/>
    <w:rsid w:val="003C106D"/>
    <w:rsid w:val="003C2904"/>
    <w:rsid w:val="003C3CFD"/>
    <w:rsid w:val="003C40C4"/>
    <w:rsid w:val="003E0607"/>
    <w:rsid w:val="003E362F"/>
    <w:rsid w:val="003E447D"/>
    <w:rsid w:val="003E7C44"/>
    <w:rsid w:val="003F2960"/>
    <w:rsid w:val="0040218D"/>
    <w:rsid w:val="00404A37"/>
    <w:rsid w:val="00407491"/>
    <w:rsid w:val="00411ADC"/>
    <w:rsid w:val="00413607"/>
    <w:rsid w:val="00420AC7"/>
    <w:rsid w:val="00420B5C"/>
    <w:rsid w:val="004245C8"/>
    <w:rsid w:val="00436261"/>
    <w:rsid w:val="00436953"/>
    <w:rsid w:val="00440630"/>
    <w:rsid w:val="0044361D"/>
    <w:rsid w:val="004448CA"/>
    <w:rsid w:val="00446CB9"/>
    <w:rsid w:val="004533CC"/>
    <w:rsid w:val="00453929"/>
    <w:rsid w:val="00454654"/>
    <w:rsid w:val="00460DDC"/>
    <w:rsid w:val="00461D32"/>
    <w:rsid w:val="00482009"/>
    <w:rsid w:val="004835AF"/>
    <w:rsid w:val="004836B4"/>
    <w:rsid w:val="00484F07"/>
    <w:rsid w:val="004860C0"/>
    <w:rsid w:val="004903B8"/>
    <w:rsid w:val="00490C3F"/>
    <w:rsid w:val="00493336"/>
    <w:rsid w:val="00496A2F"/>
    <w:rsid w:val="004A2ADF"/>
    <w:rsid w:val="004A3AF4"/>
    <w:rsid w:val="004A4629"/>
    <w:rsid w:val="004A51DF"/>
    <w:rsid w:val="004B0F32"/>
    <w:rsid w:val="004B23C8"/>
    <w:rsid w:val="004B66E3"/>
    <w:rsid w:val="004B7E99"/>
    <w:rsid w:val="004C66FF"/>
    <w:rsid w:val="004D0E27"/>
    <w:rsid w:val="004D6377"/>
    <w:rsid w:val="004D63B5"/>
    <w:rsid w:val="004D7CFE"/>
    <w:rsid w:val="004E00D9"/>
    <w:rsid w:val="004E0913"/>
    <w:rsid w:val="004E34EC"/>
    <w:rsid w:val="004E3DBB"/>
    <w:rsid w:val="004E4CBA"/>
    <w:rsid w:val="004E5399"/>
    <w:rsid w:val="004E550C"/>
    <w:rsid w:val="004F0B31"/>
    <w:rsid w:val="004F0E85"/>
    <w:rsid w:val="004F2207"/>
    <w:rsid w:val="004F3841"/>
    <w:rsid w:val="004F64D2"/>
    <w:rsid w:val="00502852"/>
    <w:rsid w:val="00503C97"/>
    <w:rsid w:val="0050628E"/>
    <w:rsid w:val="00511F2E"/>
    <w:rsid w:val="00513752"/>
    <w:rsid w:val="00517B2F"/>
    <w:rsid w:val="00522246"/>
    <w:rsid w:val="0052251C"/>
    <w:rsid w:val="00523C7A"/>
    <w:rsid w:val="0052713D"/>
    <w:rsid w:val="00536E36"/>
    <w:rsid w:val="00540EFF"/>
    <w:rsid w:val="00540F5F"/>
    <w:rsid w:val="00541A3E"/>
    <w:rsid w:val="00543490"/>
    <w:rsid w:val="00543B17"/>
    <w:rsid w:val="00544552"/>
    <w:rsid w:val="005550D0"/>
    <w:rsid w:val="005614F8"/>
    <w:rsid w:val="005662D5"/>
    <w:rsid w:val="00566FA4"/>
    <w:rsid w:val="0057147D"/>
    <w:rsid w:val="0057158B"/>
    <w:rsid w:val="00576EDF"/>
    <w:rsid w:val="0058217B"/>
    <w:rsid w:val="005836EC"/>
    <w:rsid w:val="00583C09"/>
    <w:rsid w:val="00584971"/>
    <w:rsid w:val="00593C6E"/>
    <w:rsid w:val="005A13FC"/>
    <w:rsid w:val="005A439C"/>
    <w:rsid w:val="005A536B"/>
    <w:rsid w:val="005B1B5A"/>
    <w:rsid w:val="005B4820"/>
    <w:rsid w:val="005C2181"/>
    <w:rsid w:val="005C3FE6"/>
    <w:rsid w:val="005C5108"/>
    <w:rsid w:val="005D2F79"/>
    <w:rsid w:val="005D3644"/>
    <w:rsid w:val="005D57BA"/>
    <w:rsid w:val="005F2B43"/>
    <w:rsid w:val="00603C33"/>
    <w:rsid w:val="00605583"/>
    <w:rsid w:val="00607CEA"/>
    <w:rsid w:val="00622EBD"/>
    <w:rsid w:val="0062410D"/>
    <w:rsid w:val="00626587"/>
    <w:rsid w:val="0062672E"/>
    <w:rsid w:val="00626EE1"/>
    <w:rsid w:val="0063758D"/>
    <w:rsid w:val="00640B68"/>
    <w:rsid w:val="0064737F"/>
    <w:rsid w:val="00647FB0"/>
    <w:rsid w:val="0065591B"/>
    <w:rsid w:val="0065677E"/>
    <w:rsid w:val="00657086"/>
    <w:rsid w:val="00657979"/>
    <w:rsid w:val="006664EC"/>
    <w:rsid w:val="00672D8C"/>
    <w:rsid w:val="00675A52"/>
    <w:rsid w:val="00676D75"/>
    <w:rsid w:val="00680A4E"/>
    <w:rsid w:val="006812DA"/>
    <w:rsid w:val="006821D2"/>
    <w:rsid w:val="00684E21"/>
    <w:rsid w:val="006947E6"/>
    <w:rsid w:val="00694E7B"/>
    <w:rsid w:val="0069501E"/>
    <w:rsid w:val="006A48CF"/>
    <w:rsid w:val="006B0447"/>
    <w:rsid w:val="006B1B44"/>
    <w:rsid w:val="006B2BA1"/>
    <w:rsid w:val="006B517B"/>
    <w:rsid w:val="006C3975"/>
    <w:rsid w:val="006C6610"/>
    <w:rsid w:val="006C7749"/>
    <w:rsid w:val="006D55DB"/>
    <w:rsid w:val="006E0F89"/>
    <w:rsid w:val="006F1887"/>
    <w:rsid w:val="006F1EA1"/>
    <w:rsid w:val="006F4244"/>
    <w:rsid w:val="00700327"/>
    <w:rsid w:val="007050C4"/>
    <w:rsid w:val="0070548E"/>
    <w:rsid w:val="007069EB"/>
    <w:rsid w:val="00711E68"/>
    <w:rsid w:val="00712847"/>
    <w:rsid w:val="007146BA"/>
    <w:rsid w:val="00723EDC"/>
    <w:rsid w:val="007317B2"/>
    <w:rsid w:val="007353AA"/>
    <w:rsid w:val="00735486"/>
    <w:rsid w:val="00736C41"/>
    <w:rsid w:val="007400D0"/>
    <w:rsid w:val="007404CC"/>
    <w:rsid w:val="00740E6C"/>
    <w:rsid w:val="007456DA"/>
    <w:rsid w:val="00745AC1"/>
    <w:rsid w:val="00761DBD"/>
    <w:rsid w:val="007643D5"/>
    <w:rsid w:val="00764712"/>
    <w:rsid w:val="0077001A"/>
    <w:rsid w:val="00772C9D"/>
    <w:rsid w:val="00774796"/>
    <w:rsid w:val="00776AD5"/>
    <w:rsid w:val="00796101"/>
    <w:rsid w:val="007A0370"/>
    <w:rsid w:val="007A0EC5"/>
    <w:rsid w:val="007A5462"/>
    <w:rsid w:val="007B1FA4"/>
    <w:rsid w:val="007B5092"/>
    <w:rsid w:val="007B5C9E"/>
    <w:rsid w:val="007B7108"/>
    <w:rsid w:val="007D2037"/>
    <w:rsid w:val="007D2BB8"/>
    <w:rsid w:val="007E2F69"/>
    <w:rsid w:val="007E41A0"/>
    <w:rsid w:val="007E6ED3"/>
    <w:rsid w:val="007F1AB1"/>
    <w:rsid w:val="007F6DD6"/>
    <w:rsid w:val="00800A11"/>
    <w:rsid w:val="00801D42"/>
    <w:rsid w:val="00812FCE"/>
    <w:rsid w:val="00822589"/>
    <w:rsid w:val="008231CD"/>
    <w:rsid w:val="008276B1"/>
    <w:rsid w:val="00827E11"/>
    <w:rsid w:val="00831530"/>
    <w:rsid w:val="00832E8D"/>
    <w:rsid w:val="0083775E"/>
    <w:rsid w:val="008624FF"/>
    <w:rsid w:val="008627BD"/>
    <w:rsid w:val="00862869"/>
    <w:rsid w:val="00862D4F"/>
    <w:rsid w:val="00870506"/>
    <w:rsid w:val="008723D6"/>
    <w:rsid w:val="00874099"/>
    <w:rsid w:val="00876A00"/>
    <w:rsid w:val="00876FF8"/>
    <w:rsid w:val="00882DC3"/>
    <w:rsid w:val="00883056"/>
    <w:rsid w:val="00883389"/>
    <w:rsid w:val="0088776A"/>
    <w:rsid w:val="00890159"/>
    <w:rsid w:val="00890293"/>
    <w:rsid w:val="008A674B"/>
    <w:rsid w:val="008B2EC9"/>
    <w:rsid w:val="008C2AF2"/>
    <w:rsid w:val="008D1FFA"/>
    <w:rsid w:val="008E1B4C"/>
    <w:rsid w:val="008E43D4"/>
    <w:rsid w:val="008E5044"/>
    <w:rsid w:val="008E556E"/>
    <w:rsid w:val="008E5A4A"/>
    <w:rsid w:val="008F34F3"/>
    <w:rsid w:val="008F3B03"/>
    <w:rsid w:val="008F58C1"/>
    <w:rsid w:val="008F71ED"/>
    <w:rsid w:val="00903C4C"/>
    <w:rsid w:val="00904018"/>
    <w:rsid w:val="00907CB3"/>
    <w:rsid w:val="00907E49"/>
    <w:rsid w:val="00910B04"/>
    <w:rsid w:val="00913D0D"/>
    <w:rsid w:val="009140C3"/>
    <w:rsid w:val="00916DD0"/>
    <w:rsid w:val="009232CF"/>
    <w:rsid w:val="00926262"/>
    <w:rsid w:val="00930F5D"/>
    <w:rsid w:val="0093594E"/>
    <w:rsid w:val="00935C2B"/>
    <w:rsid w:val="00936E9A"/>
    <w:rsid w:val="009407D0"/>
    <w:rsid w:val="00952D40"/>
    <w:rsid w:val="009549D0"/>
    <w:rsid w:val="00960F56"/>
    <w:rsid w:val="00962722"/>
    <w:rsid w:val="00967D7A"/>
    <w:rsid w:val="00970333"/>
    <w:rsid w:val="00974EA4"/>
    <w:rsid w:val="0097652E"/>
    <w:rsid w:val="009832E7"/>
    <w:rsid w:val="009840CD"/>
    <w:rsid w:val="00984F6B"/>
    <w:rsid w:val="00985FB8"/>
    <w:rsid w:val="00987066"/>
    <w:rsid w:val="00987D68"/>
    <w:rsid w:val="00992955"/>
    <w:rsid w:val="00992A2A"/>
    <w:rsid w:val="009A0B50"/>
    <w:rsid w:val="009A400A"/>
    <w:rsid w:val="009A411F"/>
    <w:rsid w:val="009A6472"/>
    <w:rsid w:val="009B04E8"/>
    <w:rsid w:val="009B3F6E"/>
    <w:rsid w:val="009B46CD"/>
    <w:rsid w:val="009B5A40"/>
    <w:rsid w:val="009C288E"/>
    <w:rsid w:val="009C4E73"/>
    <w:rsid w:val="009C5AE5"/>
    <w:rsid w:val="009C6135"/>
    <w:rsid w:val="009C7201"/>
    <w:rsid w:val="009C7488"/>
    <w:rsid w:val="009D1109"/>
    <w:rsid w:val="009D48E5"/>
    <w:rsid w:val="009D5D77"/>
    <w:rsid w:val="009D7FF1"/>
    <w:rsid w:val="009E21A8"/>
    <w:rsid w:val="009E228B"/>
    <w:rsid w:val="009E7328"/>
    <w:rsid w:val="009F150C"/>
    <w:rsid w:val="00A0307B"/>
    <w:rsid w:val="00A03A59"/>
    <w:rsid w:val="00A104D1"/>
    <w:rsid w:val="00A1234C"/>
    <w:rsid w:val="00A22920"/>
    <w:rsid w:val="00A4319E"/>
    <w:rsid w:val="00A4750B"/>
    <w:rsid w:val="00A62E73"/>
    <w:rsid w:val="00A65FFF"/>
    <w:rsid w:val="00A738DD"/>
    <w:rsid w:val="00A7446A"/>
    <w:rsid w:val="00A74E1A"/>
    <w:rsid w:val="00A76711"/>
    <w:rsid w:val="00A771F8"/>
    <w:rsid w:val="00A80280"/>
    <w:rsid w:val="00A80CA9"/>
    <w:rsid w:val="00A812DA"/>
    <w:rsid w:val="00A849D4"/>
    <w:rsid w:val="00A85BA9"/>
    <w:rsid w:val="00A9034F"/>
    <w:rsid w:val="00AA29F1"/>
    <w:rsid w:val="00AA2A26"/>
    <w:rsid w:val="00AA73DB"/>
    <w:rsid w:val="00AA7C7E"/>
    <w:rsid w:val="00AB4FCA"/>
    <w:rsid w:val="00AB747B"/>
    <w:rsid w:val="00AC0945"/>
    <w:rsid w:val="00AC7A1F"/>
    <w:rsid w:val="00AD2001"/>
    <w:rsid w:val="00AE427D"/>
    <w:rsid w:val="00AE554E"/>
    <w:rsid w:val="00AF0060"/>
    <w:rsid w:val="00AF1117"/>
    <w:rsid w:val="00AF3089"/>
    <w:rsid w:val="00AF4675"/>
    <w:rsid w:val="00AF6967"/>
    <w:rsid w:val="00AF69B9"/>
    <w:rsid w:val="00AF76EF"/>
    <w:rsid w:val="00B01DA3"/>
    <w:rsid w:val="00B1506C"/>
    <w:rsid w:val="00B15570"/>
    <w:rsid w:val="00B22431"/>
    <w:rsid w:val="00B33FF9"/>
    <w:rsid w:val="00B34BFE"/>
    <w:rsid w:val="00B3633D"/>
    <w:rsid w:val="00B40290"/>
    <w:rsid w:val="00B44039"/>
    <w:rsid w:val="00B442B5"/>
    <w:rsid w:val="00B44BC2"/>
    <w:rsid w:val="00B46C49"/>
    <w:rsid w:val="00B47280"/>
    <w:rsid w:val="00B473DD"/>
    <w:rsid w:val="00B5019E"/>
    <w:rsid w:val="00B51137"/>
    <w:rsid w:val="00B56270"/>
    <w:rsid w:val="00B6308C"/>
    <w:rsid w:val="00B77A1F"/>
    <w:rsid w:val="00B82581"/>
    <w:rsid w:val="00B86020"/>
    <w:rsid w:val="00B86586"/>
    <w:rsid w:val="00B86F59"/>
    <w:rsid w:val="00B94171"/>
    <w:rsid w:val="00B950FF"/>
    <w:rsid w:val="00B9688E"/>
    <w:rsid w:val="00BA00D4"/>
    <w:rsid w:val="00BA1833"/>
    <w:rsid w:val="00BA2768"/>
    <w:rsid w:val="00BC2556"/>
    <w:rsid w:val="00BC340C"/>
    <w:rsid w:val="00BC6AAC"/>
    <w:rsid w:val="00BD2923"/>
    <w:rsid w:val="00BD485F"/>
    <w:rsid w:val="00BE31BC"/>
    <w:rsid w:val="00BF4241"/>
    <w:rsid w:val="00BF7116"/>
    <w:rsid w:val="00C006B7"/>
    <w:rsid w:val="00C0092E"/>
    <w:rsid w:val="00C02EFD"/>
    <w:rsid w:val="00C1023A"/>
    <w:rsid w:val="00C14CBB"/>
    <w:rsid w:val="00C16989"/>
    <w:rsid w:val="00C17C51"/>
    <w:rsid w:val="00C24BA6"/>
    <w:rsid w:val="00C31908"/>
    <w:rsid w:val="00C32DF5"/>
    <w:rsid w:val="00C4090D"/>
    <w:rsid w:val="00C423A3"/>
    <w:rsid w:val="00C4552D"/>
    <w:rsid w:val="00C472A9"/>
    <w:rsid w:val="00C50DF7"/>
    <w:rsid w:val="00C510A0"/>
    <w:rsid w:val="00C531A2"/>
    <w:rsid w:val="00C55C3A"/>
    <w:rsid w:val="00C605E9"/>
    <w:rsid w:val="00C711FB"/>
    <w:rsid w:val="00C74EE7"/>
    <w:rsid w:val="00C76B02"/>
    <w:rsid w:val="00C77113"/>
    <w:rsid w:val="00C775BE"/>
    <w:rsid w:val="00C82B10"/>
    <w:rsid w:val="00C84744"/>
    <w:rsid w:val="00C86DB1"/>
    <w:rsid w:val="00C86E46"/>
    <w:rsid w:val="00C87669"/>
    <w:rsid w:val="00C87FEE"/>
    <w:rsid w:val="00C91690"/>
    <w:rsid w:val="00C93513"/>
    <w:rsid w:val="00C9682E"/>
    <w:rsid w:val="00CA0351"/>
    <w:rsid w:val="00CA13C9"/>
    <w:rsid w:val="00CA21C6"/>
    <w:rsid w:val="00CB00B4"/>
    <w:rsid w:val="00CB4C56"/>
    <w:rsid w:val="00CB68E0"/>
    <w:rsid w:val="00CB734F"/>
    <w:rsid w:val="00CB762E"/>
    <w:rsid w:val="00CC08B5"/>
    <w:rsid w:val="00CC536C"/>
    <w:rsid w:val="00CC53D5"/>
    <w:rsid w:val="00CC663D"/>
    <w:rsid w:val="00CE01C5"/>
    <w:rsid w:val="00CF4995"/>
    <w:rsid w:val="00D01604"/>
    <w:rsid w:val="00D020E7"/>
    <w:rsid w:val="00D025AC"/>
    <w:rsid w:val="00D03C4C"/>
    <w:rsid w:val="00D05B1C"/>
    <w:rsid w:val="00D10F9D"/>
    <w:rsid w:val="00D12E90"/>
    <w:rsid w:val="00D158FF"/>
    <w:rsid w:val="00D1730D"/>
    <w:rsid w:val="00D2132E"/>
    <w:rsid w:val="00D23E0B"/>
    <w:rsid w:val="00D244C5"/>
    <w:rsid w:val="00D276EC"/>
    <w:rsid w:val="00D3290D"/>
    <w:rsid w:val="00D3500D"/>
    <w:rsid w:val="00D3692F"/>
    <w:rsid w:val="00D36F15"/>
    <w:rsid w:val="00D37AE8"/>
    <w:rsid w:val="00D41AE5"/>
    <w:rsid w:val="00D41B3C"/>
    <w:rsid w:val="00D43BD7"/>
    <w:rsid w:val="00D45081"/>
    <w:rsid w:val="00D453D3"/>
    <w:rsid w:val="00D46643"/>
    <w:rsid w:val="00D5462F"/>
    <w:rsid w:val="00D57F83"/>
    <w:rsid w:val="00D633FA"/>
    <w:rsid w:val="00D650E2"/>
    <w:rsid w:val="00D662D3"/>
    <w:rsid w:val="00D67111"/>
    <w:rsid w:val="00D71B39"/>
    <w:rsid w:val="00D729DC"/>
    <w:rsid w:val="00D80D4B"/>
    <w:rsid w:val="00D841A1"/>
    <w:rsid w:val="00D8431B"/>
    <w:rsid w:val="00D86DD1"/>
    <w:rsid w:val="00D9539B"/>
    <w:rsid w:val="00D956B6"/>
    <w:rsid w:val="00D95786"/>
    <w:rsid w:val="00DA3F4F"/>
    <w:rsid w:val="00DA4456"/>
    <w:rsid w:val="00DA72F2"/>
    <w:rsid w:val="00DB3740"/>
    <w:rsid w:val="00DB4D03"/>
    <w:rsid w:val="00DB57AA"/>
    <w:rsid w:val="00DC1605"/>
    <w:rsid w:val="00DC254F"/>
    <w:rsid w:val="00DC4944"/>
    <w:rsid w:val="00DD2A6D"/>
    <w:rsid w:val="00DE08B8"/>
    <w:rsid w:val="00DE0BA8"/>
    <w:rsid w:val="00DF0A96"/>
    <w:rsid w:val="00DF1096"/>
    <w:rsid w:val="00DF48C0"/>
    <w:rsid w:val="00DF5352"/>
    <w:rsid w:val="00DF5949"/>
    <w:rsid w:val="00DF6F3C"/>
    <w:rsid w:val="00E00AA4"/>
    <w:rsid w:val="00E00EC9"/>
    <w:rsid w:val="00E07BB5"/>
    <w:rsid w:val="00E108B5"/>
    <w:rsid w:val="00E16A52"/>
    <w:rsid w:val="00E20B80"/>
    <w:rsid w:val="00E30CD5"/>
    <w:rsid w:val="00E374BA"/>
    <w:rsid w:val="00E421DD"/>
    <w:rsid w:val="00E44618"/>
    <w:rsid w:val="00E51997"/>
    <w:rsid w:val="00E54666"/>
    <w:rsid w:val="00E557A2"/>
    <w:rsid w:val="00E607AC"/>
    <w:rsid w:val="00E6578E"/>
    <w:rsid w:val="00E6611E"/>
    <w:rsid w:val="00E67F45"/>
    <w:rsid w:val="00E702FE"/>
    <w:rsid w:val="00E70330"/>
    <w:rsid w:val="00E7158E"/>
    <w:rsid w:val="00E71DC2"/>
    <w:rsid w:val="00E727FB"/>
    <w:rsid w:val="00E76091"/>
    <w:rsid w:val="00E82B4F"/>
    <w:rsid w:val="00E965A2"/>
    <w:rsid w:val="00E97505"/>
    <w:rsid w:val="00EA1EC2"/>
    <w:rsid w:val="00EB3631"/>
    <w:rsid w:val="00ED0B3D"/>
    <w:rsid w:val="00ED38D8"/>
    <w:rsid w:val="00ED398E"/>
    <w:rsid w:val="00EE43C0"/>
    <w:rsid w:val="00EF0FE0"/>
    <w:rsid w:val="00EF18DC"/>
    <w:rsid w:val="00EF3B29"/>
    <w:rsid w:val="00EF79A1"/>
    <w:rsid w:val="00F0396B"/>
    <w:rsid w:val="00F076DB"/>
    <w:rsid w:val="00F11DE4"/>
    <w:rsid w:val="00F24F28"/>
    <w:rsid w:val="00F2753E"/>
    <w:rsid w:val="00F3294B"/>
    <w:rsid w:val="00F33091"/>
    <w:rsid w:val="00F34C05"/>
    <w:rsid w:val="00F34F7D"/>
    <w:rsid w:val="00F40408"/>
    <w:rsid w:val="00F4139B"/>
    <w:rsid w:val="00F4272D"/>
    <w:rsid w:val="00F47A71"/>
    <w:rsid w:val="00F518B6"/>
    <w:rsid w:val="00F529F5"/>
    <w:rsid w:val="00F54922"/>
    <w:rsid w:val="00F6161E"/>
    <w:rsid w:val="00F61D9C"/>
    <w:rsid w:val="00F62548"/>
    <w:rsid w:val="00F71854"/>
    <w:rsid w:val="00F74290"/>
    <w:rsid w:val="00F762C5"/>
    <w:rsid w:val="00F837A5"/>
    <w:rsid w:val="00F85CCA"/>
    <w:rsid w:val="00F87AFD"/>
    <w:rsid w:val="00F917F5"/>
    <w:rsid w:val="00F934E9"/>
    <w:rsid w:val="00F93DCC"/>
    <w:rsid w:val="00F94638"/>
    <w:rsid w:val="00F97785"/>
    <w:rsid w:val="00FA034C"/>
    <w:rsid w:val="00FA1752"/>
    <w:rsid w:val="00FA54A7"/>
    <w:rsid w:val="00FA5F70"/>
    <w:rsid w:val="00FA63B9"/>
    <w:rsid w:val="00FC4163"/>
    <w:rsid w:val="00FC5C0D"/>
    <w:rsid w:val="00FD084D"/>
    <w:rsid w:val="00FD30D4"/>
    <w:rsid w:val="00FD4E3A"/>
    <w:rsid w:val="00FE0DAA"/>
    <w:rsid w:val="00FE38E8"/>
    <w:rsid w:val="00FE5137"/>
    <w:rsid w:val="00FE51F1"/>
    <w:rsid w:val="00FE7FBA"/>
    <w:rsid w:val="00FF46F4"/>
    <w:rsid w:val="00FF734A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3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1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C3F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E7158E"/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1118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1183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rsid w:val="001248C0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1248C0"/>
  </w:style>
  <w:style w:type="paragraph" w:styleId="a9">
    <w:name w:val="footer"/>
    <w:basedOn w:val="a"/>
    <w:rsid w:val="001248C0"/>
    <w:pPr>
      <w:tabs>
        <w:tab w:val="center" w:pos="4819"/>
        <w:tab w:val="right" w:pos="9639"/>
      </w:tabs>
    </w:pPr>
  </w:style>
  <w:style w:type="paragraph" w:styleId="aa">
    <w:name w:val="Document Map"/>
    <w:basedOn w:val="a"/>
    <w:semiHidden/>
    <w:rsid w:val="00E760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uiPriority w:val="99"/>
    <w:unhideWhenUsed/>
    <w:rsid w:val="0040218D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774796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uiPriority w:val="99"/>
    <w:rsid w:val="00774796"/>
    <w:rPr>
      <w:rFonts w:ascii="Times New Roman" w:eastAsia="Times New Roman" w:hAnsi="Times New Roman"/>
      <w:sz w:val="28"/>
      <w:lang w:val="uk-UA" w:eastAsia="ru-RU"/>
    </w:rPr>
  </w:style>
  <w:style w:type="paragraph" w:styleId="ae">
    <w:name w:val="Body Text Indent"/>
    <w:basedOn w:val="a"/>
    <w:link w:val="af"/>
    <w:uiPriority w:val="99"/>
    <w:rsid w:val="0077479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774796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774796"/>
    <w:pPr>
      <w:spacing w:after="120" w:line="480" w:lineRule="auto"/>
      <w:ind w:left="283"/>
    </w:pPr>
    <w:rPr>
      <w:rFonts w:eastAsia="Calibri"/>
      <w:sz w:val="20"/>
      <w:szCs w:val="20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774796"/>
    <w:rPr>
      <w:rFonts w:ascii="Times New Roman" w:hAnsi="Times New Roman"/>
      <w:lang w:val="ru-RU" w:eastAsia="ru-RU"/>
    </w:rPr>
  </w:style>
  <w:style w:type="character" w:customStyle="1" w:styleId="spelle">
    <w:name w:val="spelle"/>
    <w:basedOn w:val="a0"/>
    <w:rsid w:val="00723EDC"/>
  </w:style>
  <w:style w:type="character" w:customStyle="1" w:styleId="apple-converted-space">
    <w:name w:val="apple-converted-space"/>
    <w:basedOn w:val="a0"/>
    <w:rsid w:val="00832E8D"/>
  </w:style>
  <w:style w:type="character" w:customStyle="1" w:styleId="rvts23">
    <w:name w:val="rvts23"/>
    <w:basedOn w:val="a0"/>
    <w:rsid w:val="00832E8D"/>
  </w:style>
  <w:style w:type="character" w:customStyle="1" w:styleId="rvts9">
    <w:name w:val="rvts9"/>
    <w:basedOn w:val="a0"/>
    <w:rsid w:val="0052713D"/>
  </w:style>
  <w:style w:type="character" w:customStyle="1" w:styleId="10">
    <w:name w:val="Заголовок 1 Знак"/>
    <w:link w:val="1"/>
    <w:uiPriority w:val="9"/>
    <w:rsid w:val="00F917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rvps2">
    <w:name w:val="rvps2"/>
    <w:basedOn w:val="a"/>
    <w:rsid w:val="005550D0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65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61-2013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7-2018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ОБЛІК СУДОВИХ СПРАВ</vt:lpstr>
    </vt:vector>
  </TitlesOfParts>
  <Company>Grizli777</Company>
  <LinksUpToDate>false</LinksUpToDate>
  <CharactersWithSpaces>15089</CharactersWithSpaces>
  <SharedDoc>false</SharedDoc>
  <HLinks>
    <vt:vector size="24" baseType="variant">
      <vt:variant>
        <vt:i4>5242893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https://zakon.rada.gov.ua/laws/show/61-2013-%D0%BF</vt:lpwstr>
      </vt:variant>
      <vt:variant>
        <vt:lpwstr>n30</vt:lpwstr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https://zakon.rada.gov.ua/laws/show/997-2018-%D0%BF</vt:lpwstr>
      </vt:variant>
      <vt:variant>
        <vt:lpwstr>n65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http://zakon2.rada.gov.ua/laws/show/254%D0%BA/96-%D0%B2%D1%80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http://zakon2.rada.gov.ua/laws/show/254%D0%BA/96-%D0%B2%D1%80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ОБЛІК СУДОВИХ СПРАВ</dc:title>
  <dc:creator>Zagaria</dc:creator>
  <cp:lastModifiedBy>Dell_187-801</cp:lastModifiedBy>
  <cp:revision>2</cp:revision>
  <cp:lastPrinted>2023-10-24T09:39:00Z</cp:lastPrinted>
  <dcterms:created xsi:type="dcterms:W3CDTF">2024-04-17T09:48:00Z</dcterms:created>
  <dcterms:modified xsi:type="dcterms:W3CDTF">2024-04-17T09:48:00Z</dcterms:modified>
</cp:coreProperties>
</file>