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C38A" w14:textId="77777777" w:rsidR="00D167E2" w:rsidRPr="00E67E1F" w:rsidRDefault="00D167E2" w:rsidP="00D167E2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0" w:name="_Hlk164331002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ЗАТВЕРДЖЕНО</w:t>
      </w:r>
    </w:p>
    <w:p w14:paraId="2FBC6BF0" w14:textId="77777777" w:rsidR="00D167E2" w:rsidRPr="00E67E1F" w:rsidRDefault="00D167E2" w:rsidP="00D167E2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Наказ Державного комітету</w:t>
      </w:r>
    </w:p>
    <w:p w14:paraId="6A8591C1" w14:textId="77777777" w:rsidR="00D167E2" w:rsidRPr="00E67E1F" w:rsidRDefault="00D167E2" w:rsidP="00D167E2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телебачення і радіомовлення України</w:t>
      </w:r>
    </w:p>
    <w:p w14:paraId="21358277" w14:textId="77777777" w:rsidR="00D167E2" w:rsidRPr="00E67E1F" w:rsidRDefault="00D167E2" w:rsidP="00D167E2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bookmarkStart w:id="1" w:name="_Hlk164260761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«__» 2024 року №___</w:t>
      </w:r>
    </w:p>
    <w:bookmarkEnd w:id="1"/>
    <w:p w14:paraId="1CDAD18B" w14:textId="77777777" w:rsidR="00D167E2" w:rsidRPr="00E67E1F" w:rsidRDefault="00D167E2" w:rsidP="00D167E2">
      <w:pPr>
        <w:shd w:val="clear" w:color="auto" w:fill="FFFFFF"/>
        <w:spacing w:after="0" w:line="240" w:lineRule="auto"/>
        <w:ind w:firstLine="44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bookmarkEnd w:id="0"/>
    <w:p w14:paraId="44B19373" w14:textId="5A6CBDA4" w:rsidR="00B55562" w:rsidRPr="00FA2F63" w:rsidRDefault="0044138B" w:rsidP="00DC763B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П</w:t>
      </w:r>
      <w:r w:rsidR="00FA2F6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ерел</w:t>
      </w:r>
      <w:r w:rsidR="00FA2F6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ік</w:t>
      </w:r>
      <w:proofErr w:type="spellEnd"/>
    </w:p>
    <w:p w14:paraId="1A1E5AA1" w14:textId="138A88DF" w:rsidR="00B55562" w:rsidRPr="00E67E1F" w:rsidRDefault="0044138B" w:rsidP="00DC763B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proofErr w:type="spellStart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наказів</w:t>
      </w:r>
      <w:proofErr w:type="spellEnd"/>
      <w:r w:rsidR="00B55562"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Державного </w:t>
      </w:r>
      <w:proofErr w:type="spellStart"/>
      <w:r w:rsidR="00B55562"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комітету</w:t>
      </w:r>
      <w:proofErr w:type="spellEnd"/>
      <w:r w:rsidR="00B55562"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="00B55562"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телебачення</w:t>
      </w:r>
      <w:proofErr w:type="spellEnd"/>
      <w:r w:rsidR="00B55562"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і </w:t>
      </w:r>
      <w:proofErr w:type="spellStart"/>
      <w:r w:rsidR="00B55562"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радіомовлення</w:t>
      </w:r>
      <w:proofErr w:type="spellEnd"/>
      <w:r w:rsidR="00B55562"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="00B55562"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України</w:t>
      </w:r>
      <w:proofErr w:type="spellEnd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, </w:t>
      </w:r>
      <w:proofErr w:type="spellStart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що</w:t>
      </w:r>
      <w:proofErr w:type="spellEnd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визнаються</w:t>
      </w:r>
      <w:proofErr w:type="spellEnd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такими, </w:t>
      </w:r>
      <w:proofErr w:type="spellStart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що</w:t>
      </w:r>
      <w:proofErr w:type="spellEnd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втратили</w:t>
      </w:r>
      <w:proofErr w:type="spellEnd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>чинність</w:t>
      </w:r>
      <w:proofErr w:type="spellEnd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</w:p>
    <w:p w14:paraId="18B85D0D" w14:textId="77777777" w:rsidR="000A63FE" w:rsidRPr="00E67E1F" w:rsidRDefault="000A63FE" w:rsidP="00DC763B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</w:p>
    <w:p w14:paraId="52C57948" w14:textId="77777777" w:rsidR="00D167E2" w:rsidRPr="00E67E1F" w:rsidRDefault="00D167E2" w:rsidP="00D167E2">
      <w:pPr>
        <w:shd w:val="clear" w:color="auto" w:fill="FFFFFF"/>
        <w:spacing w:before="120" w:after="12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14 травня 2004 року № 141 «Про затвердження Положення про Громадську експертну раду з питань захисту суспільної моралі», зареєстрований в Міністерстві юстиції України 02 червня 2004 року за № 687/9286;</w:t>
      </w:r>
    </w:p>
    <w:p w14:paraId="7CCAAA86" w14:textId="77777777" w:rsidR="00D167E2" w:rsidRPr="00E67E1F" w:rsidRDefault="00D167E2" w:rsidP="00D167E2">
      <w:pPr>
        <w:shd w:val="clear" w:color="auto" w:fill="FFFFFF"/>
        <w:spacing w:before="120" w:after="12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 </w:t>
      </w:r>
      <w:bookmarkStart w:id="2" w:name="_Hlk159925650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16 липня 2007 року № 278 </w:t>
      </w:r>
      <w:bookmarkEnd w:id="2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«Про проведення щорічного конкурсу на краще представлення української книги в друкованих та електронних засобах масової інформації», зареєстрований в Міністерстві юстиції України 28 вересня 2007 року за № 1121/14388;</w:t>
      </w:r>
    </w:p>
    <w:p w14:paraId="05FCE20D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16 липня 2007 року № 279 «Про проведення щорічного Всеукраїнського конкурсу на краще періодичне друковане видання для дітей та юнацтва», зареєстрований в Міністерстві юстиції України 28 вересня 2007 року за  № 1122/14389;</w:t>
      </w:r>
    </w:p>
    <w:p w14:paraId="5178BA81" w14:textId="77777777" w:rsidR="00D167E2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04 липня 2012 року № 179 «Про затвердження Положення про Всеукраїнський конкурс «Краща книга України», зареєстрований в Міністерстві юстиції України 18 липня 2012 року за № 1203/21515;</w:t>
      </w:r>
    </w:p>
    <w:p w14:paraId="60087A2B" w14:textId="20347CA6" w:rsidR="00F64C09" w:rsidRDefault="00F64C09" w:rsidP="00F64C0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</w:pPr>
      <w:r w:rsidRPr="00F64C0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uk-UA"/>
          <w14:ligatures w14:val="none"/>
        </w:rPr>
        <w:t>від 0</w:t>
      </w:r>
      <w:r w:rsidRPr="00F64C0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val="ru-RU" w:eastAsia="uk-UA"/>
          <w14:ligatures w14:val="none"/>
        </w:rPr>
        <w:t>5</w:t>
      </w:r>
      <w:r w:rsidRPr="00F64C0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uk-UA"/>
          <w14:ligatures w14:val="none"/>
        </w:rPr>
        <w:t xml:space="preserve"> липня 2012 року № </w:t>
      </w:r>
      <w:r w:rsidRPr="00F64C0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val="ru-RU" w:eastAsia="uk-UA"/>
          <w14:ligatures w14:val="none"/>
        </w:rPr>
        <w:t>180</w:t>
      </w:r>
      <w:r w:rsidRPr="00F64C0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uk-UA"/>
          <w14:ligatures w14:val="none"/>
        </w:rPr>
        <w:t xml:space="preserve"> «Про затвердження Порядку надання безоплатної первинної правової допомоги у Державному комітеті телебачення і радіомовлення України Про затвердження Порядку надання безоплатної первинної правової допомоги у Державному комітеті телебачення і радіомовлення України», зареєстрований в Міністерстві юстиції України 1</w:t>
      </w:r>
      <w:r w:rsidRPr="00F64C0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val="ru-RU" w:eastAsia="uk-UA"/>
          <w14:ligatures w14:val="none"/>
        </w:rPr>
        <w:t>9</w:t>
      </w:r>
      <w:r w:rsidRPr="00F64C09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uk-UA"/>
          <w14:ligatures w14:val="none"/>
        </w:rPr>
        <w:t xml:space="preserve"> липня 2012 року за № 1207/21519;</w:t>
      </w:r>
    </w:p>
    <w:p w14:paraId="1F97C008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3" w:name="_Hlk160031624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16 липня 2012 року № 188 «Про упорядкування умов оплати праці працівників Національної телекомпанії України, Національної радіокомпанії України, інших державних телерадіоорганізацій (щодо працівників, які відповідно до законодавства не є журналістами)», зареєстрований в Міністерстві юстиції України 31 липня 2012 року за № 1294/21606;</w:t>
      </w:r>
    </w:p>
    <w:p w14:paraId="1BAEAC3B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4" w:name="_Hlk160545933"/>
      <w:bookmarkEnd w:id="3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28 листопада 2012 року № 313 «Про затвердження Порядку реалізації бюджетної програми «Випуск книжкової продукції за програмою «Українська книга», зареєстрований в Міністерстві юстиції України 14 грудня 2012 року за № 2087/22399;</w:t>
      </w:r>
    </w:p>
    <w:p w14:paraId="17120530" w14:textId="77777777" w:rsidR="00D167E2" w:rsidRPr="00F64C09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20 травня 2013 року № 96 «Про внесення змін до наказу Держкомтелерадіо України від 16 липня 2012 року № 188», зареєстрований в Міністерстві юстиції України 23 травня 2013 року за № 803/23335;</w:t>
      </w:r>
    </w:p>
    <w:p w14:paraId="01A3035D" w14:textId="77777777" w:rsidR="00605955" w:rsidRPr="00E67E1F" w:rsidRDefault="00605955" w:rsidP="0060595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5" w:name="_Hlk168653816"/>
      <w:r w:rsidRPr="0060595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від 16 червня 2014 року № 73 «Про внесення зміни до наказу Держкомтелерадіо України від 16 липня 2012 року № 188», зареєстрований в Міністерстві юстиції України 19 червня 2014 року за № 661/25438;</w:t>
      </w:r>
    </w:p>
    <w:bookmarkEnd w:id="5"/>
    <w:p w14:paraId="295DCD4B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08 червня 2015 року № 118 «Про затвердження Порядку проведення Держкомтелерадіо моніторингу інформаційного наповнення офіційних веб-сайтів органів виконавчої влади», зареєстрований в Міністерстві юстиції України 25 червня 2015 року за № 759/27204;</w:t>
      </w:r>
    </w:p>
    <w:p w14:paraId="311D317D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6" w:name="_Hlk160621090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03 вересня 2015 року № 214 «Про затвердження Положення про Всеукраїнський конкурс професійної майстерності працівників телебачення, радіомовлення, преси та видавничої справи «Людина і зброя», зареєстрований в Міністерстві юстиції України 23 вересня 2015 року за № 1133/27578;</w:t>
      </w:r>
    </w:p>
    <w:p w14:paraId="4800586F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7" w:name="_Hlk168654023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23 жовтня 2015 року № 324 «Про внесення зміни до наказу Державного комітету телебачення і радіомовлення України від 16 липня 2012 року № 188», зареєстрований в Міністерстві юстиції України 09 листопада 2015 року за                         № 1394/27839;</w:t>
      </w:r>
    </w:p>
    <w:bookmarkEnd w:id="7"/>
    <w:p w14:paraId="504D73DD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28 жовтня 2015 року № 329 «Про внесення змін до наказу Державного комітету телебачення і радіомовлення України від 16 липня 2012 року № 188», зареєстрований в Міністерстві юстиції України 10 листопада 2015 року за                    № 1407/27852;</w:t>
      </w:r>
    </w:p>
    <w:p w14:paraId="4662C172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8" w:name="_Hlk168654215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29 жовтня 2015 року № 330 «Про внесення змін до наказу Державного комітету телебачення і радіомовлення України від 16 липня 2012 року № 188», зареєстрований в Міністерстві юстиції України 16 листопада 2015 року за                    № 1440/27885;</w:t>
      </w:r>
    </w:p>
    <w:p w14:paraId="55A41C49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24 листопада 2015 року № 356 «Про внесення змін до наказу Державного комітету телебачення і радіомовлення України від 28 листопада 2012 року                    № 313», зареєстрований в Міністерстві юстиції України 11 грудня 2015 року за № 1547/27992;</w:t>
      </w:r>
    </w:p>
    <w:p w14:paraId="13DE0F9D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22 грудня 2015 року № 385 «Про внесення змін до Положення про Всеукраїнський конкурс професійної майстерності працівників телебачення, радіомовлення, преси та видавничої справи «Людина і зброя», зареєстрований в Міністерстві юстиції України 13 січня 2016 року за № 44/28174;</w:t>
      </w:r>
    </w:p>
    <w:p w14:paraId="3DE23E33" w14:textId="77777777" w:rsidR="00605955" w:rsidRPr="00E67E1F" w:rsidRDefault="00605955" w:rsidP="0060595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9" w:name="_Hlk160548285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25 січня 2016 року № 34 «Про затвердження Порядку формування переліку друкованих засобів масової інформації та редакцій, що підлягають реформуванню на першому етапі», зареєстрований в Міністерстві юстиції України 17 лютого 2016 року за № 246/28376</w:t>
      </w:r>
      <w:bookmarkEnd w:id="9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4909AD83" w14:textId="29FC0B34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25 січня 2016 року № 35 «Про внесення змін до наказу Державного комітету телебачення і радіомовлення України від 16 липня 2012 року № 188», зареєстрований в Міністерстві юстиції України 11 лютого 2016 року за № 224/28354;</w:t>
      </w:r>
    </w:p>
    <w:bookmarkEnd w:id="4"/>
    <w:bookmarkEnd w:id="6"/>
    <w:bookmarkEnd w:id="8"/>
    <w:p w14:paraId="57447FBA" w14:textId="005C3636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від 10 березня 2016 року № 65 «Про затвердження Порядку формування Зведеного переліку об’єктів реформування», зареєстрований в Міністерстві юстиції України 04 квітня 2016 року за № 500/28630</w:t>
      </w:r>
      <w:r w:rsid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79E4F728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12 травня 2016 року № 100 «Про внесення змін до наказу Державного комітету телебачення і радіомовлення України від 16 липня 2012 року № 188», зареєстрований в Міністерстві юстиції України 02 червня 2016 року за                             № 804/28934;</w:t>
      </w:r>
    </w:p>
    <w:p w14:paraId="5FEAABA5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24 травня 2016 року № 105 «Про внесення змін до деяких наказів Державного комітету телебачення і радіомовлення України», зареєстрований в Міністерстві юстиції України 13 червня 2016 року за № 842/28972;</w:t>
      </w:r>
    </w:p>
    <w:p w14:paraId="48C7CB5B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28 грудня 2016 року № 252 «Про внесення змін до наказу Державного комітету телебачення і радіомовлення України від 16 липня 2012 року № 188», зареєстрований в Міністерстві юстиції України 03 лютого 2017 року за                             № 154/30022;</w:t>
      </w:r>
    </w:p>
    <w:p w14:paraId="33D149E9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0" w:name="_Hlk168654479"/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27 квітня 2017 року № 73 «Про затвердження Положення про Реєстр видавничої продукції держави-агресора, дозволеної до ввезення та розповсюдження на території України», зареєстрований в Міністерстві юстиції України 26 травня 2017 року за № 670/30538;</w:t>
      </w:r>
    </w:p>
    <w:bookmarkEnd w:id="10"/>
    <w:p w14:paraId="7F0D400A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17 жовтня 2017 року № 384 «Про затвердження Порядку накладення Державним комітетом телебачення і радіомовлення України адміністративно-господарських штрафів», зареєстрований в Міністерстві юстиції України 09 листопада 2017 року за № 1367/31235;</w:t>
      </w:r>
    </w:p>
    <w:p w14:paraId="3A5EBC04" w14:textId="77777777" w:rsidR="00D167E2" w:rsidRPr="00E67E1F" w:rsidRDefault="00D167E2" w:rsidP="00D167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67E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02 липня 2021 року № 308 «Про внесення зміни до пункту 1 Порядку накладення Державним комітетом телебачення і радіомовлення України адміністративно-господарських штрафів», зареєстрований в Міністерстві юстиції України 27 серпня 2021 року за № 1127/36749.</w:t>
      </w:r>
    </w:p>
    <w:p w14:paraId="5F5FAD02" w14:textId="0B017F21" w:rsidR="00A73597" w:rsidRDefault="00B11180" w:rsidP="00B11180">
      <w:pPr>
        <w:jc w:val="center"/>
      </w:pPr>
      <w:r w:rsidRPr="00E67E1F">
        <w:t>______________________________</w:t>
      </w:r>
    </w:p>
    <w:sectPr w:rsidR="00A73597" w:rsidSect="00922528">
      <w:headerReference w:type="default" r:id="rId6"/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8AA9F" w14:textId="77777777" w:rsidR="00922528" w:rsidRDefault="00922528" w:rsidP="00922528">
      <w:pPr>
        <w:spacing w:after="0" w:line="240" w:lineRule="auto"/>
      </w:pPr>
      <w:r>
        <w:separator/>
      </w:r>
    </w:p>
  </w:endnote>
  <w:endnote w:type="continuationSeparator" w:id="0">
    <w:p w14:paraId="30569118" w14:textId="77777777" w:rsidR="00922528" w:rsidRDefault="00922528" w:rsidP="0092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410B" w14:textId="69061C92" w:rsidR="00922528" w:rsidRDefault="00922528" w:rsidP="00E67E1F">
    <w:pPr>
      <w:pStyle w:val="a8"/>
    </w:pPr>
  </w:p>
  <w:p w14:paraId="5BE1EB5B" w14:textId="77777777" w:rsidR="00922528" w:rsidRDefault="009225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81391" w14:textId="77777777" w:rsidR="00922528" w:rsidRDefault="00922528" w:rsidP="00922528">
      <w:pPr>
        <w:spacing w:after="0" w:line="240" w:lineRule="auto"/>
      </w:pPr>
      <w:r>
        <w:separator/>
      </w:r>
    </w:p>
  </w:footnote>
  <w:footnote w:type="continuationSeparator" w:id="0">
    <w:p w14:paraId="4DFC342A" w14:textId="77777777" w:rsidR="00922528" w:rsidRDefault="00922528" w:rsidP="0092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847655"/>
      <w:docPartObj>
        <w:docPartGallery w:val="Page Numbers (Top of Page)"/>
        <w:docPartUnique/>
      </w:docPartObj>
    </w:sdtPr>
    <w:sdtEndPr/>
    <w:sdtContent>
      <w:p w14:paraId="3DF652EB" w14:textId="4AF09016" w:rsidR="00E67E1F" w:rsidRDefault="00E67E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8D024" w14:textId="77777777" w:rsidR="00E67E1F" w:rsidRDefault="00E67E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E2"/>
    <w:rsid w:val="000A63FE"/>
    <w:rsid w:val="000D1CE0"/>
    <w:rsid w:val="002F2FAE"/>
    <w:rsid w:val="0044138B"/>
    <w:rsid w:val="004B470F"/>
    <w:rsid w:val="00536FBE"/>
    <w:rsid w:val="005D1EB1"/>
    <w:rsid w:val="00605955"/>
    <w:rsid w:val="0089267A"/>
    <w:rsid w:val="00922528"/>
    <w:rsid w:val="00A67E52"/>
    <w:rsid w:val="00A73597"/>
    <w:rsid w:val="00B11180"/>
    <w:rsid w:val="00B55562"/>
    <w:rsid w:val="00BB36FF"/>
    <w:rsid w:val="00CD36AA"/>
    <w:rsid w:val="00D167E2"/>
    <w:rsid w:val="00DC763B"/>
    <w:rsid w:val="00E67E1F"/>
    <w:rsid w:val="00EE47A0"/>
    <w:rsid w:val="00F64C09"/>
    <w:rsid w:val="00F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0DBB"/>
  <w15:chartTrackingRefBased/>
  <w15:docId w15:val="{E5F33768-C38D-42E7-AA65-AA9BBA1B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7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167E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167E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167E2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225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528"/>
  </w:style>
  <w:style w:type="paragraph" w:styleId="a8">
    <w:name w:val="footer"/>
    <w:basedOn w:val="a"/>
    <w:link w:val="a9"/>
    <w:uiPriority w:val="99"/>
    <w:unhideWhenUsed/>
    <w:rsid w:val="009225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4095</Words>
  <Characters>2335</Characters>
  <Application>Microsoft Office Word</Application>
  <DocSecurity>0</DocSecurity>
  <Lines>19</Lines>
  <Paragraphs>12</Paragraphs>
  <ScaleCrop>false</ScaleCrop>
  <Company>Grizli777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Звичайна</dc:creator>
  <cp:keywords/>
  <dc:description/>
  <cp:lastModifiedBy>Наталія Звичайна</cp:lastModifiedBy>
  <cp:revision>8</cp:revision>
  <dcterms:created xsi:type="dcterms:W3CDTF">2024-06-11T12:09:00Z</dcterms:created>
  <dcterms:modified xsi:type="dcterms:W3CDTF">2024-09-26T08:44:00Z</dcterms:modified>
</cp:coreProperties>
</file>