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bidi w:val="0"/>
        <w:ind w:left="426" w:right="0" w:hanging="142"/>
        <w:jc w:val="center"/>
        <w:rPr>
          <w:lang w:val="uk-UA"/>
        </w:rPr>
      </w:pPr>
      <w:r>
        <w:rPr>
          <w:rFonts w:cs="Times New Roman" w:ascii="Times New Roman" w:hAnsi="Times New Roman"/>
          <w:b/>
          <w:bCs/>
          <w:sz w:val="26"/>
          <w:szCs w:val="26"/>
          <w:lang w:val="uk-UA"/>
        </w:rPr>
        <w:t>ФОРМА</w:t>
      </w:r>
    </w:p>
    <w:p>
      <w:pPr>
        <w:pStyle w:val="Style20"/>
        <w:bidi w:val="0"/>
        <w:ind w:left="426" w:right="0" w:hanging="142"/>
        <w:jc w:val="center"/>
        <w:rPr>
          <w:rFonts w:ascii="Times New Roman" w:hAnsi="Times New Roman" w:cs="Times New Roman"/>
          <w:sz w:val="26"/>
          <w:szCs w:val="26"/>
          <w:lang w:val="uk-UA"/>
        </w:rPr>
      </w:pPr>
      <w:r>
        <w:rPr>
          <w:rFonts w:cs="Times New Roman" w:ascii="Times New Roman" w:hAnsi="Times New Roman"/>
          <w:sz w:val="26"/>
          <w:szCs w:val="26"/>
          <w:lang w:val="uk-UA"/>
        </w:rPr>
      </w:r>
    </w:p>
    <w:p>
      <w:pPr>
        <w:pStyle w:val="Style20"/>
        <w:bidi w:val="0"/>
        <w:ind w:left="426" w:right="0" w:hanging="142"/>
        <w:jc w:val="center"/>
        <w:rPr>
          <w:lang w:val="uk-UA"/>
        </w:rPr>
      </w:pPr>
      <w:r>
        <w:rPr>
          <w:rFonts w:cs="Times New Roman" w:ascii="Times New Roman" w:hAnsi="Times New Roman"/>
          <w:b/>
          <w:bCs/>
          <w:sz w:val="28"/>
          <w:szCs w:val="28"/>
          <w:lang w:val="uk-UA"/>
        </w:rPr>
        <w:t>подання інформаційно-аналітичних матеріалів</w:t>
      </w:r>
    </w:p>
    <w:p>
      <w:pPr>
        <w:pStyle w:val="Style20"/>
        <w:bidi w:val="0"/>
        <w:ind w:left="426" w:right="0" w:hanging="142"/>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20"/>
        <w:bidi w:val="0"/>
        <w:ind w:left="426" w:right="0" w:hanging="142"/>
        <w:jc w:val="center"/>
        <w:rPr>
          <w:lang w:val="uk-UA"/>
        </w:rPr>
      </w:pPr>
      <w:r>
        <w:rPr>
          <w:rFonts w:cs="Times New Roman" w:ascii="Times New Roman" w:hAnsi="Times New Roman"/>
          <w:b/>
          <w:bCs/>
          <w:color w:val="auto"/>
          <w:sz w:val="28"/>
          <w:szCs w:val="28"/>
          <w:lang w:val="uk-UA"/>
        </w:rPr>
        <w:t>І. ЗАГАЛЬНА ІНФОРМАЦІЯ ПРО ДЕР</w:t>
      </w:r>
      <w:r>
        <w:rPr>
          <w:rFonts w:cs="Times New Roman" w:ascii="Times New Roman" w:hAnsi="Times New Roman"/>
          <w:b/>
          <w:bCs/>
          <w:color w:val="auto"/>
          <w:sz w:val="28"/>
          <w:szCs w:val="28"/>
          <w:lang w:val="en-US"/>
        </w:rPr>
        <w:t>Ж</w:t>
      </w:r>
      <w:r>
        <w:rPr>
          <w:rFonts w:cs="Times New Roman" w:ascii="Times New Roman" w:hAnsi="Times New Roman"/>
          <w:b/>
          <w:bCs/>
          <w:color w:val="auto"/>
          <w:sz w:val="28"/>
          <w:szCs w:val="28"/>
          <w:lang w:val="uk-UA"/>
        </w:rPr>
        <w:t>АВНИЙ ОРГАН</w:t>
      </w:r>
    </w:p>
    <w:p>
      <w:pPr>
        <w:pStyle w:val="Style20"/>
        <w:bidi w:val="0"/>
        <w:ind w:left="426" w:right="0" w:hanging="142"/>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20"/>
        <w:bidi w:val="0"/>
        <w:spacing w:lineRule="auto" w:line="276"/>
        <w:ind w:left="426" w:right="0" w:hanging="142"/>
        <w:jc w:val="right"/>
        <w:rPr>
          <w:lang w:val="uk-UA"/>
        </w:rPr>
      </w:pPr>
      <w:r>
        <w:rPr>
          <w:rFonts w:cs="Times New Roman" w:ascii="Times New Roman" w:hAnsi="Times New Roman"/>
          <w:sz w:val="26"/>
          <w:szCs w:val="26"/>
          <w:lang w:val="uk-UA"/>
        </w:rPr>
        <w:t>станом на “</w:t>
      </w:r>
      <w:r>
        <w:rPr>
          <w:rFonts w:cs="Times New Roman" w:ascii="Times New Roman" w:hAnsi="Times New Roman"/>
          <w:sz w:val="26"/>
          <w:szCs w:val="26"/>
          <w:lang w:val="en-US"/>
        </w:rPr>
        <w:t>02</w:t>
      </w:r>
      <w:r>
        <w:rPr>
          <w:rFonts w:cs="Times New Roman" w:ascii="Times New Roman" w:hAnsi="Times New Roman"/>
          <w:sz w:val="26"/>
          <w:szCs w:val="26"/>
          <w:lang w:val="uk-UA"/>
        </w:rPr>
        <w:t>” вересня 2019 року</w:t>
      </w:r>
    </w:p>
    <w:p>
      <w:pPr>
        <w:pStyle w:val="Style20"/>
        <w:bidi w:val="0"/>
        <w:spacing w:lineRule="auto" w:line="276"/>
        <w:ind w:left="426" w:right="0" w:hanging="142"/>
        <w:jc w:val="right"/>
        <w:rPr>
          <w:rFonts w:ascii="Times New Roman" w:hAnsi="Times New Roman" w:cs="Times New Roman"/>
          <w:sz w:val="26"/>
          <w:szCs w:val="26"/>
          <w:lang w:val="uk-UA"/>
        </w:rPr>
      </w:pPr>
      <w:r>
        <w:rPr>
          <w:rFonts w:cs="Times New Roman" w:ascii="Times New Roman" w:hAnsi="Times New Roman"/>
          <w:sz w:val="26"/>
          <w:szCs w:val="26"/>
          <w:lang w:val="uk-UA"/>
        </w:rPr>
      </w:r>
    </w:p>
    <w:p>
      <w:pPr>
        <w:pStyle w:val="2"/>
        <w:keepLines/>
        <w:bidi w:val="0"/>
        <w:spacing w:lineRule="auto" w:line="360" w:before="0" w:after="0"/>
        <w:ind w:left="0" w:right="0" w:hanging="0"/>
        <w:rPr>
          <w:lang w:val="uk-UA"/>
        </w:rPr>
      </w:pPr>
      <w:r>
        <w:rPr>
          <w:rFonts w:cs="Times New Roman" w:ascii="Times New Roman" w:hAnsi="Times New Roman"/>
          <w:u w:val="single"/>
          <w:lang w:val="uk-UA"/>
        </w:rPr>
        <w:t>1. Державний орган</w:t>
      </w:r>
    </w:p>
    <w:p>
      <w:pPr>
        <w:pStyle w:val="Normal"/>
        <w:bidi w:val="0"/>
        <w:spacing w:lineRule="auto" w:line="360" w:before="0" w:after="0"/>
        <w:ind w:left="0" w:right="0" w:hanging="0"/>
        <w:rPr>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Державний комітет телебачення і радіомовлення (Держкомтелерадіо).</w:t>
      </w:r>
    </w:p>
    <w:p>
      <w:pPr>
        <w:pStyle w:val="2"/>
        <w:keepLines/>
        <w:bidi w:val="0"/>
        <w:spacing w:before="0" w:after="0"/>
        <w:ind w:left="0" w:right="0" w:hanging="0"/>
        <w:rPr>
          <w:lang w:val="uk-UA"/>
        </w:rPr>
      </w:pPr>
      <w:r>
        <w:rPr>
          <w:rFonts w:cs="Times New Roman" w:ascii="Times New Roman" w:hAnsi="Times New Roman"/>
          <w:u w:val="single"/>
          <w:lang w:val="uk-UA"/>
        </w:rPr>
        <w:t>2. Сфери державних політик</w:t>
      </w:r>
    </w:p>
    <w:p>
      <w:pPr>
        <w:pStyle w:val="Normal"/>
        <w:bidi w:val="0"/>
        <w:spacing w:lineRule="auto" w:line="276" w:before="0" w:after="0"/>
        <w:ind w:left="0" w:right="0" w:hanging="0"/>
        <w:rPr>
          <w:rFonts w:ascii="Times New Roman" w:hAnsi="Times New Roman" w:cs="Times New Roman"/>
          <w:lang w:val="uk-UA"/>
        </w:rPr>
      </w:pPr>
      <w:r>
        <w:rPr>
          <w:rFonts w:cs="Times New Roman" w:ascii="Times New Roman" w:hAnsi="Times New Roman"/>
          <w:lang w:val="uk-UA"/>
        </w:rPr>
      </w:r>
    </w:p>
    <w:p>
      <w:pPr>
        <w:pStyle w:val="Normal"/>
        <w:bidi w:val="0"/>
        <w:spacing w:lineRule="auto" w:line="264" w:before="0" w:after="0"/>
        <w:ind w:left="0" w:right="0" w:hanging="0"/>
        <w:rPr>
          <w:lang w:val="uk-UA"/>
        </w:rPr>
      </w:pPr>
      <w:r>
        <w:rPr>
          <w:rFonts w:cs="Times New Roman" w:ascii="Times New Roman" w:hAnsi="Times New Roman"/>
          <w:sz w:val="28"/>
          <w:szCs w:val="28"/>
          <w:lang w:val="uk-UA"/>
        </w:rPr>
        <w:t>Відповідно до положення</w:t>
      </w:r>
      <w:r>
        <w:rPr>
          <w:rFonts w:cs="Times New Roman" w:ascii="Times New Roman" w:hAnsi="Times New Roman"/>
        </w:rPr>
        <w:t xml:space="preserve"> </w:t>
      </w:r>
      <w:r>
        <w:rPr>
          <w:rFonts w:cs="Times New Roman" w:ascii="Times New Roman" w:hAnsi="Times New Roman"/>
          <w:sz w:val="28"/>
          <w:szCs w:val="28"/>
        </w:rPr>
        <w:t>про Державний комітет телебачення і радіомовлення України</w:t>
      </w:r>
      <w:r>
        <w:rPr>
          <w:rFonts w:cs="Times New Roman" w:ascii="Times New Roman" w:hAnsi="Times New Roman"/>
          <w:sz w:val="28"/>
          <w:szCs w:val="28"/>
          <w:lang w:val="uk-UA"/>
        </w:rPr>
        <w:t>, затвердженого постановою Кабінету Міністрів України від 13.08.2014 № 341, забезпечення формування та реалізація державної політики у сферах:</w:t>
      </w:r>
    </w:p>
    <w:p>
      <w:pPr>
        <w:pStyle w:val="Normal"/>
        <w:numPr>
          <w:ilvl w:val="0"/>
          <w:numId w:val="1"/>
        </w:numPr>
        <w:tabs>
          <w:tab w:val="clear" w:pos="708"/>
          <w:tab w:val="left" w:pos="720" w:leader="none"/>
        </w:tabs>
        <w:bidi w:val="0"/>
        <w:spacing w:before="0" w:after="0"/>
        <w:ind w:left="720" w:right="0" w:hanging="360"/>
        <w:rPr>
          <w:lang w:val="uk-UA"/>
        </w:rPr>
      </w:pPr>
      <w:r>
        <w:rPr>
          <w:rFonts w:cs="Times New Roman" w:ascii="Times New Roman" w:hAnsi="Times New Roman"/>
          <w:sz w:val="28"/>
          <w:szCs w:val="28"/>
          <w:lang w:val="uk-UA"/>
        </w:rPr>
        <w:t>Телебачення і радіомовлення.</w:t>
      </w:r>
    </w:p>
    <w:p>
      <w:pPr>
        <w:pStyle w:val="Normal"/>
        <w:numPr>
          <w:ilvl w:val="0"/>
          <w:numId w:val="1"/>
        </w:numPr>
        <w:tabs>
          <w:tab w:val="clear" w:pos="708"/>
          <w:tab w:val="left" w:pos="720" w:leader="none"/>
        </w:tabs>
        <w:bidi w:val="0"/>
        <w:spacing w:before="0" w:after="0"/>
        <w:ind w:left="720" w:right="0" w:hanging="360"/>
        <w:rPr>
          <w:lang w:val="uk-UA"/>
        </w:rPr>
      </w:pPr>
      <w:r>
        <w:rPr>
          <w:rFonts w:cs="Times New Roman" w:ascii="Times New Roman" w:hAnsi="Times New Roman"/>
          <w:sz w:val="28"/>
          <w:szCs w:val="28"/>
          <w:lang w:val="uk-UA"/>
        </w:rPr>
        <w:t>Інформаційній сфері.</w:t>
      </w:r>
    </w:p>
    <w:p>
      <w:pPr>
        <w:pStyle w:val="Normal"/>
        <w:numPr>
          <w:ilvl w:val="0"/>
          <w:numId w:val="1"/>
        </w:numPr>
        <w:tabs>
          <w:tab w:val="clear" w:pos="708"/>
          <w:tab w:val="left" w:pos="720" w:leader="none"/>
        </w:tabs>
        <w:bidi w:val="0"/>
        <w:spacing w:before="0" w:after="0"/>
        <w:ind w:left="720" w:right="0" w:hanging="360"/>
        <w:rPr>
          <w:lang w:val="uk-UA"/>
        </w:rPr>
      </w:pPr>
      <w:r>
        <w:rPr>
          <w:rFonts w:cs="Times New Roman" w:ascii="Times New Roman" w:hAnsi="Times New Roman"/>
          <w:sz w:val="28"/>
          <w:szCs w:val="28"/>
          <w:lang w:val="uk-UA"/>
        </w:rPr>
        <w:t>Видавничій сфері.</w:t>
      </w:r>
    </w:p>
    <w:p>
      <w:pPr>
        <w:pStyle w:val="Normal"/>
        <w:bidi w:val="0"/>
        <w:spacing w:before="0" w:after="0"/>
        <w:ind w:left="0" w:right="0" w:hanging="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bidi w:val="0"/>
        <w:spacing w:before="0" w:after="0"/>
        <w:ind w:left="360" w:right="0" w:hanging="360"/>
        <w:rPr>
          <w:lang w:val="uk-UA"/>
        </w:rPr>
      </w:pPr>
      <w:r>
        <w:rPr>
          <w:rFonts w:cs="Times New Roman" w:ascii="Times New Roman" w:hAnsi="Times New Roman"/>
          <w:b/>
          <w:bCs/>
          <w:i/>
          <w:iCs/>
          <w:sz w:val="28"/>
          <w:szCs w:val="28"/>
          <w:u w:val="single"/>
          <w:lang w:val="uk-UA"/>
        </w:rPr>
        <w:t>3. Основні завдання</w:t>
      </w:r>
    </w:p>
    <w:p>
      <w:pPr>
        <w:pStyle w:val="Normal"/>
        <w:bidi w:val="0"/>
        <w:spacing w:before="0" w:after="0"/>
        <w:ind w:left="360" w:right="0" w:hanging="360"/>
        <w:rPr>
          <w:rFonts w:ascii="Times New Roman" w:hAnsi="Times New Roman" w:cs="Times New Roman"/>
          <w:sz w:val="28"/>
          <w:szCs w:val="28"/>
          <w:u w:val="single"/>
          <w:lang w:val="uk-UA"/>
        </w:rPr>
      </w:pPr>
      <w:r>
        <w:rPr>
          <w:rFonts w:cs="Times New Roman" w:ascii="Times New Roman" w:hAnsi="Times New Roman"/>
          <w:sz w:val="28"/>
          <w:szCs w:val="28"/>
          <w:u w:val="single"/>
          <w:lang w:val="uk-UA"/>
        </w:rPr>
      </w:r>
    </w:p>
    <w:p>
      <w:pPr>
        <w:pStyle w:val="Normal"/>
        <w:bidi w:val="0"/>
        <w:spacing w:before="0" w:after="0"/>
        <w:ind w:left="0" w:right="0" w:hanging="0"/>
        <w:jc w:val="both"/>
        <w:rPr/>
      </w:pPr>
      <w:r>
        <w:rPr>
          <w:rFonts w:cs="Times New Roman" w:ascii="Times New Roman" w:hAnsi="Times New Roman"/>
          <w:sz w:val="28"/>
          <w:szCs w:val="28"/>
        </w:rPr>
        <w:t>Держкомтелерадіо відповідно до покладених на нього завдань:</w:t>
      </w:r>
    </w:p>
    <w:p>
      <w:pPr>
        <w:pStyle w:val="Normal"/>
        <w:bidi w:val="0"/>
        <w:spacing w:lineRule="auto" w:line="264" w:before="0" w:after="0"/>
        <w:ind w:left="0" w:right="0" w:hanging="0"/>
        <w:rPr>
          <w:lang w:val="uk-UA"/>
        </w:rPr>
      </w:pPr>
      <w:r>
        <w:rPr>
          <w:rFonts w:cs="Times New Roman" w:ascii="Times New Roman" w:hAnsi="Times New Roman"/>
          <w:sz w:val="28"/>
          <w:szCs w:val="28"/>
          <w:lang w:val="uk-UA"/>
        </w:rPr>
        <w:t>1) узагальнює практику застосування законодавства з питань, що належать до його компетенції, розробляє пропозиції щодо його вдосконалення та внесення в установленому порядку проектів законодавчих актів, актів Президента України, Кабінету Міністрів України на розгляд Кабінету Міністрів України;</w:t>
      </w:r>
      <w:bookmarkStart w:id="0" w:name="n15"/>
      <w:bookmarkEnd w:id="0"/>
    </w:p>
    <w:p>
      <w:pPr>
        <w:pStyle w:val="Normal"/>
        <w:bidi w:val="0"/>
        <w:spacing w:lineRule="auto" w:line="264" w:before="0" w:after="0"/>
        <w:ind w:left="0" w:right="0" w:hanging="0"/>
        <w:rPr>
          <w:lang w:val="uk-UA"/>
        </w:rPr>
      </w:pPr>
      <w:r>
        <w:rPr>
          <w:rFonts w:cs="Times New Roman" w:ascii="Times New Roman" w:hAnsi="Times New Roman"/>
          <w:sz w:val="28"/>
          <w:szCs w:val="28"/>
          <w:lang w:val="uk-UA"/>
        </w:rPr>
        <w:t>2) погоджує проекти законів, інших актів законодавства, які надходять для погодження від міністерств та інших центральних органів виконавчої влади;</w:t>
      </w:r>
    </w:p>
    <w:p>
      <w:pPr>
        <w:pStyle w:val="Normal"/>
        <w:bidi w:val="0"/>
        <w:spacing w:lineRule="auto" w:line="264" w:before="0" w:after="0"/>
        <w:ind w:left="0" w:right="0" w:hanging="0"/>
        <w:jc w:val="both"/>
        <w:rPr>
          <w:lang w:val="uk-UA"/>
        </w:rPr>
      </w:pPr>
      <w:bookmarkStart w:id="1" w:name="n16"/>
      <w:bookmarkEnd w:id="1"/>
      <w:r>
        <w:rPr>
          <w:rFonts w:cs="Times New Roman" w:ascii="Times New Roman" w:hAnsi="Times New Roman"/>
          <w:sz w:val="28"/>
          <w:szCs w:val="28"/>
          <w:lang w:val="uk-UA"/>
        </w:rPr>
        <w:t>3) розробляє заходи щодо запобігання внутрішньому і зовнішньому інформаційному впливу, який загрожує інформаційній безпеці держави, суспільства, особи;</w:t>
      </w:r>
    </w:p>
    <w:p>
      <w:pPr>
        <w:pStyle w:val="Normal"/>
        <w:bidi w:val="0"/>
        <w:spacing w:lineRule="auto" w:line="264" w:before="0" w:after="0"/>
        <w:ind w:left="0" w:right="0" w:hanging="0"/>
        <w:jc w:val="both"/>
        <w:rPr>
          <w:lang w:val="uk-UA"/>
        </w:rPr>
      </w:pPr>
      <w:bookmarkStart w:id="2" w:name="n17"/>
      <w:bookmarkEnd w:id="2"/>
      <w:r>
        <w:rPr>
          <w:rFonts w:cs="Times New Roman" w:ascii="Times New Roman" w:hAnsi="Times New Roman"/>
          <w:sz w:val="28"/>
          <w:szCs w:val="28"/>
          <w:lang w:val="uk-UA"/>
        </w:rPr>
        <w:t>4) бере участь у формуванні єдиного інформаційного простору, сприянні розвитку інформаційного суспільства;</w:t>
      </w:r>
    </w:p>
    <w:p>
      <w:pPr>
        <w:pStyle w:val="Normal"/>
        <w:bidi w:val="0"/>
        <w:spacing w:lineRule="auto" w:line="264" w:before="0" w:after="0"/>
        <w:ind w:left="0" w:right="0" w:hanging="0"/>
        <w:jc w:val="both"/>
        <w:rPr>
          <w:lang w:val="uk-UA"/>
        </w:rPr>
      </w:pPr>
      <w:bookmarkStart w:id="3" w:name="n18"/>
      <w:bookmarkEnd w:id="3"/>
      <w:r>
        <w:rPr>
          <w:rFonts w:cs="Times New Roman" w:ascii="Times New Roman" w:hAnsi="Times New Roman"/>
          <w:sz w:val="28"/>
          <w:szCs w:val="28"/>
          <w:lang w:val="uk-UA"/>
        </w:rPr>
        <w:t>5) виконує разом з іншими державними органами завдання щодо забезпечення інформаційної безпеки;</w:t>
      </w:r>
    </w:p>
    <w:p>
      <w:pPr>
        <w:pStyle w:val="Normal"/>
        <w:bidi w:val="0"/>
        <w:spacing w:lineRule="auto" w:line="264" w:before="0" w:after="0"/>
        <w:ind w:left="0" w:right="0" w:hanging="0"/>
        <w:jc w:val="both"/>
        <w:rPr>
          <w:lang w:val="uk-UA"/>
        </w:rPr>
      </w:pPr>
      <w:bookmarkStart w:id="4" w:name="n19"/>
      <w:bookmarkEnd w:id="4"/>
      <w:r>
        <w:rPr>
          <w:rFonts w:cs="Times New Roman" w:ascii="Times New Roman" w:hAnsi="Times New Roman"/>
          <w:sz w:val="28"/>
          <w:szCs w:val="28"/>
          <w:lang w:val="uk-UA"/>
        </w:rPr>
        <w:t>6) готує пропозиції щодо вдосконалення системи державного управління у сфері телебачення і радіомовлення, інформаційній та видавничій сфері, поліграфії;</w:t>
      </w:r>
    </w:p>
    <w:p>
      <w:pPr>
        <w:pStyle w:val="Normal"/>
        <w:bidi w:val="0"/>
        <w:spacing w:lineRule="auto" w:line="264" w:before="0" w:after="0"/>
        <w:ind w:left="0" w:right="0" w:hanging="0"/>
        <w:jc w:val="both"/>
        <w:rPr>
          <w:lang w:val="uk-UA"/>
        </w:rPr>
      </w:pPr>
      <w:bookmarkStart w:id="5" w:name="n20"/>
      <w:bookmarkEnd w:id="5"/>
      <w:r>
        <w:rPr>
          <w:rFonts w:cs="Times New Roman" w:ascii="Times New Roman" w:hAnsi="Times New Roman"/>
          <w:sz w:val="28"/>
          <w:szCs w:val="28"/>
          <w:lang w:val="uk-UA"/>
        </w:rPr>
        <w:t>7) визначає порядок функціонування веб-сайтів органів виконавчої влади та подає Кабінетові Міністрів України пропозиції щодо інформаційного наповнення Єдиного веб-порталу органів виконавчої влади;</w:t>
      </w:r>
    </w:p>
    <w:p>
      <w:pPr>
        <w:pStyle w:val="Normal"/>
        <w:bidi w:val="0"/>
        <w:spacing w:lineRule="auto" w:line="264" w:before="0" w:after="0"/>
        <w:ind w:left="0" w:right="0" w:hanging="0"/>
        <w:jc w:val="both"/>
        <w:rPr>
          <w:lang w:val="uk-UA"/>
        </w:rPr>
      </w:pPr>
      <w:bookmarkStart w:id="6" w:name="n21"/>
      <w:bookmarkEnd w:id="6"/>
      <w:r>
        <w:rPr>
          <w:rFonts w:cs="Times New Roman" w:ascii="Times New Roman" w:hAnsi="Times New Roman"/>
          <w:sz w:val="28"/>
          <w:szCs w:val="28"/>
          <w:lang w:val="uk-UA"/>
        </w:rPr>
        <w:t>8) проводить моніторинг інформаційного наповнення веб-сайтів органів виконавчої влади та надає пропозиції зазначеним органам;</w:t>
      </w:r>
    </w:p>
    <w:p>
      <w:pPr>
        <w:pStyle w:val="Normal"/>
        <w:bidi w:val="0"/>
        <w:spacing w:lineRule="auto" w:line="264" w:before="0" w:after="0"/>
        <w:ind w:left="0" w:right="0" w:hanging="0"/>
        <w:jc w:val="both"/>
        <w:rPr>
          <w:lang w:val="uk-UA"/>
        </w:rPr>
      </w:pPr>
      <w:bookmarkStart w:id="7" w:name="n22"/>
      <w:bookmarkEnd w:id="7"/>
      <w:r>
        <w:rPr>
          <w:rFonts w:cs="Times New Roman" w:ascii="Times New Roman" w:hAnsi="Times New Roman"/>
          <w:sz w:val="28"/>
          <w:szCs w:val="28"/>
          <w:lang w:val="uk-UA"/>
        </w:rPr>
        <w:t>9) узагальнює і подає Кабінетові Міністрів України інформацію про проведення органами виконавчої влади системної роз’яснювальної роботи з пріоритетних питань державної політики та пропозиції щодо вдосконалення такої роботи;</w:t>
      </w:r>
    </w:p>
    <w:p>
      <w:pPr>
        <w:pStyle w:val="Normal"/>
        <w:bidi w:val="0"/>
        <w:spacing w:lineRule="auto" w:line="264" w:before="0" w:after="0"/>
        <w:ind w:left="0" w:right="0" w:hanging="0"/>
        <w:jc w:val="both"/>
        <w:rPr>
          <w:lang w:val="uk-UA"/>
        </w:rPr>
      </w:pPr>
      <w:bookmarkStart w:id="8" w:name="n23"/>
      <w:bookmarkEnd w:id="8"/>
      <w:r>
        <w:rPr>
          <w:rFonts w:cs="Times New Roman" w:ascii="Times New Roman" w:hAnsi="Times New Roman"/>
          <w:sz w:val="28"/>
          <w:szCs w:val="28"/>
          <w:lang w:val="uk-UA"/>
        </w:rPr>
        <w:t>10) аналізує та прогнозує розвиток ринку у сфері телебачення і радіомовлення, інформаційній та видавничій сфері, поліграфії;</w:t>
      </w:r>
    </w:p>
    <w:p>
      <w:pPr>
        <w:pStyle w:val="Normal"/>
        <w:bidi w:val="0"/>
        <w:spacing w:lineRule="auto" w:line="264" w:before="0" w:after="0"/>
        <w:ind w:left="0" w:right="0" w:hanging="0"/>
        <w:jc w:val="both"/>
        <w:rPr>
          <w:lang w:val="uk-UA"/>
        </w:rPr>
      </w:pPr>
      <w:bookmarkStart w:id="9" w:name="n24"/>
      <w:bookmarkEnd w:id="9"/>
      <w:r>
        <w:rPr>
          <w:rFonts w:cs="Times New Roman" w:ascii="Times New Roman" w:hAnsi="Times New Roman"/>
          <w:sz w:val="28"/>
          <w:szCs w:val="28"/>
          <w:lang w:val="uk-UA"/>
        </w:rPr>
        <w:t>11) сприяє розвитку вітчизняних засобів масової інформації;</w:t>
      </w:r>
    </w:p>
    <w:p>
      <w:pPr>
        <w:pStyle w:val="Normal"/>
        <w:bidi w:val="0"/>
        <w:spacing w:lineRule="auto" w:line="264" w:before="0" w:after="0"/>
        <w:ind w:left="0" w:right="0" w:hanging="0"/>
        <w:jc w:val="both"/>
        <w:rPr>
          <w:lang w:val="uk-UA"/>
        </w:rPr>
      </w:pPr>
      <w:bookmarkStart w:id="10" w:name="n25"/>
      <w:bookmarkEnd w:id="10"/>
      <w:r>
        <w:rPr>
          <w:rFonts w:cs="Times New Roman" w:ascii="Times New Roman" w:hAnsi="Times New Roman"/>
          <w:sz w:val="28"/>
          <w:szCs w:val="28"/>
          <w:lang w:val="uk-UA"/>
        </w:rPr>
        <w:t>12)  вживає разом з іншими органами державної влади заходів до обмеження доступу видавничої продукції, що має походження або виготовлена та/або ввозиться з території держави-агресора, тимчасово окупованої території України, згідно із законодавством;</w:t>
      </w:r>
      <w:bookmarkStart w:id="11" w:name="n128"/>
      <w:bookmarkStart w:id="12" w:name="n129"/>
      <w:bookmarkEnd w:id="11"/>
      <w:bookmarkEnd w:id="12"/>
    </w:p>
    <w:p>
      <w:pPr>
        <w:pStyle w:val="Normal"/>
        <w:bidi w:val="0"/>
        <w:spacing w:lineRule="auto" w:line="264" w:before="0" w:after="0"/>
        <w:ind w:left="0" w:right="0" w:hanging="0"/>
        <w:jc w:val="both"/>
        <w:rPr>
          <w:lang w:val="uk-UA"/>
        </w:rPr>
      </w:pPr>
      <w:r>
        <w:rPr>
          <w:rFonts w:cs="Times New Roman" w:ascii="Times New Roman" w:hAnsi="Times New Roman"/>
          <w:sz w:val="28"/>
          <w:szCs w:val="28"/>
          <w:lang w:val="uk-UA"/>
        </w:rPr>
        <w:t>12-1) видає (відмовляє у видачі, анулює) дозвіл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p>
      <w:pPr>
        <w:pStyle w:val="Normal"/>
        <w:bidi w:val="0"/>
        <w:spacing w:lineRule="auto" w:line="264" w:before="0" w:after="0"/>
        <w:ind w:left="0" w:right="0" w:hanging="0"/>
        <w:jc w:val="both"/>
        <w:rPr>
          <w:lang w:val="uk-UA"/>
        </w:rPr>
      </w:pPr>
      <w:r>
        <w:rPr>
          <w:rFonts w:cs="Times New Roman" w:ascii="Times New Roman" w:hAnsi="Times New Roman"/>
          <w:sz w:val="28"/>
          <w:szCs w:val="28"/>
          <w:lang w:val="uk-UA"/>
        </w:rPr>
        <w:t>12-2) приймає на підставі звернень правоохоронних органів, юридичних та фізичних осіб рішення про накладення штрафу за розповсюдження на території України видавничої продукції, що має походження або виготовлена та/або ввозиться з території держави-агресора, тимчасово окупованої території України, без наявності відповідного дозволу;</w:t>
      </w:r>
    </w:p>
    <w:p>
      <w:pPr>
        <w:pStyle w:val="Normal"/>
        <w:bidi w:val="0"/>
        <w:spacing w:lineRule="auto" w:line="264" w:before="0" w:after="0"/>
        <w:ind w:left="0" w:right="0" w:hanging="0"/>
        <w:jc w:val="both"/>
        <w:rPr>
          <w:lang w:val="uk-UA"/>
        </w:rPr>
      </w:pPr>
      <w:r>
        <w:rPr>
          <w:rFonts w:cs="Times New Roman" w:ascii="Times New Roman" w:hAnsi="Times New Roman"/>
          <w:sz w:val="28"/>
          <w:szCs w:val="28"/>
          <w:lang w:val="uk-UA"/>
        </w:rPr>
        <w:t>12-3) вилучає з обігу видавничу продукцію, що має походження або виготовлена та/або ввозиться з території держави-агресора, тимчасово окупованої території України та розповсюджується на території України без відповідного дозволу;</w:t>
      </w:r>
    </w:p>
    <w:p>
      <w:pPr>
        <w:pStyle w:val="Normal"/>
        <w:bidi w:val="0"/>
        <w:spacing w:lineRule="auto" w:line="264" w:before="0" w:after="0"/>
        <w:ind w:left="0" w:right="0" w:hanging="0"/>
        <w:jc w:val="both"/>
        <w:rPr>
          <w:lang w:val="uk-UA"/>
        </w:rPr>
      </w:pPr>
      <w:r>
        <w:rPr>
          <w:rFonts w:cs="Times New Roman" w:ascii="Times New Roman" w:hAnsi="Times New Roman"/>
          <w:sz w:val="28"/>
          <w:szCs w:val="28"/>
          <w:lang w:val="uk-UA"/>
        </w:rPr>
        <w:t>12-4) розробляє та затверджує критерії оцінки видавничої продукції, яка дозволена до розповсюдження на території України;</w:t>
      </w:r>
    </w:p>
    <w:p>
      <w:pPr>
        <w:pStyle w:val="Normal"/>
        <w:bidi w:val="0"/>
        <w:spacing w:lineRule="auto" w:line="264" w:before="0" w:after="0"/>
        <w:ind w:left="0" w:right="0" w:hanging="0"/>
        <w:jc w:val="both"/>
        <w:rPr>
          <w:lang w:val="uk-UA"/>
        </w:rPr>
      </w:pPr>
      <w:r>
        <w:rPr>
          <w:rFonts w:cs="Times New Roman" w:ascii="Times New Roman" w:hAnsi="Times New Roman"/>
          <w:sz w:val="28"/>
          <w:szCs w:val="28"/>
          <w:lang w:val="uk-UA"/>
        </w:rPr>
        <w:t>12-5) веде реєстр видавничої продукції держави-агресора, дозволеної до ввезення та розповсюдження на території України, забезпечує його розміщення на своєму офіційному веб-сайті та єдиному державному веб-порталі відкритих даних;</w:t>
      </w:r>
    </w:p>
    <w:p>
      <w:pPr>
        <w:pStyle w:val="Normal"/>
        <w:bidi w:val="0"/>
        <w:spacing w:lineRule="auto" w:line="264" w:before="0" w:after="0"/>
        <w:ind w:left="0" w:right="0" w:hanging="0"/>
        <w:jc w:val="both"/>
        <w:rPr>
          <w:lang w:val="uk-UA"/>
        </w:rPr>
      </w:pPr>
      <w:bookmarkStart w:id="13" w:name="n138"/>
      <w:bookmarkStart w:id="14" w:name="n27"/>
      <w:bookmarkEnd w:id="13"/>
      <w:bookmarkEnd w:id="14"/>
      <w:r>
        <w:rPr>
          <w:rFonts w:cs="Times New Roman" w:ascii="Times New Roman" w:hAnsi="Times New Roman"/>
          <w:sz w:val="28"/>
          <w:szCs w:val="28"/>
          <w:lang w:val="uk-UA"/>
        </w:rPr>
        <w:t>13) забезпечує дотримання державної мовної політики у сфері телебачення і радіомовлення, інформаційній та видавничій сфері;</w:t>
      </w:r>
    </w:p>
    <w:p>
      <w:pPr>
        <w:pStyle w:val="Normal"/>
        <w:bidi w:val="0"/>
        <w:spacing w:lineRule="auto" w:line="264" w:before="0" w:after="0"/>
        <w:ind w:left="0" w:right="0" w:hanging="0"/>
        <w:jc w:val="both"/>
        <w:rPr>
          <w:lang w:val="uk-UA"/>
        </w:rPr>
      </w:pPr>
      <w:bookmarkStart w:id="15" w:name="n28"/>
      <w:bookmarkEnd w:id="15"/>
      <w:r>
        <w:rPr>
          <w:rFonts w:cs="Times New Roman" w:ascii="Times New Roman" w:hAnsi="Times New Roman"/>
          <w:sz w:val="28"/>
          <w:szCs w:val="28"/>
          <w:lang w:val="uk-UA"/>
        </w:rPr>
        <w:t>14) вживає разом з іншими органами державної влади заходів з підвищення художньої якості вітчизняних телерадіопрограм, захисту суспільства від негативного впливу аудіо- і відеопродукції, яка становить загрозу суспільній моралі;</w:t>
      </w:r>
    </w:p>
    <w:p>
      <w:pPr>
        <w:pStyle w:val="Normal"/>
        <w:bidi w:val="0"/>
        <w:spacing w:lineRule="auto" w:line="264" w:before="0" w:after="0"/>
        <w:ind w:left="0" w:right="0" w:hanging="0"/>
        <w:jc w:val="both"/>
        <w:rPr>
          <w:lang w:val="uk-UA"/>
        </w:rPr>
      </w:pPr>
      <w:bookmarkStart w:id="16" w:name="n29"/>
      <w:bookmarkEnd w:id="16"/>
      <w:r>
        <w:rPr>
          <w:rFonts w:cs="Times New Roman" w:ascii="Times New Roman" w:hAnsi="Times New Roman"/>
          <w:sz w:val="28"/>
          <w:szCs w:val="28"/>
          <w:lang w:val="uk-UA"/>
        </w:rPr>
        <w:t>15) забезпечує підвищення кваліфікації працівників засобів масової інформації, видавничої сфери, поліграфії;</w:t>
      </w:r>
    </w:p>
    <w:p>
      <w:pPr>
        <w:pStyle w:val="Normal"/>
        <w:bidi w:val="0"/>
        <w:spacing w:lineRule="auto" w:line="264" w:before="0" w:after="0"/>
        <w:ind w:left="0" w:right="0" w:hanging="0"/>
        <w:jc w:val="both"/>
        <w:rPr>
          <w:lang w:val="uk-UA"/>
        </w:rPr>
      </w:pPr>
      <w:bookmarkStart w:id="17" w:name="n30"/>
      <w:bookmarkEnd w:id="17"/>
      <w:r>
        <w:rPr>
          <w:rFonts w:cs="Times New Roman" w:ascii="Times New Roman" w:hAnsi="Times New Roman"/>
          <w:sz w:val="28"/>
          <w:szCs w:val="28"/>
          <w:lang w:val="uk-UA"/>
        </w:rPr>
        <w:t>16) сприяє створенню та діяльності Суспільного телебачення і радіомовлення, впровадженню ефірного наземного цифрового телерадіомовлення;</w:t>
      </w:r>
    </w:p>
    <w:p>
      <w:pPr>
        <w:pStyle w:val="Normal"/>
        <w:bidi w:val="0"/>
        <w:spacing w:lineRule="auto" w:line="264" w:before="0" w:after="0"/>
        <w:ind w:left="0" w:right="0" w:hanging="0"/>
        <w:jc w:val="both"/>
        <w:rPr>
          <w:lang w:val="uk-UA"/>
        </w:rPr>
      </w:pPr>
      <w:bookmarkStart w:id="18" w:name="n31"/>
      <w:bookmarkEnd w:id="18"/>
      <w:r>
        <w:rPr>
          <w:rFonts w:cs="Times New Roman" w:ascii="Times New Roman" w:hAnsi="Times New Roman"/>
          <w:sz w:val="28"/>
          <w:szCs w:val="28"/>
          <w:lang w:val="uk-UA"/>
        </w:rPr>
        <w:t>17) забезпечує єдність вимірювань, здійснення метрологічного контролю та нагляду у сфері державного телебачення і радіомовлення;</w:t>
      </w:r>
    </w:p>
    <w:p>
      <w:pPr>
        <w:pStyle w:val="Normal"/>
        <w:bidi w:val="0"/>
        <w:spacing w:lineRule="auto" w:line="264" w:before="0" w:after="0"/>
        <w:ind w:left="0" w:right="0" w:hanging="0"/>
        <w:jc w:val="both"/>
        <w:rPr>
          <w:lang w:val="uk-UA"/>
        </w:rPr>
      </w:pPr>
      <w:bookmarkStart w:id="19" w:name="n32"/>
      <w:bookmarkEnd w:id="19"/>
      <w:r>
        <w:rPr>
          <w:rFonts w:cs="Times New Roman" w:ascii="Times New Roman" w:hAnsi="Times New Roman"/>
          <w:sz w:val="28"/>
          <w:szCs w:val="28"/>
          <w:lang w:val="uk-UA"/>
        </w:rPr>
        <w:t>18) готує пропозиції та рекомендації щодо захисту, ефективного використання і розподілу національного радіочастотного ресурсу, призначеного для потреб телерадіомовлення, та подає їх в установленому законодавством порядку;</w:t>
      </w:r>
    </w:p>
    <w:p>
      <w:pPr>
        <w:pStyle w:val="Normal"/>
        <w:bidi w:val="0"/>
        <w:spacing w:lineRule="auto" w:line="264" w:before="0" w:after="0"/>
        <w:ind w:left="0" w:right="0" w:hanging="0"/>
        <w:jc w:val="both"/>
        <w:rPr>
          <w:lang w:val="uk-UA"/>
        </w:rPr>
      </w:pPr>
      <w:bookmarkStart w:id="20" w:name="n33"/>
      <w:bookmarkEnd w:id="20"/>
      <w:r>
        <w:rPr>
          <w:rFonts w:cs="Times New Roman" w:ascii="Times New Roman" w:hAnsi="Times New Roman"/>
          <w:sz w:val="28"/>
          <w:szCs w:val="28"/>
          <w:lang w:val="uk-UA"/>
        </w:rPr>
        <w:t>19) бере участь у розробленні державних стандартів для потреб цифрового телерадіомовлення;</w:t>
      </w:r>
      <w:bookmarkStart w:id="21" w:name="n34"/>
      <w:bookmarkEnd w:id="21"/>
    </w:p>
    <w:p>
      <w:pPr>
        <w:pStyle w:val="Normal"/>
        <w:bidi w:val="0"/>
        <w:spacing w:lineRule="auto" w:line="264" w:before="0" w:after="0"/>
        <w:ind w:left="0" w:right="0" w:hanging="0"/>
        <w:jc w:val="both"/>
        <w:rPr>
          <w:lang w:val="uk-UA"/>
        </w:rPr>
      </w:pPr>
      <w:r>
        <w:rPr>
          <w:rFonts w:cs="Times New Roman" w:ascii="Times New Roman" w:hAnsi="Times New Roman"/>
          <w:sz w:val="28"/>
          <w:szCs w:val="28"/>
          <w:lang w:val="uk-UA"/>
        </w:rPr>
        <w:t>20) є замовником на виробництво і розповсюдження теле- та радіопрограм, випуск видавничої продукції (крім книжкової продукції), проведення наукових досліджень у сфері засобів масової інформації та інформаційно-бібліографічної діяльності;</w:t>
      </w:r>
    </w:p>
    <w:p>
      <w:pPr>
        <w:pStyle w:val="Normal"/>
        <w:bidi w:val="0"/>
        <w:spacing w:lineRule="auto" w:line="264" w:before="0" w:after="0"/>
        <w:ind w:left="0" w:right="0" w:hanging="0"/>
        <w:jc w:val="both"/>
        <w:rPr>
          <w:lang w:val="uk-UA"/>
        </w:rPr>
      </w:pPr>
      <w:bookmarkStart w:id="22" w:name="n139"/>
      <w:bookmarkStart w:id="23" w:name="n35"/>
      <w:bookmarkEnd w:id="22"/>
      <w:bookmarkEnd w:id="23"/>
      <w:r>
        <w:rPr>
          <w:rFonts w:cs="Times New Roman" w:ascii="Times New Roman" w:hAnsi="Times New Roman"/>
          <w:sz w:val="28"/>
          <w:szCs w:val="28"/>
          <w:lang w:val="uk-UA"/>
        </w:rPr>
        <w:t>21) веде Державний реєстр видавців, виготовлювачів і розповсюджувачів видавничої продукції;</w:t>
      </w:r>
    </w:p>
    <w:p>
      <w:pPr>
        <w:pStyle w:val="Normal"/>
        <w:bidi w:val="0"/>
        <w:spacing w:lineRule="auto" w:line="264" w:before="0" w:after="0"/>
        <w:ind w:left="0" w:right="0" w:hanging="0"/>
        <w:jc w:val="both"/>
        <w:rPr>
          <w:lang w:val="uk-UA"/>
        </w:rPr>
      </w:pPr>
      <w:bookmarkStart w:id="24" w:name="n36"/>
      <w:bookmarkEnd w:id="24"/>
      <w:r>
        <w:rPr>
          <w:rFonts w:cs="Times New Roman" w:ascii="Times New Roman" w:hAnsi="Times New Roman"/>
          <w:sz w:val="28"/>
          <w:szCs w:val="28"/>
          <w:lang w:val="uk-UA"/>
        </w:rPr>
        <w:t>22) видає видавництвам і підприємствам книгорозповсюдження довідку про випуск та/або розповсюдження не менш як 50 відсотків книжкової продукції державною мовою;</w:t>
      </w:r>
    </w:p>
    <w:p>
      <w:pPr>
        <w:pStyle w:val="Normal"/>
        <w:bidi w:val="0"/>
        <w:spacing w:lineRule="auto" w:line="264" w:before="0" w:after="0"/>
        <w:ind w:left="0" w:right="0" w:hanging="0"/>
        <w:jc w:val="both"/>
        <w:rPr>
          <w:lang w:val="uk-UA"/>
        </w:rPr>
      </w:pPr>
      <w:bookmarkStart w:id="25" w:name="n37"/>
      <w:bookmarkEnd w:id="25"/>
      <w:r>
        <w:rPr>
          <w:rFonts w:cs="Times New Roman" w:ascii="Times New Roman" w:hAnsi="Times New Roman"/>
          <w:sz w:val="28"/>
          <w:szCs w:val="28"/>
          <w:lang w:val="uk-UA"/>
        </w:rPr>
        <w:t>23) здійснює методологічне забезпечення та координує діяльність державних телерадіоорганізацій, інформаційних агентств, видавництв, поліграфічних підприємств і підприємств книгорозповсюдження, установ та організацій, що належать до сфери управління Держкомтелерадіо;</w:t>
      </w:r>
    </w:p>
    <w:p>
      <w:pPr>
        <w:pStyle w:val="Normal"/>
        <w:bidi w:val="0"/>
        <w:spacing w:lineRule="auto" w:line="264" w:before="0" w:after="0"/>
        <w:ind w:left="0" w:right="0" w:hanging="0"/>
        <w:jc w:val="both"/>
        <w:rPr>
          <w:lang w:val="uk-UA"/>
        </w:rPr>
      </w:pPr>
      <w:bookmarkStart w:id="26" w:name="n38"/>
      <w:bookmarkEnd w:id="26"/>
      <w:r>
        <w:rPr>
          <w:rFonts w:cs="Times New Roman" w:ascii="Times New Roman" w:hAnsi="Times New Roman"/>
          <w:sz w:val="28"/>
          <w:szCs w:val="28"/>
          <w:lang w:val="uk-UA"/>
        </w:rPr>
        <w:t>24) забезпечує впровадження сучасних цифрових технологій у державних телерадіоорганізаціях;</w:t>
      </w:r>
    </w:p>
    <w:p>
      <w:pPr>
        <w:pStyle w:val="Normal"/>
        <w:bidi w:val="0"/>
        <w:spacing w:lineRule="auto" w:line="264" w:before="0" w:after="0"/>
        <w:ind w:left="0" w:right="0" w:hanging="0"/>
        <w:jc w:val="both"/>
        <w:rPr>
          <w:lang w:val="uk-UA"/>
        </w:rPr>
      </w:pPr>
      <w:bookmarkStart w:id="27" w:name="n39"/>
      <w:bookmarkStart w:id="28" w:name="n41"/>
      <w:bookmarkEnd w:id="27"/>
      <w:bookmarkEnd w:id="28"/>
      <w:r>
        <w:rPr>
          <w:rFonts w:cs="Times New Roman" w:ascii="Times New Roman" w:hAnsi="Times New Roman"/>
          <w:sz w:val="28"/>
          <w:szCs w:val="28"/>
          <w:lang w:val="uk-UA"/>
        </w:rPr>
        <w:t>25) веде реєстрацію (облік), наукову систематизацію, отримує обов’язкові примірники книжкових та періодичних друкованих видань, здійснює контроль за своєчасним доставлянням обов’язкового примірника;</w:t>
      </w:r>
    </w:p>
    <w:p>
      <w:pPr>
        <w:pStyle w:val="Normal"/>
        <w:bidi w:val="0"/>
        <w:spacing w:lineRule="auto" w:line="264" w:before="0" w:after="0"/>
        <w:ind w:left="0" w:right="0" w:hanging="0"/>
        <w:jc w:val="both"/>
        <w:rPr>
          <w:lang w:val="uk-UA"/>
        </w:rPr>
      </w:pPr>
      <w:bookmarkStart w:id="29" w:name="n42"/>
      <w:bookmarkEnd w:id="29"/>
      <w:r>
        <w:rPr>
          <w:rFonts w:cs="Times New Roman" w:ascii="Times New Roman" w:hAnsi="Times New Roman"/>
          <w:sz w:val="28"/>
          <w:szCs w:val="28"/>
          <w:lang w:val="uk-UA"/>
        </w:rPr>
        <w:t>26) забезпечує державну стандартизацію у видавничій сфері, організовує та здійснює контроль за присвоєнням міжнародних стандартних номерів виданням, за їх реєстрацією в національних і міжнародних бібліографічних базах даних;</w:t>
      </w:r>
    </w:p>
    <w:p>
      <w:pPr>
        <w:pStyle w:val="Normal"/>
        <w:bidi w:val="0"/>
        <w:spacing w:lineRule="auto" w:line="264" w:before="0" w:after="0"/>
        <w:ind w:left="0" w:right="0" w:hanging="0"/>
        <w:jc w:val="both"/>
        <w:rPr>
          <w:lang w:val="uk-UA"/>
        </w:rPr>
      </w:pPr>
      <w:bookmarkStart w:id="30" w:name="n43"/>
      <w:bookmarkEnd w:id="30"/>
      <w:r>
        <w:rPr>
          <w:rFonts w:cs="Times New Roman" w:ascii="Times New Roman" w:hAnsi="Times New Roman"/>
          <w:sz w:val="28"/>
          <w:szCs w:val="28"/>
          <w:lang w:val="uk-UA"/>
        </w:rPr>
        <w:t>27) здійснює інформаційне та організаційне забезпечення участі України у міжнародних телекомунікаційних виставках, ярмарках, форумах;</w:t>
      </w:r>
    </w:p>
    <w:p>
      <w:pPr>
        <w:pStyle w:val="Normal"/>
        <w:bidi w:val="0"/>
        <w:spacing w:lineRule="auto" w:line="264" w:before="0" w:after="0"/>
        <w:ind w:left="0" w:right="0" w:hanging="0"/>
        <w:jc w:val="both"/>
        <w:rPr>
          <w:lang w:val="uk-UA"/>
        </w:rPr>
      </w:pPr>
      <w:bookmarkStart w:id="31" w:name="n140"/>
      <w:bookmarkStart w:id="32" w:name="n44"/>
      <w:bookmarkEnd w:id="31"/>
      <w:bookmarkEnd w:id="32"/>
      <w:r>
        <w:rPr>
          <w:rFonts w:cs="Times New Roman" w:ascii="Times New Roman" w:hAnsi="Times New Roman"/>
          <w:sz w:val="28"/>
          <w:szCs w:val="28"/>
          <w:lang w:val="uk-UA"/>
        </w:rPr>
        <w:t>28) забезпечує в установленому порядку підготовку та подання пропозицій щодо призначення премій і стипендій в інформаційній та видавничій сфері;</w:t>
      </w:r>
    </w:p>
    <w:p>
      <w:pPr>
        <w:pStyle w:val="Normal"/>
        <w:bidi w:val="0"/>
        <w:spacing w:lineRule="auto" w:line="264" w:before="0" w:after="0"/>
        <w:ind w:left="0" w:right="0" w:hanging="0"/>
        <w:jc w:val="both"/>
        <w:rPr>
          <w:lang w:val="uk-UA"/>
        </w:rPr>
      </w:pPr>
      <w:bookmarkStart w:id="33" w:name="n45"/>
      <w:bookmarkEnd w:id="33"/>
      <w:r>
        <w:rPr>
          <w:rFonts w:cs="Times New Roman" w:ascii="Times New Roman" w:hAnsi="Times New Roman"/>
          <w:sz w:val="28"/>
          <w:szCs w:val="28"/>
          <w:lang w:val="uk-UA"/>
        </w:rPr>
        <w:t>29) здійснює організаційне забезпечення роботи Комітету із щорічної премії Президента України “Українська книжка року”;</w:t>
      </w:r>
    </w:p>
    <w:p>
      <w:pPr>
        <w:pStyle w:val="Normal"/>
        <w:bidi w:val="0"/>
        <w:spacing w:lineRule="auto" w:line="264" w:before="0" w:after="0"/>
        <w:ind w:left="0" w:right="0" w:hanging="0"/>
        <w:jc w:val="both"/>
        <w:rPr>
          <w:lang w:val="uk-UA"/>
        </w:rPr>
      </w:pPr>
      <w:bookmarkStart w:id="34" w:name="n46"/>
      <w:bookmarkEnd w:id="34"/>
      <w:r>
        <w:rPr>
          <w:rFonts w:cs="Times New Roman" w:ascii="Times New Roman" w:hAnsi="Times New Roman"/>
          <w:sz w:val="28"/>
          <w:szCs w:val="28"/>
          <w:lang w:val="uk-UA"/>
        </w:rPr>
        <w:t>30) вживає заходів до надання державної фінансової підтримки засобам масової інформації, творчим спілкам у сфері засобів масової інформації;</w:t>
      </w:r>
    </w:p>
    <w:p>
      <w:pPr>
        <w:pStyle w:val="Normal"/>
        <w:bidi w:val="0"/>
        <w:spacing w:lineRule="auto" w:line="264" w:before="0" w:after="0"/>
        <w:ind w:left="0" w:right="0" w:hanging="0"/>
        <w:jc w:val="both"/>
        <w:rPr>
          <w:lang w:val="uk-UA"/>
        </w:rPr>
      </w:pPr>
      <w:bookmarkStart w:id="35" w:name="n47"/>
      <w:bookmarkEnd w:id="35"/>
      <w:r>
        <w:rPr>
          <w:rFonts w:cs="Times New Roman" w:ascii="Times New Roman" w:hAnsi="Times New Roman"/>
          <w:sz w:val="28"/>
          <w:szCs w:val="28"/>
          <w:lang w:val="uk-UA"/>
        </w:rPr>
        <w:t>31) забезпечує в межах повноважень, передбачених законом, міжнародне співробітництво, бере участь у розробленні проектів та укладенні міжнародних договорів України, забезпечує їх виконання;</w:t>
      </w:r>
    </w:p>
    <w:p>
      <w:pPr>
        <w:pStyle w:val="Normal"/>
        <w:bidi w:val="0"/>
        <w:spacing w:lineRule="auto" w:line="264" w:before="0" w:after="0"/>
        <w:ind w:left="0" w:right="0" w:hanging="0"/>
        <w:jc w:val="both"/>
        <w:rPr>
          <w:lang w:val="uk-UA"/>
        </w:rPr>
      </w:pPr>
      <w:bookmarkStart w:id="36" w:name="n48"/>
      <w:bookmarkEnd w:id="36"/>
      <w:r>
        <w:rPr>
          <w:rFonts w:cs="Times New Roman" w:ascii="Times New Roman" w:hAnsi="Times New Roman"/>
          <w:sz w:val="28"/>
          <w:szCs w:val="28"/>
          <w:lang w:val="uk-UA"/>
        </w:rPr>
        <w:t>32) узагальнює інформацію органів виконавчої влади про інформування громадськості з питань європейської інтеграції України;</w:t>
      </w:r>
    </w:p>
    <w:p>
      <w:pPr>
        <w:pStyle w:val="Normal"/>
        <w:bidi w:val="0"/>
        <w:spacing w:lineRule="auto" w:line="264" w:before="0" w:after="0"/>
        <w:ind w:left="0" w:right="0" w:hanging="0"/>
        <w:jc w:val="both"/>
        <w:rPr>
          <w:lang w:val="uk-UA"/>
        </w:rPr>
      </w:pPr>
      <w:bookmarkStart w:id="37" w:name="n49"/>
      <w:bookmarkEnd w:id="37"/>
      <w:r>
        <w:rPr>
          <w:rFonts w:cs="Times New Roman" w:ascii="Times New Roman" w:hAnsi="Times New Roman"/>
          <w:sz w:val="28"/>
          <w:szCs w:val="28"/>
          <w:lang w:val="uk-UA"/>
        </w:rPr>
        <w:t>35) здійснює розгляд звернень громадян з питань, пов’язаних з діяльністю Держкомтелерадіо, підприємств, установ та організацій, що належать до сфери його управління;</w:t>
      </w:r>
    </w:p>
    <w:p>
      <w:pPr>
        <w:pStyle w:val="Normal"/>
        <w:bidi w:val="0"/>
        <w:spacing w:lineRule="auto" w:line="264" w:before="0" w:after="0"/>
        <w:ind w:left="0" w:right="0" w:hanging="0"/>
        <w:jc w:val="both"/>
        <w:rPr>
          <w:lang w:val="uk-UA"/>
        </w:rPr>
      </w:pPr>
      <w:bookmarkStart w:id="38" w:name="n50"/>
      <w:bookmarkEnd w:id="38"/>
      <w:r>
        <w:rPr>
          <w:rFonts w:cs="Times New Roman" w:ascii="Times New Roman" w:hAnsi="Times New Roman"/>
          <w:sz w:val="28"/>
          <w:szCs w:val="28"/>
          <w:lang w:val="uk-UA"/>
        </w:rPr>
        <w:t>36) утворює, ліквідовує, реорганізовує підприємства, установи та організації, затверджує їх положення (статути), в установленому порядку призначає на посади та звільняє з посад їх керівників, формує кадровий резерв на посади керівників підприємств, установ та організацій, що належать до сфери управління Держкомтелерадіо;</w:t>
      </w:r>
    </w:p>
    <w:p>
      <w:pPr>
        <w:pStyle w:val="Normal"/>
        <w:bidi w:val="0"/>
        <w:spacing w:before="0" w:after="0"/>
        <w:ind w:left="0" w:right="0" w:hanging="0"/>
        <w:jc w:val="both"/>
        <w:rPr>
          <w:lang w:val="uk-UA"/>
        </w:rPr>
      </w:pPr>
      <w:bookmarkStart w:id="39" w:name="n51"/>
      <w:bookmarkStart w:id="40" w:name="n52"/>
      <w:bookmarkEnd w:id="39"/>
      <w:bookmarkEnd w:id="40"/>
      <w:r>
        <w:rPr>
          <w:rFonts w:cs="Times New Roman" w:ascii="Times New Roman" w:hAnsi="Times New Roman"/>
          <w:sz w:val="28"/>
          <w:szCs w:val="28"/>
          <w:lang w:val="uk-UA"/>
        </w:rPr>
        <w:t>37) спрямовує та надає методичну допомогу структурним підрозділам Ради міністрів Автономної Республіки Крим, обласних, Київської та Севастопольської міських держадміністрацій, на які покладається взаємодія із засобами масової інформації</w:t>
      </w:r>
    </w:p>
    <w:p>
      <w:pPr>
        <w:pStyle w:val="Normal"/>
        <w:bidi w:val="0"/>
        <w:spacing w:before="0" w:after="0"/>
        <w:ind w:left="0" w:right="0"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2"/>
        <w:keepLines/>
        <w:bidi w:val="0"/>
        <w:spacing w:before="0" w:after="0"/>
        <w:ind w:left="0" w:right="0" w:hanging="0"/>
        <w:rPr>
          <w:lang w:val="uk-UA"/>
        </w:rPr>
      </w:pPr>
      <w:r>
        <w:rPr>
          <w:rFonts w:cs="Times New Roman" w:ascii="Times New Roman" w:hAnsi="Times New Roman"/>
          <w:u w:val="single"/>
          <w:lang w:val="uk-UA"/>
        </w:rPr>
        <w:t>4. Ключові реформи</w:t>
      </w:r>
    </w:p>
    <w:p>
      <w:pPr>
        <w:pStyle w:val="Normal"/>
        <w:bidi w:val="0"/>
        <w:spacing w:before="0" w:after="0"/>
        <w:ind w:left="0" w:right="0" w:hanging="0"/>
        <w:rPr>
          <w:rFonts w:ascii="Times New Roman" w:hAnsi="Times New Roman" w:cs="Times New Roman"/>
          <w:lang w:val="uk-UA"/>
        </w:rPr>
      </w:pPr>
      <w:r>
        <w:rPr>
          <w:rFonts w:cs="Times New Roman" w:ascii="Times New Roman" w:hAnsi="Times New Roman"/>
          <w:lang w:val="uk-UA"/>
        </w:rPr>
      </w:r>
    </w:p>
    <w:p>
      <w:pPr>
        <w:pStyle w:val="Normal"/>
        <w:bidi w:val="0"/>
        <w:spacing w:before="0" w:after="0"/>
        <w:ind w:left="0" w:right="0" w:firstLine="708"/>
        <w:jc w:val="both"/>
        <w:rPr>
          <w:lang w:val="uk-UA"/>
        </w:rPr>
      </w:pPr>
      <w:r>
        <w:rPr>
          <w:rFonts w:cs="Times New Roman" w:ascii="Times New Roman" w:hAnsi="Times New Roman"/>
          <w:sz w:val="28"/>
          <w:szCs w:val="28"/>
          <w:lang w:val="uk-UA"/>
        </w:rPr>
        <w:t>Створення та забезпечення повноцінного функціонування Суспільного телебачення і радіомовлення України.</w:t>
      </w:r>
    </w:p>
    <w:p>
      <w:pPr>
        <w:pStyle w:val="Normal"/>
        <w:bidi w:val="0"/>
        <w:spacing w:before="0" w:after="0"/>
        <w:ind w:left="0" w:right="0"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bidi w:val="0"/>
        <w:spacing w:before="0" w:after="120"/>
        <w:ind w:left="0" w:right="0" w:firstLine="709"/>
        <w:jc w:val="both"/>
        <w:rPr>
          <w:lang w:val="uk-UA"/>
        </w:rPr>
      </w:pPr>
      <w:r>
        <w:rPr>
          <w:rFonts w:cs="Times New Roman" w:ascii="Times New Roman" w:hAnsi="Times New Roman"/>
          <w:sz w:val="28"/>
          <w:szCs w:val="28"/>
          <w:lang w:val="uk-UA"/>
        </w:rPr>
        <w:t>Р</w:t>
      </w:r>
      <w:r>
        <w:rPr>
          <w:rFonts w:cs="Times New Roman" w:ascii="Times New Roman" w:hAnsi="Times New Roman"/>
          <w:sz w:val="28"/>
          <w:szCs w:val="28"/>
        </w:rPr>
        <w:t>еформування державних і комунальних друкованих засобів масової інформації</w:t>
      </w:r>
      <w:r>
        <w:rPr>
          <w:rFonts w:cs="Times New Roman" w:ascii="Times New Roman" w:hAnsi="Times New Roman"/>
          <w:sz w:val="28"/>
          <w:szCs w:val="28"/>
          <w:lang w:val="uk-UA"/>
        </w:rPr>
        <w:t>.</w:t>
      </w:r>
    </w:p>
    <w:p>
      <w:pPr>
        <w:pStyle w:val="2"/>
        <w:keepLines/>
        <w:bidi w:val="0"/>
        <w:spacing w:before="0" w:after="0"/>
        <w:ind w:left="0" w:right="0" w:hanging="0"/>
        <w:jc w:val="both"/>
        <w:rPr>
          <w:lang w:val="uk-UA"/>
        </w:rPr>
      </w:pPr>
      <w:r>
        <w:rPr>
          <w:rFonts w:cs="Times New Roman" w:ascii="Times New Roman" w:hAnsi="Times New Roman"/>
          <w:u w:val="single"/>
          <w:lang w:val="uk-UA"/>
        </w:rPr>
        <w:t>5. Структура державного органу</w:t>
      </w:r>
    </w:p>
    <w:p>
      <w:pPr>
        <w:pStyle w:val="Normal"/>
        <w:bidi w:val="0"/>
        <w:spacing w:before="0" w:after="0"/>
        <w:ind w:left="0" w:right="0" w:hanging="0"/>
        <w:rPr>
          <w:rFonts w:ascii="Times New Roman" w:hAnsi="Times New Roman" w:cs="Times New Roman"/>
          <w:lang w:val="uk-UA"/>
        </w:rPr>
      </w:pPr>
      <w:r>
        <w:rPr>
          <w:rFonts w:cs="Times New Roman" w:ascii="Times New Roman" w:hAnsi="Times New Roman"/>
          <w:lang w:val="uk-UA"/>
        </w:rPr>
      </w:r>
    </w:p>
    <w:p>
      <w:pPr>
        <w:pStyle w:val="NormalWeb"/>
        <w:bidi w:val="0"/>
        <w:spacing w:before="0" w:after="0"/>
        <w:ind w:left="644" w:right="0" w:hanging="0"/>
        <w:jc w:val="center"/>
        <w:rPr/>
      </w:pPr>
      <w:r>
        <w:rPr>
          <w:rFonts w:ascii="Times New Roman" w:hAnsi="Times New Roman"/>
          <w:b/>
          <w:bCs/>
          <w:i/>
          <w:iCs/>
          <w:sz w:val="28"/>
          <w:szCs w:val="28"/>
        </w:rPr>
        <w:t>Організаційно-функціональна структура</w:t>
      </w:r>
    </w:p>
    <w:tbl>
      <w:tblPr>
        <w:tblW w:w="14426" w:type="dxa"/>
        <w:jc w:val="left"/>
        <w:tblInd w:w="78" w:type="dxa"/>
        <w:tblCellMar>
          <w:top w:w="80" w:type="dxa"/>
          <w:left w:w="80" w:type="dxa"/>
          <w:bottom w:w="80" w:type="dxa"/>
          <w:right w:w="80" w:type="dxa"/>
        </w:tblCellMar>
      </w:tblPr>
      <w:tblGrid>
        <w:gridCol w:w="3260"/>
        <w:gridCol w:w="9498"/>
        <w:gridCol w:w="850"/>
        <w:gridCol w:w="817"/>
      </w:tblGrid>
      <w:tr>
        <w:trPr>
          <w:trHeight w:val="1306" w:hRule="atLeast"/>
        </w:trPr>
        <w:tc>
          <w:tcPr>
            <w:tcW w:w="3260" w:type="dxa"/>
            <w:tcBorders>
              <w:top w:val="single" w:sz="4" w:space="0" w:color="000000"/>
              <w:left w:val="single" w:sz="2" w:space="0" w:color="000000"/>
              <w:bottom w:val="single" w:sz="4" w:space="0" w:color="000000"/>
              <w:right w:val="single" w:sz="4" w:space="0" w:color="000000"/>
            </w:tcBorders>
            <w:shd w:color="auto" w:fill="FFFFFF"/>
          </w:tcPr>
          <w:p>
            <w:pPr>
              <w:pStyle w:val="Normal"/>
              <w:tabs>
                <w:tab w:val="clear" w:pos="708"/>
              </w:tabs>
              <w:bidi w:val="0"/>
              <w:spacing w:lineRule="auto" w:line="276" w:before="0" w:after="0"/>
              <w:ind w:left="0" w:right="0" w:firstLine="284"/>
              <w:rPr>
                <w:lang w:val="uk-UA"/>
              </w:rPr>
            </w:pPr>
            <w:r>
              <w:rPr>
                <w:rFonts w:cs="Times New Roman" w:ascii="Times New Roman" w:hAnsi="Times New Roman"/>
                <w:sz w:val="24"/>
                <w:szCs w:val="24"/>
                <w:lang w:val="uk-UA"/>
              </w:rPr>
              <w:t>Управління з питань телебачення і радіомовлення, європейської та євроатлантичної інтеграції</w:t>
            </w:r>
          </w:p>
        </w:tc>
        <w:tc>
          <w:tcPr>
            <w:tcW w:w="9498" w:type="dxa"/>
            <w:tcBorders>
              <w:top w:val="single" w:sz="2" w:space="0" w:color="000000"/>
              <w:left w:val="single" w:sz="4" w:space="0" w:color="000000"/>
              <w:bottom w:val="single" w:sz="2" w:space="0" w:color="000000"/>
              <w:right w:val="single" w:sz="4" w:space="0" w:color="000000"/>
            </w:tcBorders>
            <w:shd w:color="auto" w:fill="FFFFFF"/>
            <w:tcMar>
              <w:top w:w="0" w:type="dxa"/>
              <w:left w:w="108" w:type="dxa"/>
              <w:bottom w:w="0" w:type="dxa"/>
              <w:right w:w="108" w:type="dxa"/>
            </w:tcMar>
          </w:tcPr>
          <w:p>
            <w:pPr>
              <w:pStyle w:val="Normal"/>
              <w:tabs>
                <w:tab w:val="clear" w:pos="708"/>
              </w:tabs>
              <w:bidi w:val="0"/>
              <w:spacing w:lineRule="auto" w:line="276" w:before="0" w:after="0"/>
              <w:ind w:left="142" w:right="142" w:firstLine="284"/>
              <w:rPr>
                <w:lang w:val="uk-UA"/>
              </w:rPr>
            </w:pPr>
            <w:r>
              <w:rPr>
                <w:rFonts w:cs="Times New Roman" w:ascii="Times New Roman" w:hAnsi="Times New Roman"/>
                <w:sz w:val="24"/>
                <w:szCs w:val="24"/>
                <w:lang w:val="uk-UA"/>
              </w:rPr>
              <w:t xml:space="preserve">участь у формуванні і реалізація державної політики у сфері телебачення і радіомовлення, інформаційній сфері; сприяння діяльності Суспільного телебачення і радіомовлення України; </w:t>
            </w:r>
          </w:p>
          <w:p>
            <w:pPr>
              <w:pStyle w:val="Normal"/>
              <w:tabs>
                <w:tab w:val="clear" w:pos="708"/>
              </w:tabs>
              <w:bidi w:val="0"/>
              <w:spacing w:lineRule="auto" w:line="276" w:before="0" w:after="0"/>
              <w:ind w:left="142" w:right="142" w:firstLine="284"/>
              <w:rPr>
                <w:lang w:val="uk-UA"/>
              </w:rPr>
            </w:pPr>
            <w:r>
              <w:rPr>
                <w:rFonts w:cs="Times New Roman" w:ascii="Times New Roman" w:hAnsi="Times New Roman"/>
                <w:sz w:val="24"/>
                <w:szCs w:val="24"/>
                <w:lang w:val="uk-UA"/>
              </w:rPr>
              <w:t>інформування громадськості з питань європейської та євроатлантичної інтеграції</w:t>
            </w:r>
          </w:p>
        </w:tc>
        <w:tc>
          <w:tcPr>
            <w:tcW w:w="850" w:type="dxa"/>
            <w:tcBorders>
              <w:top w:val="single" w:sz="2" w:space="0" w:color="000000"/>
              <w:left w:val="single" w:sz="4" w:space="0" w:color="000000"/>
              <w:bottom w:val="single" w:sz="2" w:space="0" w:color="000000"/>
              <w:right w:val="single" w:sz="2" w:space="0" w:color="000000"/>
            </w:tcBorders>
            <w:shd w:color="auto" w:fill="FFFFFF"/>
            <w:tcMar>
              <w:top w:w="0" w:type="dxa"/>
              <w:left w:w="108" w:type="dxa"/>
              <w:bottom w:w="0" w:type="dxa"/>
              <w:right w:w="108" w:type="dxa"/>
            </w:tcMar>
          </w:tcPr>
          <w:p>
            <w:pPr>
              <w:pStyle w:val="Normal"/>
              <w:tabs>
                <w:tab w:val="clear" w:pos="708"/>
              </w:tabs>
              <w:bidi w:val="0"/>
              <w:spacing w:lineRule="auto" w:line="276" w:before="0" w:after="200"/>
              <w:ind w:left="0" w:right="0" w:firstLine="284"/>
              <w:jc w:val="center"/>
              <w:rPr>
                <w:lang w:val="uk-UA"/>
              </w:rPr>
            </w:pPr>
            <w:r>
              <w:rPr>
                <w:rFonts w:cs="Times New Roman" w:ascii="Times New Roman" w:hAnsi="Times New Roman"/>
                <w:lang w:val="uk-UA"/>
              </w:rPr>
              <w:t>15</w:t>
            </w:r>
          </w:p>
        </w:tc>
        <w:tc>
          <w:tcPr>
            <w:tcW w:w="817" w:type="dxa"/>
            <w:tcBorders>
              <w:top w:val="single" w:sz="2" w:space="0" w:color="000000"/>
              <w:left w:val="single" w:sz="4" w:space="0" w:color="000000"/>
              <w:bottom w:val="single" w:sz="2" w:space="0" w:color="000000"/>
              <w:right w:val="single" w:sz="2" w:space="0" w:color="000000"/>
            </w:tcBorders>
            <w:shd w:color="auto" w:fill="FFFFFF"/>
            <w:tcMar>
              <w:top w:w="0" w:type="dxa"/>
              <w:left w:w="108" w:type="dxa"/>
              <w:bottom w:w="0" w:type="dxa"/>
              <w:right w:w="108" w:type="dxa"/>
            </w:tcMar>
          </w:tcPr>
          <w:p>
            <w:pPr>
              <w:pStyle w:val="Normal"/>
              <w:tabs>
                <w:tab w:val="clear" w:pos="708"/>
              </w:tabs>
              <w:bidi w:val="0"/>
              <w:spacing w:lineRule="auto" w:line="276" w:before="0" w:after="200"/>
              <w:ind w:left="0" w:right="0" w:firstLine="284"/>
              <w:jc w:val="center"/>
              <w:rPr>
                <w:lang w:val="uk-UA"/>
              </w:rPr>
            </w:pPr>
            <w:r>
              <w:rPr>
                <w:rFonts w:cs="Times New Roman" w:ascii="Times New Roman" w:hAnsi="Times New Roman"/>
                <w:lang w:val="uk-UA"/>
              </w:rPr>
              <w:t>13</w:t>
            </w:r>
          </w:p>
        </w:tc>
      </w:tr>
      <w:tr>
        <w:trPr/>
        <w:tc>
          <w:tcPr>
            <w:tcW w:w="3260" w:type="dxa"/>
            <w:tcBorders>
              <w:top w:val="single" w:sz="4" w:space="0" w:color="000000"/>
              <w:left w:val="single" w:sz="2" w:space="0" w:color="000000"/>
              <w:bottom w:val="single" w:sz="4" w:space="0" w:color="000000"/>
              <w:right w:val="single" w:sz="4" w:space="0" w:color="000000"/>
            </w:tcBorders>
            <w:shd w:color="auto" w:fill="FFFFFF"/>
          </w:tcPr>
          <w:p>
            <w:pPr>
              <w:pStyle w:val="Normal"/>
              <w:tabs>
                <w:tab w:val="clear" w:pos="708"/>
              </w:tabs>
              <w:bidi w:val="0"/>
              <w:spacing w:lineRule="auto" w:line="276" w:before="0" w:after="200"/>
              <w:ind w:left="0" w:right="0" w:firstLine="284"/>
              <w:rPr>
                <w:lang w:val="uk-UA"/>
              </w:rPr>
            </w:pPr>
            <w:r>
              <w:rPr>
                <w:rFonts w:cs="Times New Roman" w:ascii="Times New Roman" w:hAnsi="Times New Roman"/>
                <w:sz w:val="24"/>
                <w:szCs w:val="24"/>
                <w:lang w:val="uk-UA"/>
              </w:rPr>
              <w:t>Управління розвитку інформаційної сфери</w:t>
            </w:r>
          </w:p>
        </w:tc>
        <w:tc>
          <w:tcPr>
            <w:tcW w:w="9498" w:type="dxa"/>
            <w:tcBorders>
              <w:top w:val="single" w:sz="2" w:space="0" w:color="000000"/>
              <w:left w:val="single" w:sz="4" w:space="0" w:color="000000"/>
              <w:bottom w:val="single" w:sz="2" w:space="0" w:color="000000"/>
              <w:right w:val="single" w:sz="4" w:space="0" w:color="000000"/>
            </w:tcBorders>
            <w:shd w:color="auto" w:fill="FFFFFF"/>
            <w:tcMar>
              <w:top w:w="0" w:type="dxa"/>
              <w:left w:w="2" w:type="dxa"/>
              <w:bottom w:w="0" w:type="dxa"/>
              <w:right w:w="5" w:type="dxa"/>
            </w:tcMar>
          </w:tcPr>
          <w:p>
            <w:pPr>
              <w:pStyle w:val="Normal"/>
              <w:tabs>
                <w:tab w:val="clear" w:pos="708"/>
              </w:tabs>
              <w:bidi w:val="0"/>
              <w:spacing w:lineRule="auto" w:line="276" w:before="0" w:after="0"/>
              <w:ind w:left="142" w:right="142" w:firstLine="284"/>
              <w:rPr>
                <w:lang w:val="uk-UA"/>
              </w:rPr>
            </w:pPr>
            <w:r>
              <w:rPr>
                <w:rFonts w:cs="Times New Roman" w:ascii="Times New Roman" w:hAnsi="Times New Roman"/>
                <w:sz w:val="24"/>
                <w:szCs w:val="24"/>
                <w:lang w:val="uk-UA"/>
              </w:rPr>
              <w:t xml:space="preserve">участь у формуванні та реалізації державної політики в інформаційній сфері; </w:t>
            </w:r>
          </w:p>
          <w:p>
            <w:pPr>
              <w:pStyle w:val="Normal"/>
              <w:tabs>
                <w:tab w:val="clear" w:pos="708"/>
              </w:tabs>
              <w:bidi w:val="0"/>
              <w:spacing w:lineRule="auto" w:line="276" w:before="0" w:after="0"/>
              <w:ind w:left="142" w:right="142" w:firstLine="284"/>
              <w:rPr>
                <w:lang w:val="uk-UA"/>
              </w:rPr>
            </w:pPr>
            <w:r>
              <w:rPr>
                <w:rFonts w:cs="Times New Roman" w:ascii="Times New Roman" w:hAnsi="Times New Roman"/>
                <w:sz w:val="24"/>
                <w:szCs w:val="24"/>
                <w:lang w:val="uk-UA"/>
              </w:rPr>
              <w:t>сприяння реалізації конституційного права на свободу слова;</w:t>
            </w:r>
          </w:p>
          <w:p>
            <w:pPr>
              <w:pStyle w:val="Normal"/>
              <w:tabs>
                <w:tab w:val="clear" w:pos="708"/>
              </w:tabs>
              <w:bidi w:val="0"/>
              <w:spacing w:lineRule="auto" w:line="276" w:before="0" w:after="0"/>
              <w:ind w:left="142" w:right="142" w:firstLine="284"/>
              <w:rPr>
                <w:lang w:val="uk-UA"/>
              </w:rPr>
            </w:pPr>
            <w:r>
              <w:rPr>
                <w:rFonts w:cs="Times New Roman" w:ascii="Times New Roman" w:hAnsi="Times New Roman"/>
                <w:sz w:val="24"/>
                <w:szCs w:val="24"/>
                <w:lang w:val="uk-UA"/>
              </w:rPr>
              <w:t>сприяння доступу громадян до публічної інформації; співпраця із структурними підрозділами обласних та міських державних адміністрацій</w:t>
            </w:r>
          </w:p>
        </w:tc>
        <w:tc>
          <w:tcPr>
            <w:tcW w:w="850"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tabs>
                <w:tab w:val="clear" w:pos="708"/>
              </w:tabs>
              <w:bidi w:val="0"/>
              <w:spacing w:lineRule="auto" w:line="276" w:before="0" w:after="200"/>
              <w:ind w:left="0" w:right="0" w:firstLine="284"/>
              <w:jc w:val="center"/>
              <w:rPr>
                <w:lang w:val="uk-UA"/>
              </w:rPr>
            </w:pPr>
            <w:r>
              <w:rPr>
                <w:rFonts w:cs="Times New Roman" w:ascii="Times New Roman" w:hAnsi="Times New Roman"/>
                <w:lang w:val="uk-UA"/>
              </w:rPr>
              <w:t>16</w:t>
            </w:r>
          </w:p>
        </w:tc>
        <w:tc>
          <w:tcPr>
            <w:tcW w:w="817"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tabs>
                <w:tab w:val="clear" w:pos="708"/>
              </w:tabs>
              <w:bidi w:val="0"/>
              <w:spacing w:lineRule="auto" w:line="276" w:before="0" w:after="200"/>
              <w:ind w:left="0" w:right="0" w:firstLine="284"/>
              <w:jc w:val="center"/>
              <w:rPr>
                <w:lang w:val="uk-UA"/>
              </w:rPr>
            </w:pPr>
            <w:r>
              <w:rPr>
                <w:rFonts w:cs="Times New Roman" w:ascii="Times New Roman" w:hAnsi="Times New Roman"/>
                <w:lang w:val="uk-UA"/>
              </w:rPr>
              <w:t>14</w:t>
            </w:r>
          </w:p>
        </w:tc>
      </w:tr>
      <w:tr>
        <w:trPr/>
        <w:tc>
          <w:tcPr>
            <w:tcW w:w="3260" w:type="dxa"/>
            <w:tcBorders>
              <w:top w:val="single" w:sz="4" w:space="0" w:color="000000"/>
              <w:left w:val="single" w:sz="2" w:space="0" w:color="000000"/>
              <w:bottom w:val="single" w:sz="4" w:space="0" w:color="000000"/>
              <w:right w:val="single" w:sz="4" w:space="0" w:color="000000"/>
            </w:tcBorders>
            <w:shd w:color="auto" w:fill="FFFFFF"/>
          </w:tcPr>
          <w:p>
            <w:pPr>
              <w:pStyle w:val="Normal"/>
              <w:bidi w:val="0"/>
              <w:spacing w:lineRule="auto" w:line="276" w:before="0" w:after="200"/>
              <w:ind w:left="0" w:right="0" w:firstLine="284"/>
              <w:rPr>
                <w:lang w:val="uk-UA"/>
              </w:rPr>
            </w:pPr>
            <w:r>
              <w:rPr>
                <w:rFonts w:cs="Times New Roman" w:ascii="Times New Roman" w:hAnsi="Times New Roman"/>
                <w:sz w:val="24"/>
                <w:szCs w:val="24"/>
                <w:lang w:val="uk-UA"/>
              </w:rPr>
              <w:t>Управління дозвільної процедури та контролю за розповсюдженням видавничої продукції</w:t>
            </w:r>
          </w:p>
        </w:tc>
        <w:tc>
          <w:tcPr>
            <w:tcW w:w="9498" w:type="dxa"/>
            <w:tcBorders>
              <w:top w:val="single" w:sz="2" w:space="0" w:color="000000"/>
              <w:left w:val="single" w:sz="4" w:space="0" w:color="000000"/>
              <w:bottom w:val="single" w:sz="2" w:space="0" w:color="000000"/>
              <w:right w:val="single" w:sz="4" w:space="0" w:color="000000"/>
            </w:tcBorders>
            <w:shd w:color="auto" w:fill="FFFFFF"/>
            <w:tcMar>
              <w:top w:w="0" w:type="dxa"/>
              <w:left w:w="2" w:type="dxa"/>
              <w:bottom w:w="0" w:type="dxa"/>
              <w:right w:w="5" w:type="dxa"/>
            </w:tcMar>
          </w:tcPr>
          <w:p>
            <w:pPr>
              <w:pStyle w:val="Normal"/>
              <w:bidi w:val="0"/>
              <w:spacing w:lineRule="auto" w:line="276" w:before="0" w:after="0"/>
              <w:ind w:left="142" w:right="142" w:firstLine="284"/>
              <w:rPr>
                <w:lang w:val="uk-UA"/>
              </w:rPr>
            </w:pPr>
            <w:r>
              <w:rPr>
                <w:rFonts w:cs="Times New Roman" w:ascii="Times New Roman" w:hAnsi="Times New Roman"/>
                <w:sz w:val="24"/>
                <w:szCs w:val="24"/>
                <w:lang w:val="uk-UA"/>
              </w:rPr>
              <w:t>видача (відмова у видачі, анулювання)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p>
            <w:pPr>
              <w:pStyle w:val="Normal"/>
              <w:bidi w:val="0"/>
              <w:spacing w:lineRule="auto" w:line="276" w:before="0" w:after="0"/>
              <w:ind w:left="142" w:right="142" w:firstLine="284"/>
              <w:rPr>
                <w:lang w:val="uk-UA"/>
              </w:rPr>
            </w:pPr>
            <w:bookmarkStart w:id="41" w:name="n134"/>
            <w:bookmarkStart w:id="42" w:name="n130"/>
            <w:bookmarkEnd w:id="41"/>
            <w:bookmarkEnd w:id="42"/>
            <w:r>
              <w:rPr>
                <w:rFonts w:cs="Times New Roman" w:ascii="Times New Roman" w:hAnsi="Times New Roman"/>
                <w:sz w:val="24"/>
                <w:szCs w:val="24"/>
                <w:lang w:val="uk-UA"/>
              </w:rPr>
              <w:t>прийняття на підставі звернень правоохоронних органів, юридичних та фізичних осіб рішень про накладення штрафів за розповсюдження на території України видавничої продукції, що має походження або виготовлена та/або ввозиться з території держави-агресора, тимчасово окупованої території України, без наявності відповідного дозволу;</w:t>
            </w:r>
          </w:p>
          <w:p>
            <w:pPr>
              <w:pStyle w:val="Normal"/>
              <w:bidi w:val="0"/>
              <w:spacing w:lineRule="auto" w:line="276" w:before="0" w:after="0"/>
              <w:ind w:left="142" w:right="142" w:firstLine="284"/>
              <w:rPr>
                <w:lang w:val="uk-UA"/>
              </w:rPr>
            </w:pPr>
            <w:bookmarkStart w:id="43" w:name="n135"/>
            <w:bookmarkStart w:id="44" w:name="n131"/>
            <w:bookmarkEnd w:id="43"/>
            <w:bookmarkEnd w:id="44"/>
            <w:r>
              <w:rPr>
                <w:rFonts w:cs="Times New Roman" w:ascii="Times New Roman" w:hAnsi="Times New Roman"/>
                <w:sz w:val="24"/>
                <w:szCs w:val="24"/>
                <w:lang w:val="uk-UA"/>
              </w:rPr>
              <w:t>вилучення з обігу видавничої продукції, що має походження або виготовлена та/або ввозиться з території держави-агресора, тимчасово окупованої території України та розповсюджується на території України без відповідного дозволу;</w:t>
            </w:r>
          </w:p>
          <w:p>
            <w:pPr>
              <w:pStyle w:val="Normal"/>
              <w:bidi w:val="0"/>
              <w:spacing w:lineRule="auto" w:line="276" w:before="0" w:after="0"/>
              <w:ind w:left="142" w:right="142" w:firstLine="284"/>
              <w:rPr/>
            </w:pPr>
            <w:bookmarkStart w:id="45" w:name="n136"/>
            <w:bookmarkStart w:id="46" w:name="n132"/>
            <w:bookmarkEnd w:id="45"/>
            <w:bookmarkEnd w:id="46"/>
            <w:r>
              <w:rPr>
                <w:rFonts w:cs="Times New Roman" w:ascii="Times New Roman" w:hAnsi="Times New Roman"/>
                <w:sz w:val="24"/>
                <w:szCs w:val="24"/>
              </w:rPr>
              <w:t>розробка критеріїв оцінки видавничої продукції, яка дозволена до розповсюдження на території України;</w:t>
            </w:r>
          </w:p>
          <w:p>
            <w:pPr>
              <w:pStyle w:val="Normal"/>
              <w:bidi w:val="0"/>
              <w:spacing w:lineRule="auto" w:line="276" w:before="0" w:after="0"/>
              <w:ind w:left="142" w:right="142" w:firstLine="284"/>
              <w:rPr>
                <w:lang w:val="uk-UA"/>
              </w:rPr>
            </w:pPr>
            <w:bookmarkStart w:id="47" w:name="n137"/>
            <w:bookmarkStart w:id="48" w:name="n133"/>
            <w:bookmarkEnd w:id="47"/>
            <w:bookmarkEnd w:id="48"/>
            <w:r>
              <w:rPr>
                <w:rFonts w:cs="Times New Roman" w:ascii="Times New Roman" w:hAnsi="Times New Roman"/>
                <w:sz w:val="24"/>
                <w:szCs w:val="24"/>
                <w:lang w:val="uk-UA"/>
              </w:rPr>
              <w:t>ведення реєстру видавничої продукції держави-агресора, дозволеної до ввезення та розповсюдження на території України, забезпечення його розміщення на офіційному веб-сайті Держкомтелерадіо та єдиному державному веб-порталі відкритих даних</w:t>
            </w:r>
          </w:p>
        </w:tc>
        <w:tc>
          <w:tcPr>
            <w:tcW w:w="850"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bidi w:val="0"/>
              <w:spacing w:lineRule="auto" w:line="276" w:before="0" w:after="200"/>
              <w:ind w:left="0" w:right="0" w:firstLine="284"/>
              <w:jc w:val="center"/>
              <w:rPr>
                <w:lang w:val="uk-UA"/>
              </w:rPr>
            </w:pPr>
            <w:r>
              <w:rPr>
                <w:rFonts w:cs="Times New Roman" w:ascii="Times New Roman" w:hAnsi="Times New Roman"/>
                <w:lang w:val="uk-UA"/>
              </w:rPr>
              <w:t>16</w:t>
            </w:r>
          </w:p>
        </w:tc>
        <w:tc>
          <w:tcPr>
            <w:tcW w:w="817"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bidi w:val="0"/>
              <w:spacing w:lineRule="auto" w:line="276" w:before="0" w:after="200"/>
              <w:ind w:left="0" w:right="0" w:firstLine="284"/>
              <w:jc w:val="center"/>
              <w:rPr>
                <w:lang w:val="uk-UA"/>
              </w:rPr>
            </w:pPr>
            <w:r>
              <w:rPr>
                <w:rFonts w:cs="Times New Roman" w:ascii="Times New Roman" w:hAnsi="Times New Roman"/>
                <w:lang w:val="uk-UA"/>
              </w:rPr>
              <w:t>16</w:t>
            </w:r>
          </w:p>
        </w:tc>
      </w:tr>
      <w:tr>
        <w:trPr>
          <w:trHeight w:val="89" w:hRule="atLeast"/>
        </w:trPr>
        <w:tc>
          <w:tcPr>
            <w:tcW w:w="3260" w:type="dxa"/>
            <w:tcBorders>
              <w:top w:val="single" w:sz="4" w:space="0" w:color="000000"/>
              <w:left w:val="single" w:sz="2" w:space="0" w:color="000000"/>
              <w:bottom w:val="single" w:sz="4" w:space="0" w:color="000000"/>
              <w:right w:val="single" w:sz="4" w:space="0" w:color="000000"/>
            </w:tcBorders>
            <w:shd w:color="auto" w:fill="FFFFFF"/>
          </w:tcPr>
          <w:p>
            <w:pPr>
              <w:pStyle w:val="Normal"/>
              <w:tabs>
                <w:tab w:val="clear" w:pos="708"/>
              </w:tabs>
              <w:bidi w:val="0"/>
              <w:spacing w:lineRule="auto" w:line="276" w:before="0" w:after="200"/>
              <w:ind w:left="0" w:right="0" w:firstLine="284"/>
              <w:rPr>
                <w:lang w:val="uk-UA"/>
              </w:rPr>
            </w:pPr>
            <w:r>
              <w:rPr>
                <w:rFonts w:cs="Times New Roman" w:ascii="Times New Roman" w:hAnsi="Times New Roman"/>
                <w:sz w:val="24"/>
                <w:szCs w:val="24"/>
                <w:lang w:val="uk-UA"/>
              </w:rPr>
              <w:t>Відділ видавничої справи</w:t>
            </w:r>
          </w:p>
        </w:tc>
        <w:tc>
          <w:tcPr>
            <w:tcW w:w="9498" w:type="dxa"/>
            <w:tcBorders>
              <w:top w:val="single" w:sz="2" w:space="0" w:color="000000"/>
              <w:left w:val="single" w:sz="4" w:space="0" w:color="000000"/>
              <w:bottom w:val="single" w:sz="2" w:space="0" w:color="000000"/>
              <w:right w:val="single" w:sz="4" w:space="0" w:color="000000"/>
            </w:tcBorders>
            <w:shd w:color="auto" w:fill="FFFFFF"/>
            <w:tcMar>
              <w:top w:w="0" w:type="dxa"/>
              <w:left w:w="2" w:type="dxa"/>
              <w:bottom w:w="0" w:type="dxa"/>
              <w:right w:w="5" w:type="dxa"/>
            </w:tcMar>
          </w:tcPr>
          <w:p>
            <w:pPr>
              <w:pStyle w:val="Normal"/>
              <w:tabs>
                <w:tab w:val="clear" w:pos="708"/>
              </w:tabs>
              <w:bidi w:val="0"/>
              <w:spacing w:lineRule="auto" w:line="276" w:before="0" w:after="0"/>
              <w:ind w:left="142" w:right="142" w:firstLine="284"/>
              <w:rPr>
                <w:lang w:val="uk-UA"/>
              </w:rPr>
            </w:pPr>
            <w:r>
              <w:rPr>
                <w:rFonts w:cs="Times New Roman" w:ascii="Times New Roman" w:hAnsi="Times New Roman"/>
                <w:sz w:val="24"/>
                <w:szCs w:val="24"/>
                <w:lang w:val="uk-UA"/>
              </w:rPr>
              <w:t xml:space="preserve">участь у формуванні та реалізація державної політики у видавничій сфері, поліграфії; </w:t>
            </w:r>
          </w:p>
          <w:p>
            <w:pPr>
              <w:pStyle w:val="Normal"/>
              <w:tabs>
                <w:tab w:val="clear" w:pos="708"/>
              </w:tabs>
              <w:bidi w:val="0"/>
              <w:spacing w:lineRule="auto" w:line="276" w:before="0" w:after="0"/>
              <w:ind w:left="142" w:right="142" w:firstLine="284"/>
              <w:rPr>
                <w:lang w:val="uk-UA"/>
              </w:rPr>
            </w:pPr>
            <w:r>
              <w:rPr>
                <w:rFonts w:cs="Times New Roman" w:ascii="Times New Roman" w:hAnsi="Times New Roman"/>
                <w:sz w:val="24"/>
                <w:szCs w:val="24"/>
                <w:lang w:val="uk-UA"/>
              </w:rPr>
              <w:t xml:space="preserve">здійснення методологічного забезпечення та координація діяльності видавництв, поліграфічних підприємств та наукових установ, що належать до сфери управління Держкомтелерадіо; </w:t>
            </w:r>
          </w:p>
          <w:p>
            <w:pPr>
              <w:pStyle w:val="Normal"/>
              <w:tabs>
                <w:tab w:val="clear" w:pos="708"/>
              </w:tabs>
              <w:bidi w:val="0"/>
              <w:spacing w:lineRule="auto" w:line="276" w:before="0" w:after="0"/>
              <w:ind w:left="142" w:right="142" w:firstLine="284"/>
              <w:rPr>
                <w:lang w:val="uk-UA"/>
              </w:rPr>
            </w:pPr>
            <w:r>
              <w:rPr>
                <w:rFonts w:cs="Times New Roman" w:ascii="Times New Roman" w:hAnsi="Times New Roman"/>
                <w:sz w:val="24"/>
                <w:szCs w:val="24"/>
                <w:lang w:val="uk-UA"/>
              </w:rPr>
              <w:t>забезпечення виконання наукових досліджень у сфері засобів масової інформації, книговидавничої справи та інформаційно-бібліографічної</w:t>
            </w:r>
            <w:r>
              <w:rPr>
                <w:rFonts w:cs="Times New Roman" w:ascii="Times New Roman" w:hAnsi="Times New Roman"/>
                <w:color w:val="C00000"/>
                <w:sz w:val="24"/>
                <w:szCs w:val="24"/>
                <w:lang w:val="uk-UA"/>
              </w:rPr>
              <w:t xml:space="preserve"> </w:t>
            </w:r>
            <w:r>
              <w:rPr>
                <w:rFonts w:cs="Times New Roman" w:ascii="Times New Roman" w:hAnsi="Times New Roman"/>
                <w:sz w:val="24"/>
                <w:szCs w:val="24"/>
                <w:lang w:val="uk-UA"/>
              </w:rPr>
              <w:t>діяльності за відповідною бюджетною програмою</w:t>
            </w:r>
          </w:p>
        </w:tc>
        <w:tc>
          <w:tcPr>
            <w:tcW w:w="850"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tabs>
                <w:tab w:val="clear" w:pos="708"/>
              </w:tabs>
              <w:bidi w:val="0"/>
              <w:spacing w:lineRule="auto" w:line="276" w:before="0" w:after="200"/>
              <w:ind w:left="0" w:right="0" w:firstLine="284"/>
              <w:jc w:val="center"/>
              <w:rPr>
                <w:lang w:val="uk-UA"/>
              </w:rPr>
            </w:pPr>
            <w:r>
              <w:rPr>
                <w:rFonts w:cs="Times New Roman" w:ascii="Times New Roman" w:hAnsi="Times New Roman"/>
                <w:lang w:val="uk-UA"/>
              </w:rPr>
              <w:t>5</w:t>
            </w:r>
          </w:p>
        </w:tc>
        <w:tc>
          <w:tcPr>
            <w:tcW w:w="817"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tabs>
                <w:tab w:val="clear" w:pos="708"/>
              </w:tabs>
              <w:bidi w:val="0"/>
              <w:spacing w:lineRule="auto" w:line="276" w:before="0" w:after="200"/>
              <w:ind w:left="0" w:right="0" w:firstLine="284"/>
              <w:jc w:val="center"/>
              <w:rPr>
                <w:lang w:val="uk-UA"/>
              </w:rPr>
            </w:pPr>
            <w:r>
              <w:rPr>
                <w:rFonts w:cs="Times New Roman" w:ascii="Times New Roman" w:hAnsi="Times New Roman"/>
                <w:lang w:val="uk-UA"/>
              </w:rPr>
              <w:t>5</w:t>
            </w:r>
          </w:p>
        </w:tc>
      </w:tr>
      <w:tr>
        <w:trPr>
          <w:trHeight w:val="2230" w:hRule="atLeast"/>
        </w:trPr>
        <w:tc>
          <w:tcPr>
            <w:tcW w:w="3260" w:type="dxa"/>
            <w:tcBorders>
              <w:top w:val="single" w:sz="4" w:space="0" w:color="000000"/>
              <w:left w:val="single" w:sz="2" w:space="0" w:color="000000"/>
              <w:bottom w:val="single" w:sz="4" w:space="0" w:color="000000"/>
              <w:right w:val="single" w:sz="4" w:space="0" w:color="000000"/>
            </w:tcBorders>
            <w:shd w:color="auto" w:fill="FFFFFF"/>
          </w:tcPr>
          <w:p>
            <w:pPr>
              <w:pStyle w:val="Normal"/>
              <w:tabs>
                <w:tab w:val="clear" w:pos="708"/>
              </w:tabs>
              <w:bidi w:val="0"/>
              <w:spacing w:lineRule="auto" w:line="276" w:before="0" w:after="200"/>
              <w:ind w:left="0" w:right="0" w:firstLine="284"/>
              <w:rPr>
                <w:lang w:val="uk-UA"/>
              </w:rPr>
            </w:pPr>
            <w:r>
              <w:rPr>
                <w:rFonts w:cs="Times New Roman" w:ascii="Times New Roman" w:hAnsi="Times New Roman"/>
                <w:sz w:val="24"/>
                <w:szCs w:val="24"/>
                <w:lang w:val="uk-UA"/>
              </w:rPr>
              <w:t>Фінансово-економічне управління</w:t>
            </w:r>
          </w:p>
        </w:tc>
        <w:tc>
          <w:tcPr>
            <w:tcW w:w="9498" w:type="dxa"/>
            <w:tcBorders>
              <w:top w:val="single" w:sz="2" w:space="0" w:color="000000"/>
              <w:left w:val="single" w:sz="4" w:space="0" w:color="000000"/>
              <w:bottom w:val="single" w:sz="2" w:space="0" w:color="000000"/>
              <w:right w:val="single" w:sz="4" w:space="0" w:color="000000"/>
            </w:tcBorders>
            <w:shd w:color="auto" w:fill="FFFFFF"/>
            <w:tcMar>
              <w:top w:w="0" w:type="dxa"/>
              <w:left w:w="2" w:type="dxa"/>
              <w:bottom w:w="0" w:type="dxa"/>
              <w:right w:w="5" w:type="dxa"/>
            </w:tcMar>
          </w:tcPr>
          <w:p>
            <w:pPr>
              <w:pStyle w:val="Normal"/>
              <w:tabs>
                <w:tab w:val="clear" w:pos="708"/>
              </w:tabs>
              <w:bidi w:val="0"/>
              <w:spacing w:lineRule="auto" w:line="276" w:before="0" w:after="0"/>
              <w:ind w:left="142" w:right="142" w:firstLine="284"/>
              <w:rPr>
                <w:lang w:val="uk-UA"/>
              </w:rPr>
            </w:pPr>
            <w:r>
              <w:rPr>
                <w:rFonts w:cs="Times New Roman" w:ascii="Times New Roman" w:hAnsi="Times New Roman"/>
                <w:sz w:val="24"/>
                <w:szCs w:val="24"/>
                <w:lang w:val="uk-UA"/>
              </w:rPr>
              <w:t>організація планово-фінансової роботи;</w:t>
            </w:r>
          </w:p>
          <w:p>
            <w:pPr>
              <w:pStyle w:val="Normal"/>
              <w:tabs>
                <w:tab w:val="clear" w:pos="708"/>
              </w:tabs>
              <w:bidi w:val="0"/>
              <w:spacing w:lineRule="auto" w:line="276" w:before="0" w:after="0"/>
              <w:ind w:left="142" w:right="142" w:firstLine="284"/>
              <w:rPr>
                <w:lang w:val="uk-UA"/>
              </w:rPr>
            </w:pPr>
            <w:r>
              <w:rPr>
                <w:rFonts w:cs="Times New Roman" w:ascii="Times New Roman" w:hAnsi="Times New Roman"/>
                <w:sz w:val="24"/>
                <w:szCs w:val="24"/>
                <w:lang w:val="uk-UA"/>
              </w:rPr>
              <w:t>забезпечення виконання Держкомтелерадіо функції головного розпорядника бюджетних коштів;</w:t>
            </w:r>
          </w:p>
          <w:p>
            <w:pPr>
              <w:pStyle w:val="Normal"/>
              <w:tabs>
                <w:tab w:val="clear" w:pos="708"/>
              </w:tabs>
              <w:bidi w:val="0"/>
              <w:spacing w:lineRule="auto" w:line="276" w:before="0" w:after="0"/>
              <w:ind w:left="142" w:right="142" w:firstLine="284"/>
              <w:rPr>
                <w:lang w:val="uk-UA"/>
              </w:rPr>
            </w:pPr>
            <w:r>
              <w:rPr>
                <w:rFonts w:cs="Times New Roman" w:ascii="Times New Roman" w:hAnsi="Times New Roman"/>
                <w:sz w:val="24"/>
                <w:szCs w:val="24"/>
                <w:lang w:val="uk-UA"/>
              </w:rPr>
              <w:t>здійснення контролю за використанням фінансових і матеріальних ресурсів;</w:t>
            </w:r>
          </w:p>
          <w:p>
            <w:pPr>
              <w:pStyle w:val="Normal"/>
              <w:tabs>
                <w:tab w:val="clear" w:pos="708"/>
              </w:tabs>
              <w:bidi w:val="0"/>
              <w:spacing w:lineRule="auto" w:line="276" w:before="0" w:after="0"/>
              <w:ind w:left="142" w:right="142" w:firstLine="284"/>
              <w:rPr>
                <w:lang w:val="uk-UA"/>
              </w:rPr>
            </w:pPr>
            <w:r>
              <w:rPr>
                <w:rFonts w:cs="Times New Roman" w:ascii="Times New Roman" w:hAnsi="Times New Roman"/>
                <w:sz w:val="24"/>
                <w:szCs w:val="24"/>
                <w:lang w:val="uk-UA"/>
              </w:rPr>
              <w:t>забезпечення виконання бюджетними установами та організаціями Закону України «Про Державний бюджет України»;</w:t>
            </w:r>
          </w:p>
          <w:p>
            <w:pPr>
              <w:pStyle w:val="Normal"/>
              <w:tabs>
                <w:tab w:val="clear" w:pos="708"/>
              </w:tabs>
              <w:bidi w:val="0"/>
              <w:spacing w:lineRule="auto" w:line="276" w:before="0" w:after="0"/>
              <w:ind w:left="142" w:right="142" w:firstLine="284"/>
              <w:rPr>
                <w:lang w:val="uk-UA"/>
              </w:rPr>
            </w:pPr>
            <w:r>
              <w:rPr>
                <w:rFonts w:cs="Times New Roman" w:ascii="Times New Roman" w:hAnsi="Times New Roman"/>
                <w:sz w:val="24"/>
                <w:szCs w:val="24"/>
                <w:lang w:val="uk-UA"/>
              </w:rPr>
              <w:t>здійснення процедур публічних закупівель;</w:t>
            </w:r>
          </w:p>
          <w:p>
            <w:pPr>
              <w:pStyle w:val="Normal"/>
              <w:tabs>
                <w:tab w:val="clear" w:pos="708"/>
              </w:tabs>
              <w:bidi w:val="0"/>
              <w:spacing w:lineRule="auto" w:line="276" w:before="0" w:after="0"/>
              <w:ind w:left="142" w:right="142" w:firstLine="284"/>
              <w:rPr>
                <w:lang w:val="uk-UA"/>
              </w:rPr>
            </w:pPr>
            <w:r>
              <w:rPr>
                <w:rFonts w:cs="Times New Roman" w:ascii="Times New Roman" w:hAnsi="Times New Roman"/>
                <w:sz w:val="24"/>
                <w:szCs w:val="24"/>
                <w:lang w:val="uk-UA"/>
              </w:rPr>
              <w:t>розробка пропозицій щодо поліпшення умов оплати праці, забезпечення соціальних пільг і гарантій</w:t>
            </w:r>
          </w:p>
        </w:tc>
        <w:tc>
          <w:tcPr>
            <w:tcW w:w="850"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tabs>
                <w:tab w:val="clear" w:pos="708"/>
              </w:tabs>
              <w:bidi w:val="0"/>
              <w:spacing w:lineRule="auto" w:line="276" w:before="0" w:after="200"/>
              <w:ind w:left="0" w:right="0" w:firstLine="284"/>
              <w:jc w:val="center"/>
              <w:rPr>
                <w:lang w:val="uk-UA"/>
              </w:rPr>
            </w:pPr>
            <w:r>
              <w:rPr>
                <w:rFonts w:cs="Times New Roman" w:ascii="Times New Roman" w:hAnsi="Times New Roman"/>
                <w:lang w:val="uk-UA"/>
              </w:rPr>
              <w:t>16</w:t>
            </w:r>
          </w:p>
        </w:tc>
        <w:tc>
          <w:tcPr>
            <w:tcW w:w="817"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tabs>
                <w:tab w:val="clear" w:pos="708"/>
              </w:tabs>
              <w:bidi w:val="0"/>
              <w:spacing w:lineRule="auto" w:line="276" w:before="0" w:after="200"/>
              <w:ind w:left="0" w:right="0" w:firstLine="284"/>
              <w:jc w:val="center"/>
              <w:rPr>
                <w:lang w:val="uk-UA"/>
              </w:rPr>
            </w:pPr>
            <w:r>
              <w:rPr>
                <w:rFonts w:cs="Times New Roman" w:ascii="Times New Roman" w:hAnsi="Times New Roman"/>
                <w:lang w:val="uk-UA"/>
              </w:rPr>
              <w:t>14</w:t>
            </w:r>
          </w:p>
        </w:tc>
      </w:tr>
      <w:tr>
        <w:trPr>
          <w:trHeight w:val="89" w:hRule="atLeast"/>
        </w:trPr>
        <w:tc>
          <w:tcPr>
            <w:tcW w:w="3260" w:type="dxa"/>
            <w:tcBorders>
              <w:top w:val="single" w:sz="4" w:space="0" w:color="000000"/>
              <w:left w:val="single" w:sz="2" w:space="0" w:color="000000"/>
              <w:bottom w:val="single" w:sz="4" w:space="0" w:color="000000"/>
              <w:right w:val="single" w:sz="4" w:space="0" w:color="000000"/>
            </w:tcBorders>
            <w:shd w:color="auto" w:fill="FFFFFF"/>
          </w:tcPr>
          <w:p>
            <w:pPr>
              <w:pStyle w:val="Normal"/>
              <w:tabs>
                <w:tab w:val="clear" w:pos="708"/>
              </w:tabs>
              <w:bidi w:val="0"/>
              <w:spacing w:lineRule="auto" w:line="276" w:before="0" w:after="0"/>
              <w:ind w:left="0" w:right="0" w:firstLine="284"/>
              <w:rPr>
                <w:lang w:val="uk-UA"/>
              </w:rPr>
            </w:pPr>
            <w:r>
              <w:rPr>
                <w:rFonts w:cs="Times New Roman" w:ascii="Times New Roman" w:hAnsi="Times New Roman"/>
                <w:sz w:val="24"/>
                <w:szCs w:val="24"/>
                <w:lang w:val="uk-UA"/>
              </w:rPr>
              <w:t>Адміністративно-господарське управління</w:t>
            </w:r>
          </w:p>
        </w:tc>
        <w:tc>
          <w:tcPr>
            <w:tcW w:w="9498" w:type="dxa"/>
            <w:tcBorders>
              <w:top w:val="single" w:sz="2" w:space="0" w:color="000000"/>
              <w:left w:val="single" w:sz="4" w:space="0" w:color="000000"/>
              <w:bottom w:val="single" w:sz="2" w:space="0" w:color="000000"/>
              <w:right w:val="single" w:sz="4" w:space="0" w:color="000000"/>
            </w:tcBorders>
            <w:shd w:color="auto" w:fill="FFFFFF"/>
            <w:tcMar>
              <w:top w:w="0" w:type="dxa"/>
              <w:left w:w="2" w:type="dxa"/>
              <w:bottom w:w="0" w:type="dxa"/>
              <w:right w:w="5" w:type="dxa"/>
            </w:tcMar>
          </w:tcPr>
          <w:p>
            <w:pPr>
              <w:pStyle w:val="Normal"/>
              <w:tabs>
                <w:tab w:val="clear" w:pos="708"/>
              </w:tabs>
              <w:bidi w:val="0"/>
              <w:spacing w:lineRule="auto" w:line="276" w:before="0" w:after="0"/>
              <w:ind w:left="142" w:right="142" w:firstLine="284"/>
              <w:rPr>
                <w:lang w:val="uk-UA"/>
              </w:rPr>
            </w:pPr>
            <w:r>
              <w:rPr>
                <w:rFonts w:cs="Times New Roman" w:ascii="Times New Roman" w:hAnsi="Times New Roman"/>
                <w:color w:val="000000"/>
                <w:sz w:val="24"/>
                <w:szCs w:val="24"/>
                <w:lang w:val="uk-UA"/>
              </w:rPr>
              <w:t>підготовка документів, згідно з якими планується і регламентується робота Держкомтелерадіо та структурних підрозділів апарату;</w:t>
            </w:r>
          </w:p>
          <w:p>
            <w:pPr>
              <w:pStyle w:val="Normal"/>
              <w:tabs>
                <w:tab w:val="clear" w:pos="708"/>
              </w:tabs>
              <w:bidi w:val="0"/>
              <w:spacing w:lineRule="auto" w:line="276" w:before="0" w:after="0"/>
              <w:ind w:left="142" w:right="142" w:firstLine="284"/>
              <w:rPr>
                <w:lang w:val="uk-UA"/>
              </w:rPr>
            </w:pPr>
            <w:r>
              <w:rPr>
                <w:rFonts w:cs="Times New Roman" w:ascii="Times New Roman" w:hAnsi="Times New Roman"/>
                <w:color w:val="000000"/>
                <w:sz w:val="24"/>
                <w:szCs w:val="24"/>
                <w:lang w:val="uk-UA"/>
              </w:rPr>
              <w:t>організаційно-технічне забезпечення роботи колегії Держкомтелерадіо та проведення апаратних нарад Держкомтелерадіо;</w:t>
            </w:r>
          </w:p>
          <w:p>
            <w:pPr>
              <w:pStyle w:val="Normal"/>
              <w:tabs>
                <w:tab w:val="clear" w:pos="708"/>
              </w:tabs>
              <w:bidi w:val="0"/>
              <w:spacing w:lineRule="auto" w:line="276" w:before="0" w:after="0"/>
              <w:ind w:left="142" w:right="142" w:firstLine="284"/>
              <w:rPr>
                <w:lang w:val="uk-UA"/>
              </w:rPr>
            </w:pPr>
            <w:r>
              <w:rPr>
                <w:rFonts w:cs="Times New Roman" w:ascii="Times New Roman" w:hAnsi="Times New Roman"/>
                <w:color w:val="000000"/>
                <w:sz w:val="24"/>
                <w:szCs w:val="24"/>
                <w:lang w:val="uk-UA"/>
              </w:rPr>
              <w:t>організація роботи з документами в апараті;</w:t>
            </w:r>
          </w:p>
          <w:p>
            <w:pPr>
              <w:pStyle w:val="Normal"/>
              <w:tabs>
                <w:tab w:val="clear" w:pos="708"/>
              </w:tabs>
              <w:bidi w:val="0"/>
              <w:spacing w:lineRule="auto" w:line="276" w:before="0" w:after="0"/>
              <w:ind w:left="142" w:right="142" w:firstLine="284"/>
              <w:rPr>
                <w:lang w:val="uk-UA"/>
              </w:rPr>
            </w:pPr>
            <w:r>
              <w:rPr>
                <w:rFonts w:cs="Times New Roman" w:ascii="Times New Roman" w:hAnsi="Times New Roman"/>
                <w:color w:val="000000"/>
                <w:sz w:val="24"/>
                <w:szCs w:val="24"/>
                <w:lang w:val="uk-UA"/>
              </w:rPr>
              <w:t>зберігання документаційного фонду Держкомтелерадіо та забезпечення належного користування ним;</w:t>
            </w:r>
          </w:p>
          <w:p>
            <w:pPr>
              <w:pStyle w:val="Normal"/>
              <w:tabs>
                <w:tab w:val="clear" w:pos="708"/>
              </w:tabs>
              <w:bidi w:val="0"/>
              <w:spacing w:lineRule="auto" w:line="276" w:before="0" w:after="0"/>
              <w:ind w:left="142" w:right="142" w:firstLine="284"/>
              <w:rPr>
                <w:lang w:val="uk-UA"/>
              </w:rPr>
            </w:pPr>
            <w:r>
              <w:rPr>
                <w:rFonts w:cs="Times New Roman" w:ascii="Times New Roman" w:hAnsi="Times New Roman"/>
                <w:color w:val="000000"/>
                <w:sz w:val="24"/>
                <w:szCs w:val="24"/>
                <w:lang w:val="uk-UA"/>
              </w:rPr>
              <w:t>вирішення господарських питань щодо забезпечення повсякденної діяльності працівників апарату та належного утримання (експлуатації) комунальних систем (комунікацій) в приміщеннях адміністративного будинку, закріплених за Держкомтелерадіо;</w:t>
            </w:r>
          </w:p>
          <w:p>
            <w:pPr>
              <w:pStyle w:val="Normal"/>
              <w:tabs>
                <w:tab w:val="clear" w:pos="708"/>
              </w:tabs>
              <w:bidi w:val="0"/>
              <w:spacing w:lineRule="auto" w:line="276" w:before="0" w:after="0"/>
              <w:ind w:left="142" w:right="142" w:firstLine="284"/>
              <w:rPr>
                <w:lang w:val="uk-UA"/>
              </w:rPr>
            </w:pPr>
            <w:r>
              <w:rPr>
                <w:rFonts w:cs="Times New Roman" w:ascii="Times New Roman" w:hAnsi="Times New Roman"/>
                <w:color w:val="000000"/>
                <w:sz w:val="24"/>
                <w:szCs w:val="24"/>
                <w:lang w:val="uk-UA"/>
              </w:rPr>
              <w:t xml:space="preserve">реалізація загальнодержавних та галузевих </w:t>
            </w:r>
            <w:r>
              <w:rPr>
                <w:rFonts w:cs="Times New Roman" w:ascii="Times New Roman" w:hAnsi="Times New Roman"/>
                <w:color w:val="000000"/>
                <w:spacing w:val="6"/>
                <w:sz w:val="24"/>
                <w:szCs w:val="24"/>
                <w:lang w:val="uk-UA"/>
              </w:rPr>
              <w:t xml:space="preserve">заходів (програм), спрямованих на </w:t>
            </w:r>
            <w:r>
              <w:rPr>
                <w:rFonts w:cs="Times New Roman" w:ascii="Times New Roman" w:hAnsi="Times New Roman"/>
                <w:color w:val="000000"/>
                <w:sz w:val="24"/>
                <w:szCs w:val="24"/>
                <w:lang w:val="uk-UA"/>
              </w:rPr>
              <w:t xml:space="preserve">забезпечення дотримання </w:t>
            </w:r>
            <w:r>
              <w:rPr>
                <w:rFonts w:cs="Times New Roman" w:ascii="Times New Roman" w:hAnsi="Times New Roman"/>
                <w:color w:val="000000"/>
                <w:spacing w:val="6"/>
                <w:sz w:val="24"/>
                <w:szCs w:val="24"/>
                <w:lang w:val="uk-UA"/>
              </w:rPr>
              <w:t xml:space="preserve">в апараті та на </w:t>
            </w:r>
            <w:r>
              <w:rPr>
                <w:rFonts w:cs="Times New Roman" w:ascii="Times New Roman" w:hAnsi="Times New Roman"/>
                <w:color w:val="000000"/>
                <w:sz w:val="24"/>
                <w:szCs w:val="24"/>
                <w:lang w:val="uk-UA"/>
              </w:rPr>
              <w:t xml:space="preserve">підвідомчих організаціях </w:t>
            </w:r>
            <w:r>
              <w:rPr>
                <w:rFonts w:cs="Times New Roman" w:ascii="Times New Roman" w:hAnsi="Times New Roman"/>
                <w:color w:val="000000"/>
                <w:spacing w:val="6"/>
                <w:sz w:val="24"/>
                <w:szCs w:val="24"/>
                <w:lang w:val="uk-UA"/>
              </w:rPr>
              <w:t xml:space="preserve">вимог </w:t>
            </w:r>
            <w:r>
              <w:rPr>
                <w:rFonts w:cs="Times New Roman" w:ascii="Times New Roman" w:hAnsi="Times New Roman"/>
                <w:color w:val="000000"/>
                <w:sz w:val="24"/>
                <w:szCs w:val="24"/>
                <w:lang w:val="uk-UA"/>
              </w:rPr>
              <w:t>законів України «Про охорону праці», «Про страховий фонд документації України», Кодексу цивільного захисту України</w:t>
            </w:r>
          </w:p>
        </w:tc>
        <w:tc>
          <w:tcPr>
            <w:tcW w:w="850"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tabs>
                <w:tab w:val="clear" w:pos="708"/>
              </w:tabs>
              <w:bidi w:val="0"/>
              <w:spacing w:lineRule="auto" w:line="276" w:before="0" w:after="0"/>
              <w:ind w:left="0" w:right="0" w:firstLine="284"/>
              <w:jc w:val="center"/>
              <w:rPr>
                <w:lang w:val="uk-UA"/>
              </w:rPr>
            </w:pPr>
            <w:r>
              <w:rPr>
                <w:rFonts w:cs="Times New Roman" w:ascii="Times New Roman" w:hAnsi="Times New Roman"/>
                <w:lang w:val="uk-UA"/>
              </w:rPr>
              <w:t>15</w:t>
            </w:r>
          </w:p>
        </w:tc>
        <w:tc>
          <w:tcPr>
            <w:tcW w:w="817"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tabs>
                <w:tab w:val="clear" w:pos="708"/>
              </w:tabs>
              <w:bidi w:val="0"/>
              <w:spacing w:lineRule="auto" w:line="276" w:before="0" w:after="0"/>
              <w:ind w:left="0" w:right="0" w:firstLine="284"/>
              <w:jc w:val="center"/>
              <w:rPr>
                <w:lang w:val="uk-UA"/>
              </w:rPr>
            </w:pPr>
            <w:r>
              <w:rPr>
                <w:rFonts w:cs="Times New Roman" w:ascii="Times New Roman" w:hAnsi="Times New Roman"/>
                <w:lang w:val="uk-UA"/>
              </w:rPr>
              <w:t>14</w:t>
            </w:r>
          </w:p>
        </w:tc>
      </w:tr>
      <w:tr>
        <w:trPr>
          <w:trHeight w:val="89" w:hRule="atLeast"/>
        </w:trPr>
        <w:tc>
          <w:tcPr>
            <w:tcW w:w="3260" w:type="dxa"/>
            <w:tcBorders>
              <w:top w:val="single" w:sz="4" w:space="0" w:color="000000"/>
              <w:left w:val="single" w:sz="2" w:space="0" w:color="000000"/>
              <w:bottom w:val="single" w:sz="4" w:space="0" w:color="000000"/>
              <w:right w:val="single" w:sz="4" w:space="0" w:color="000000"/>
            </w:tcBorders>
            <w:shd w:color="auto" w:fill="FFFFFF"/>
          </w:tcPr>
          <w:p>
            <w:pPr>
              <w:pStyle w:val="Normal"/>
              <w:bidi w:val="0"/>
              <w:spacing w:lineRule="auto" w:line="276" w:before="0" w:after="200"/>
              <w:ind w:left="0" w:right="0" w:firstLine="284"/>
              <w:rPr>
                <w:lang w:val="uk-UA"/>
              </w:rPr>
            </w:pPr>
            <w:r>
              <w:rPr>
                <w:rFonts w:cs="Times New Roman" w:ascii="Times New Roman" w:hAnsi="Times New Roman"/>
                <w:sz w:val="24"/>
                <w:szCs w:val="24"/>
                <w:lang w:val="uk-UA"/>
              </w:rPr>
              <w:t>Відділ внутрішнього аудиту</w:t>
            </w:r>
          </w:p>
        </w:tc>
        <w:tc>
          <w:tcPr>
            <w:tcW w:w="9498" w:type="dxa"/>
            <w:tcBorders>
              <w:top w:val="single" w:sz="2" w:space="0" w:color="000000"/>
              <w:left w:val="single" w:sz="4" w:space="0" w:color="000000"/>
              <w:bottom w:val="single" w:sz="2" w:space="0" w:color="000000"/>
              <w:right w:val="single" w:sz="4" w:space="0" w:color="000000"/>
            </w:tcBorders>
            <w:shd w:color="auto" w:fill="FFFFFF"/>
            <w:tcMar>
              <w:top w:w="0" w:type="dxa"/>
              <w:left w:w="2" w:type="dxa"/>
              <w:bottom w:w="0" w:type="dxa"/>
              <w:right w:w="5" w:type="dxa"/>
            </w:tcMar>
          </w:tcPr>
          <w:p>
            <w:pPr>
              <w:pStyle w:val="Normal"/>
              <w:bidi w:val="0"/>
              <w:spacing w:lineRule="auto" w:line="276" w:before="0" w:after="0"/>
              <w:ind w:left="142" w:right="142" w:firstLine="284"/>
              <w:rPr>
                <w:lang w:val="uk-UA"/>
              </w:rPr>
            </w:pPr>
            <w:r>
              <w:rPr>
                <w:rFonts w:cs="Times New Roman" w:ascii="Times New Roman" w:hAnsi="Times New Roman"/>
                <w:color w:val="000000"/>
                <w:spacing w:val="2"/>
                <w:sz w:val="24"/>
                <w:szCs w:val="24"/>
                <w:lang w:val="uk-UA"/>
              </w:rPr>
              <w:t xml:space="preserve">планування, організація та проведення внутрішніх аудитів, складання аудиторських звітів, здійснення моніторингу </w:t>
            </w:r>
            <w:r>
              <w:rPr>
                <w:rFonts w:cs="Times New Roman" w:ascii="Times New Roman" w:hAnsi="Times New Roman"/>
                <w:color w:val="000000"/>
                <w:spacing w:val="1"/>
                <w:sz w:val="24"/>
                <w:szCs w:val="24"/>
                <w:lang w:val="uk-UA"/>
              </w:rPr>
              <w:t xml:space="preserve">результатів впровадження аудиторських рекомендацій та </w:t>
            </w:r>
            <w:r>
              <w:rPr>
                <w:rFonts w:cs="Times New Roman" w:ascii="Times New Roman" w:hAnsi="Times New Roman"/>
                <w:color w:val="000000"/>
                <w:spacing w:val="11"/>
                <w:sz w:val="24"/>
                <w:szCs w:val="24"/>
                <w:lang w:val="uk-UA"/>
              </w:rPr>
              <w:t xml:space="preserve">ведення бази даних об'єктів </w:t>
            </w:r>
            <w:r>
              <w:rPr>
                <w:rFonts w:cs="Times New Roman" w:ascii="Times New Roman" w:hAnsi="Times New Roman"/>
                <w:color w:val="000000"/>
                <w:spacing w:val="4"/>
                <w:sz w:val="24"/>
                <w:szCs w:val="24"/>
                <w:lang w:val="uk-UA"/>
              </w:rPr>
              <w:t>внутрішнього аудиту;</w:t>
            </w:r>
            <w:r>
              <w:rPr>
                <w:rFonts w:cs="Times New Roman" w:ascii="Times New Roman" w:hAnsi="Times New Roman"/>
                <w:color w:val="000000"/>
                <w:spacing w:val="1"/>
                <w:sz w:val="24"/>
                <w:szCs w:val="24"/>
                <w:lang w:val="uk-UA"/>
              </w:rPr>
              <w:t xml:space="preserve"> </w:t>
            </w:r>
          </w:p>
          <w:p>
            <w:pPr>
              <w:pStyle w:val="Normal"/>
              <w:bidi w:val="0"/>
              <w:spacing w:lineRule="auto" w:line="276" w:before="0" w:after="0"/>
              <w:ind w:left="142" w:right="142" w:firstLine="284"/>
              <w:rPr>
                <w:lang w:val="uk-UA"/>
              </w:rPr>
            </w:pPr>
            <w:r>
              <w:rPr>
                <w:rFonts w:cs="Times New Roman" w:ascii="Times New Roman" w:hAnsi="Times New Roman"/>
                <w:sz w:val="24"/>
                <w:szCs w:val="24"/>
                <w:lang w:val="uk-UA"/>
              </w:rPr>
              <w:t xml:space="preserve">проведення оцінки щодо </w:t>
            </w:r>
            <w:r>
              <w:rPr>
                <w:rFonts w:cs="Times New Roman" w:ascii="Times New Roman" w:hAnsi="Times New Roman"/>
                <w:spacing w:val="1"/>
                <w:sz w:val="24"/>
                <w:szCs w:val="24"/>
                <w:lang w:val="uk-UA"/>
              </w:rPr>
              <w:t xml:space="preserve">ефективності функціонування системи внутрішнього контролю у </w:t>
            </w:r>
            <w:r>
              <w:rPr>
                <w:rFonts w:cs="Times New Roman" w:ascii="Times New Roman" w:hAnsi="Times New Roman"/>
                <w:sz w:val="24"/>
                <w:szCs w:val="24"/>
                <w:lang w:val="uk-UA"/>
              </w:rPr>
              <w:t xml:space="preserve">Держкомтелерадіо; </w:t>
            </w:r>
            <w:r>
              <w:rPr>
                <w:rFonts w:cs="Times New Roman" w:ascii="Times New Roman" w:hAnsi="Times New Roman"/>
                <w:spacing w:val="6"/>
                <w:sz w:val="24"/>
                <w:szCs w:val="24"/>
                <w:lang w:val="uk-UA"/>
              </w:rPr>
              <w:t xml:space="preserve">ступеня виконання і досягнення цілей, визначених у стратегічних і </w:t>
            </w:r>
            <w:r>
              <w:rPr>
                <w:rFonts w:cs="Times New Roman" w:ascii="Times New Roman" w:hAnsi="Times New Roman"/>
                <w:sz w:val="24"/>
                <w:szCs w:val="24"/>
                <w:lang w:val="uk-UA"/>
              </w:rPr>
              <w:t xml:space="preserve">річних планах діяльності; ефективності планування і виконання бюджетних програм та результатів </w:t>
            </w:r>
            <w:r>
              <w:rPr>
                <w:rFonts w:cs="Times New Roman" w:ascii="Times New Roman" w:hAnsi="Times New Roman"/>
                <w:spacing w:val="1"/>
                <w:sz w:val="24"/>
                <w:szCs w:val="24"/>
                <w:lang w:val="uk-UA"/>
              </w:rPr>
              <w:t>їх виконання; я</w:t>
            </w:r>
            <w:r>
              <w:rPr>
                <w:rFonts w:cs="Times New Roman" w:ascii="Times New Roman" w:hAnsi="Times New Roman"/>
                <w:spacing w:val="3"/>
                <w:sz w:val="24"/>
                <w:szCs w:val="24"/>
                <w:lang w:val="uk-UA"/>
              </w:rPr>
              <w:t xml:space="preserve">кості надання адміністративних послуг; </w:t>
            </w:r>
            <w:r>
              <w:rPr>
                <w:rFonts w:cs="Times New Roman" w:ascii="Times New Roman" w:hAnsi="Times New Roman"/>
                <w:spacing w:val="1"/>
                <w:sz w:val="24"/>
                <w:szCs w:val="24"/>
                <w:lang w:val="uk-UA"/>
              </w:rPr>
              <w:t xml:space="preserve">використання і збереження активів; надійності, ефективності та результативності інформаційних систем і </w:t>
            </w:r>
            <w:r>
              <w:rPr>
                <w:rFonts w:cs="Times New Roman" w:ascii="Times New Roman" w:hAnsi="Times New Roman"/>
                <w:spacing w:val="-1"/>
                <w:sz w:val="24"/>
                <w:szCs w:val="24"/>
                <w:lang w:val="uk-UA"/>
              </w:rPr>
              <w:t xml:space="preserve">технологій; </w:t>
            </w:r>
            <w:r>
              <w:rPr>
                <w:rFonts w:cs="Times New Roman" w:ascii="Times New Roman" w:hAnsi="Times New Roman"/>
                <w:sz w:val="24"/>
                <w:szCs w:val="24"/>
                <w:lang w:val="uk-UA"/>
              </w:rPr>
              <w:t xml:space="preserve">управління державним майном; </w:t>
            </w:r>
            <w:r>
              <w:rPr>
                <w:rFonts w:cs="Times New Roman" w:ascii="Times New Roman" w:hAnsi="Times New Roman"/>
                <w:spacing w:val="11"/>
                <w:sz w:val="24"/>
                <w:szCs w:val="24"/>
                <w:lang w:val="uk-UA"/>
              </w:rPr>
              <w:t xml:space="preserve">правильності ведення бухгалтерського обліку та достовірності </w:t>
            </w:r>
            <w:r>
              <w:rPr>
                <w:rFonts w:cs="Times New Roman" w:ascii="Times New Roman" w:hAnsi="Times New Roman"/>
                <w:sz w:val="24"/>
                <w:szCs w:val="24"/>
                <w:lang w:val="uk-UA"/>
              </w:rPr>
              <w:t xml:space="preserve">фінансової і бюджетної звітності; </w:t>
            </w:r>
            <w:r>
              <w:rPr>
                <w:rFonts w:cs="Times New Roman" w:ascii="Times New Roman" w:hAnsi="Times New Roman"/>
                <w:spacing w:val="1"/>
                <w:sz w:val="24"/>
                <w:szCs w:val="24"/>
                <w:lang w:val="uk-UA"/>
              </w:rPr>
              <w:t xml:space="preserve">ризиків, які негативно впливають на виконання функцій і завдань </w:t>
            </w:r>
            <w:r>
              <w:rPr>
                <w:rFonts w:cs="Times New Roman" w:ascii="Times New Roman" w:hAnsi="Times New Roman"/>
                <w:spacing w:val="5"/>
                <w:sz w:val="24"/>
                <w:szCs w:val="24"/>
                <w:lang w:val="uk-UA"/>
              </w:rPr>
              <w:t xml:space="preserve">Держкомтелерадіо, підприємств, установ та організацій, що належать до </w:t>
            </w:r>
            <w:r>
              <w:rPr>
                <w:rFonts w:cs="Times New Roman" w:ascii="Times New Roman" w:hAnsi="Times New Roman"/>
                <w:sz w:val="24"/>
                <w:szCs w:val="24"/>
                <w:lang w:val="uk-UA"/>
              </w:rPr>
              <w:t>сфери його управління;</w:t>
            </w:r>
          </w:p>
          <w:p>
            <w:pPr>
              <w:pStyle w:val="Normal"/>
              <w:bidi w:val="0"/>
              <w:spacing w:lineRule="auto" w:line="276" w:before="0" w:after="0"/>
              <w:ind w:left="142" w:right="142" w:firstLine="284"/>
              <w:rPr/>
            </w:pPr>
            <w:r>
              <w:rPr>
                <w:rFonts w:cs="Times New Roman" w:ascii="Times New Roman" w:hAnsi="Times New Roman"/>
                <w:sz w:val="24"/>
                <w:szCs w:val="24"/>
                <w:lang w:val="uk-UA"/>
              </w:rPr>
              <w:t>надання Голові Держкомтелерадіо висновків та рекомендацій щодо функціонування системи внутрішнього контролю у Держкомтелерадіо, удосконалення системи управління, запобігання фактам незаконного, неефективного та нерезультативного використання бюджетних коштів та інших активів, запобігання виникненню помилок чи інших недоліків у діяльності</w:t>
            </w:r>
          </w:p>
        </w:tc>
        <w:tc>
          <w:tcPr>
            <w:tcW w:w="850"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bidi w:val="0"/>
              <w:spacing w:lineRule="auto" w:line="276" w:before="0" w:after="200"/>
              <w:ind w:left="0" w:right="0" w:firstLine="284"/>
              <w:jc w:val="center"/>
              <w:rPr>
                <w:lang w:val="uk-UA"/>
              </w:rPr>
            </w:pPr>
            <w:r>
              <w:rPr>
                <w:rFonts w:cs="Times New Roman" w:ascii="Times New Roman" w:hAnsi="Times New Roman"/>
                <w:lang w:val="uk-UA"/>
              </w:rPr>
              <w:t>6</w:t>
            </w:r>
          </w:p>
        </w:tc>
        <w:tc>
          <w:tcPr>
            <w:tcW w:w="817"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bidi w:val="0"/>
              <w:spacing w:lineRule="auto" w:line="276" w:before="0" w:after="200"/>
              <w:ind w:left="0" w:right="0" w:firstLine="284"/>
              <w:jc w:val="center"/>
              <w:rPr>
                <w:lang w:val="uk-UA"/>
              </w:rPr>
            </w:pPr>
            <w:r>
              <w:rPr>
                <w:rFonts w:cs="Times New Roman" w:ascii="Times New Roman" w:hAnsi="Times New Roman"/>
                <w:lang w:val="uk-UA"/>
              </w:rPr>
              <w:t>3</w:t>
            </w:r>
          </w:p>
        </w:tc>
      </w:tr>
      <w:tr>
        <w:trPr>
          <w:trHeight w:val="89" w:hRule="atLeast"/>
        </w:trPr>
        <w:tc>
          <w:tcPr>
            <w:tcW w:w="3260" w:type="dxa"/>
            <w:tcBorders>
              <w:top w:val="single" w:sz="4" w:space="0" w:color="000000"/>
              <w:left w:val="single" w:sz="2" w:space="0" w:color="000000"/>
              <w:bottom w:val="single" w:sz="4" w:space="0" w:color="000000"/>
              <w:right w:val="single" w:sz="4" w:space="0" w:color="000000"/>
            </w:tcBorders>
            <w:shd w:color="auto" w:fill="FFFFFF"/>
          </w:tcPr>
          <w:p>
            <w:pPr>
              <w:pStyle w:val="Normal"/>
              <w:bidi w:val="0"/>
              <w:spacing w:lineRule="auto" w:line="276" w:before="0" w:after="200"/>
              <w:ind w:left="0" w:right="0" w:firstLine="284"/>
              <w:rPr>
                <w:lang w:val="uk-UA"/>
              </w:rPr>
            </w:pPr>
            <w:r>
              <w:rPr>
                <w:rFonts w:cs="Times New Roman" w:ascii="Times New Roman" w:hAnsi="Times New Roman"/>
                <w:sz w:val="24"/>
                <w:szCs w:val="24"/>
                <w:lang w:val="uk-UA"/>
              </w:rPr>
              <w:t>Юридичний відділ</w:t>
            </w:r>
          </w:p>
        </w:tc>
        <w:tc>
          <w:tcPr>
            <w:tcW w:w="9498" w:type="dxa"/>
            <w:tcBorders>
              <w:top w:val="single" w:sz="2" w:space="0" w:color="000000"/>
              <w:left w:val="single" w:sz="4" w:space="0" w:color="000000"/>
              <w:bottom w:val="single" w:sz="2" w:space="0" w:color="000000"/>
              <w:right w:val="single" w:sz="4" w:space="0" w:color="000000"/>
            </w:tcBorders>
            <w:shd w:color="auto" w:fill="FFFFFF"/>
            <w:tcMar>
              <w:top w:w="0" w:type="dxa"/>
              <w:left w:w="2" w:type="dxa"/>
              <w:bottom w:w="0" w:type="dxa"/>
              <w:right w:w="5" w:type="dxa"/>
            </w:tcMar>
          </w:tcPr>
          <w:p>
            <w:pPr>
              <w:pStyle w:val="Normal"/>
              <w:bidi w:val="0"/>
              <w:spacing w:lineRule="auto" w:line="276" w:before="0" w:after="0"/>
              <w:ind w:left="142" w:right="142" w:firstLine="284"/>
              <w:rPr>
                <w:lang w:val="uk-UA"/>
              </w:rPr>
            </w:pPr>
            <w:r>
              <w:rPr>
                <w:rFonts w:cs="Times New Roman" w:ascii="Times New Roman" w:hAnsi="Times New Roman"/>
                <w:sz w:val="24"/>
                <w:szCs w:val="24"/>
                <w:lang w:val="uk-UA"/>
              </w:rPr>
              <w:t>організація правової роботи, спрямованої на правильне застосування, неухильне дотримання та запобігання невиконанню вимог законодавства, інших нормативних актів Держкомтелерадіо та підприємствами, установами і організаціями, що належать до сфери його управління;</w:t>
            </w:r>
          </w:p>
          <w:p>
            <w:pPr>
              <w:pStyle w:val="Normal"/>
              <w:bidi w:val="0"/>
              <w:spacing w:lineRule="auto" w:line="276" w:before="0" w:after="0"/>
              <w:ind w:left="142" w:right="142" w:firstLine="284"/>
              <w:rPr>
                <w:lang w:val="uk-UA"/>
              </w:rPr>
            </w:pPr>
            <w:r>
              <w:rPr>
                <w:rFonts w:cs="Times New Roman" w:ascii="Times New Roman" w:hAnsi="Times New Roman"/>
                <w:sz w:val="24"/>
                <w:szCs w:val="24"/>
                <w:lang w:val="uk-UA"/>
              </w:rPr>
              <w:t>представництво інтересів Держкомтелерадіо в судах та інших органах;</w:t>
            </w:r>
          </w:p>
          <w:p>
            <w:pPr>
              <w:pStyle w:val="Normal"/>
              <w:bidi w:val="0"/>
              <w:spacing w:before="0" w:after="0"/>
              <w:ind w:left="142" w:right="142" w:firstLine="284"/>
              <w:rPr>
                <w:lang w:val="uk-UA"/>
              </w:rPr>
            </w:pPr>
            <w:r>
              <w:rPr>
                <w:rFonts w:cs="Times New Roman" w:ascii="Times New Roman" w:hAnsi="Times New Roman"/>
                <w:sz w:val="24"/>
                <w:szCs w:val="24"/>
                <w:lang w:val="uk-UA"/>
              </w:rPr>
              <w:t>юридична експертиза проектів нормативно-правових актів, підготовлених структурними підрозділами Держкомтелерадіо;</w:t>
            </w:r>
          </w:p>
          <w:p>
            <w:pPr>
              <w:pStyle w:val="Normal"/>
              <w:bidi w:val="0"/>
              <w:spacing w:lineRule="auto" w:line="276" w:before="0" w:after="0"/>
              <w:ind w:left="142" w:right="142" w:firstLine="284"/>
              <w:rPr>
                <w:lang w:val="uk-UA"/>
              </w:rPr>
            </w:pPr>
            <w:r>
              <w:rPr>
                <w:rFonts w:cs="Times New Roman" w:ascii="Times New Roman" w:hAnsi="Times New Roman"/>
                <w:sz w:val="24"/>
                <w:szCs w:val="24"/>
                <w:lang w:val="uk-UA"/>
              </w:rPr>
              <w:t>методичне керівництво правовою роботою підвідомчих підприємств</w:t>
            </w:r>
          </w:p>
        </w:tc>
        <w:tc>
          <w:tcPr>
            <w:tcW w:w="850"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bidi w:val="0"/>
              <w:spacing w:lineRule="auto" w:line="276" w:before="0" w:after="200"/>
              <w:ind w:left="0" w:right="0" w:firstLine="284"/>
              <w:jc w:val="center"/>
              <w:rPr>
                <w:lang w:val="uk-UA"/>
              </w:rPr>
            </w:pPr>
            <w:r>
              <w:rPr>
                <w:rFonts w:cs="Times New Roman" w:ascii="Times New Roman" w:hAnsi="Times New Roman"/>
                <w:lang w:val="uk-UA"/>
              </w:rPr>
              <w:t>7</w:t>
            </w:r>
          </w:p>
        </w:tc>
        <w:tc>
          <w:tcPr>
            <w:tcW w:w="817"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bidi w:val="0"/>
              <w:spacing w:lineRule="auto" w:line="276" w:before="0" w:after="200"/>
              <w:ind w:left="0" w:right="0" w:firstLine="284"/>
              <w:jc w:val="center"/>
              <w:rPr>
                <w:lang w:val="uk-UA"/>
              </w:rPr>
            </w:pPr>
            <w:r>
              <w:rPr>
                <w:rFonts w:cs="Times New Roman" w:ascii="Times New Roman" w:hAnsi="Times New Roman"/>
                <w:lang w:val="uk-UA"/>
              </w:rPr>
              <w:t>4</w:t>
            </w:r>
          </w:p>
        </w:tc>
      </w:tr>
      <w:tr>
        <w:trPr>
          <w:trHeight w:val="89" w:hRule="atLeast"/>
        </w:trPr>
        <w:tc>
          <w:tcPr>
            <w:tcW w:w="3260" w:type="dxa"/>
            <w:tcBorders>
              <w:top w:val="single" w:sz="4" w:space="0" w:color="000000"/>
              <w:left w:val="single" w:sz="2" w:space="0" w:color="000000"/>
              <w:bottom w:val="single" w:sz="4" w:space="0" w:color="000000"/>
              <w:right w:val="single" w:sz="4" w:space="0" w:color="000000"/>
            </w:tcBorders>
            <w:shd w:color="auto" w:fill="FFFFFF"/>
          </w:tcPr>
          <w:p>
            <w:pPr>
              <w:pStyle w:val="Normal"/>
              <w:bidi w:val="0"/>
              <w:spacing w:lineRule="auto" w:line="276" w:before="0" w:after="200"/>
              <w:ind w:left="0" w:right="0" w:firstLine="284"/>
              <w:rPr>
                <w:lang w:val="uk-UA"/>
              </w:rPr>
            </w:pPr>
            <w:r>
              <w:rPr>
                <w:rFonts w:cs="Times New Roman" w:ascii="Times New Roman" w:hAnsi="Times New Roman"/>
                <w:sz w:val="24"/>
                <w:szCs w:val="24"/>
                <w:lang w:val="uk-UA"/>
              </w:rPr>
              <w:t>Відділ роботи з персоналом</w:t>
            </w:r>
          </w:p>
        </w:tc>
        <w:tc>
          <w:tcPr>
            <w:tcW w:w="9498" w:type="dxa"/>
            <w:tcBorders>
              <w:top w:val="single" w:sz="2" w:space="0" w:color="000000"/>
              <w:left w:val="single" w:sz="4" w:space="0" w:color="000000"/>
              <w:bottom w:val="single" w:sz="2" w:space="0" w:color="000000"/>
              <w:right w:val="single" w:sz="4" w:space="0" w:color="000000"/>
            </w:tcBorders>
            <w:shd w:color="auto" w:fill="FFFFFF"/>
            <w:tcMar>
              <w:top w:w="0" w:type="dxa"/>
              <w:left w:w="2" w:type="dxa"/>
              <w:bottom w:w="0" w:type="dxa"/>
              <w:right w:w="5" w:type="dxa"/>
            </w:tcMar>
          </w:tcPr>
          <w:p>
            <w:pPr>
              <w:pStyle w:val="Normal"/>
              <w:bidi w:val="0"/>
              <w:spacing w:lineRule="auto" w:line="276" w:before="0" w:after="0"/>
              <w:ind w:left="142" w:right="142" w:firstLine="284"/>
              <w:rPr>
                <w:lang w:val="uk-UA"/>
              </w:rPr>
            </w:pPr>
            <w:r>
              <w:rPr>
                <w:rFonts w:cs="Times New Roman" w:ascii="Times New Roman" w:hAnsi="Times New Roman"/>
                <w:sz w:val="24"/>
                <w:szCs w:val="24"/>
                <w:lang w:val="uk-UA"/>
              </w:rPr>
              <w:t>забезпечення реалізації державної політики з питань управління персоналом;</w:t>
            </w:r>
          </w:p>
          <w:p>
            <w:pPr>
              <w:pStyle w:val="Normal"/>
              <w:bidi w:val="0"/>
              <w:spacing w:lineRule="auto" w:line="276" w:before="0" w:after="0"/>
              <w:ind w:left="142" w:right="142" w:firstLine="284"/>
              <w:rPr>
                <w:lang w:val="uk-UA"/>
              </w:rPr>
            </w:pPr>
            <w:r>
              <w:rPr>
                <w:rFonts w:cs="Times New Roman" w:ascii="Times New Roman" w:hAnsi="Times New Roman"/>
                <w:sz w:val="24"/>
                <w:szCs w:val="24"/>
                <w:lang w:val="uk-UA"/>
              </w:rPr>
              <w:t>здійснення аналітичної та організаційної роботи з кадрового менеджменту, з питань нагородження та відзначення працівників апарату та працівників інформаційної та видавничої сфер;</w:t>
            </w:r>
          </w:p>
          <w:p>
            <w:pPr>
              <w:pStyle w:val="Normal"/>
              <w:bidi w:val="0"/>
              <w:spacing w:lineRule="auto" w:line="276" w:before="0" w:after="0"/>
              <w:ind w:left="142" w:right="142" w:firstLine="284"/>
              <w:rPr>
                <w:lang w:val="uk-UA"/>
              </w:rPr>
            </w:pPr>
            <w:r>
              <w:rPr>
                <w:rFonts w:cs="Times New Roman" w:ascii="Times New Roman" w:hAnsi="Times New Roman"/>
                <w:sz w:val="24"/>
                <w:szCs w:val="24"/>
                <w:lang w:val="uk-UA"/>
              </w:rPr>
              <w:t>задоволення потреби у кваліфікованих кадрах та їх ефективне використання;</w:t>
            </w:r>
          </w:p>
          <w:p>
            <w:pPr>
              <w:pStyle w:val="Normal"/>
              <w:bidi w:val="0"/>
              <w:spacing w:lineRule="auto" w:line="276" w:before="0" w:after="0"/>
              <w:ind w:left="142" w:right="142" w:firstLine="284"/>
              <w:rPr>
                <w:lang w:val="uk-UA"/>
              </w:rPr>
            </w:pPr>
            <w:r>
              <w:rPr>
                <w:rFonts w:cs="Times New Roman" w:ascii="Times New Roman" w:hAnsi="Times New Roman"/>
                <w:sz w:val="24"/>
                <w:szCs w:val="24"/>
                <w:lang w:val="uk-UA"/>
              </w:rPr>
              <w:t>прогнозування розвитку персоналу, заохочення працівників до службової кар’єри, забезпечення їх безперервного навчання;</w:t>
            </w:r>
          </w:p>
          <w:p>
            <w:pPr>
              <w:pStyle w:val="Normal"/>
              <w:bidi w:val="0"/>
              <w:spacing w:lineRule="auto" w:line="276" w:before="0" w:after="0"/>
              <w:ind w:left="142" w:right="142" w:firstLine="284"/>
              <w:rPr>
                <w:lang w:val="uk-UA"/>
              </w:rPr>
            </w:pPr>
            <w:r>
              <w:rPr>
                <w:rFonts w:cs="Times New Roman" w:ascii="Times New Roman" w:hAnsi="Times New Roman"/>
                <w:sz w:val="24"/>
                <w:szCs w:val="24"/>
                <w:lang w:val="uk-UA"/>
              </w:rPr>
              <w:t>документоване оформлення вступу на державну службу, її проходження, припинення та трудових відносин</w:t>
            </w:r>
          </w:p>
        </w:tc>
        <w:tc>
          <w:tcPr>
            <w:tcW w:w="850"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bidi w:val="0"/>
              <w:spacing w:lineRule="auto" w:line="276" w:before="0" w:after="200"/>
              <w:ind w:left="0" w:right="0" w:firstLine="284"/>
              <w:jc w:val="center"/>
              <w:rPr>
                <w:lang w:val="uk-UA"/>
              </w:rPr>
            </w:pPr>
            <w:r>
              <w:rPr>
                <w:rFonts w:cs="Times New Roman" w:ascii="Times New Roman" w:hAnsi="Times New Roman"/>
                <w:lang w:val="uk-UA"/>
              </w:rPr>
              <w:t>6</w:t>
            </w:r>
          </w:p>
        </w:tc>
        <w:tc>
          <w:tcPr>
            <w:tcW w:w="817"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bidi w:val="0"/>
              <w:spacing w:lineRule="auto" w:line="276" w:before="0" w:after="200"/>
              <w:ind w:left="0" w:right="0" w:firstLine="284"/>
              <w:jc w:val="center"/>
              <w:rPr>
                <w:lang w:val="uk-UA"/>
              </w:rPr>
            </w:pPr>
            <w:r>
              <w:rPr>
                <w:rFonts w:cs="Times New Roman" w:ascii="Times New Roman" w:hAnsi="Times New Roman"/>
                <w:lang w:val="uk-UA"/>
              </w:rPr>
              <w:t>6</w:t>
            </w:r>
          </w:p>
        </w:tc>
      </w:tr>
      <w:tr>
        <w:trPr>
          <w:trHeight w:val="89" w:hRule="atLeast"/>
        </w:trPr>
        <w:tc>
          <w:tcPr>
            <w:tcW w:w="3260" w:type="dxa"/>
            <w:tcBorders>
              <w:top w:val="single" w:sz="4" w:space="0" w:color="000000"/>
              <w:left w:val="single" w:sz="2" w:space="0" w:color="000000"/>
              <w:bottom w:val="single" w:sz="4" w:space="0" w:color="000000"/>
              <w:right w:val="single" w:sz="4" w:space="0" w:color="000000"/>
            </w:tcBorders>
            <w:shd w:color="auto" w:fill="FFFFFF"/>
          </w:tcPr>
          <w:p>
            <w:pPr>
              <w:pStyle w:val="Normal"/>
              <w:bidi w:val="0"/>
              <w:spacing w:before="0" w:after="0"/>
              <w:ind w:left="0" w:right="0" w:firstLine="284"/>
              <w:rPr>
                <w:lang w:val="uk-UA"/>
              </w:rPr>
            </w:pPr>
            <w:r>
              <w:rPr>
                <w:rFonts w:cs="Times New Roman" w:ascii="Times New Roman" w:hAnsi="Times New Roman"/>
                <w:sz w:val="24"/>
                <w:szCs w:val="24"/>
                <w:lang w:val="uk-UA"/>
              </w:rPr>
              <w:t>Сектор консультацій з громадськістю та взаємодії зі ЗМІ</w:t>
            </w:r>
          </w:p>
        </w:tc>
        <w:tc>
          <w:tcPr>
            <w:tcW w:w="9498" w:type="dxa"/>
            <w:tcBorders>
              <w:top w:val="single" w:sz="2" w:space="0" w:color="000000"/>
              <w:left w:val="single" w:sz="4" w:space="0" w:color="000000"/>
              <w:bottom w:val="single" w:sz="2" w:space="0" w:color="000000"/>
              <w:right w:val="single" w:sz="4" w:space="0" w:color="000000"/>
            </w:tcBorders>
            <w:shd w:color="auto" w:fill="FFFFFF"/>
            <w:tcMar>
              <w:top w:w="0" w:type="dxa"/>
              <w:left w:w="2" w:type="dxa"/>
              <w:bottom w:w="0" w:type="dxa"/>
              <w:right w:w="5" w:type="dxa"/>
            </w:tcMar>
          </w:tcPr>
          <w:p>
            <w:pPr>
              <w:pStyle w:val="Normal"/>
              <w:bidi w:val="0"/>
              <w:spacing w:before="0" w:after="0"/>
              <w:ind w:left="142" w:right="142" w:firstLine="284"/>
              <w:rPr>
                <w:lang w:val="uk-UA"/>
              </w:rPr>
            </w:pPr>
            <w:r>
              <w:rPr>
                <w:rFonts w:cs="Times New Roman" w:ascii="Times New Roman" w:hAnsi="Times New Roman"/>
                <w:sz w:val="24"/>
                <w:szCs w:val="24"/>
                <w:lang w:val="uk-UA"/>
              </w:rPr>
              <w:t>участь у формуванні та реалізації інформаційної та комунікативної політики Держкомтелерадіо</w:t>
            </w:r>
          </w:p>
        </w:tc>
        <w:tc>
          <w:tcPr>
            <w:tcW w:w="850"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bidi w:val="0"/>
              <w:spacing w:lineRule="auto" w:line="276" w:before="0" w:after="200"/>
              <w:ind w:left="0" w:right="0" w:firstLine="284"/>
              <w:jc w:val="center"/>
              <w:rPr>
                <w:lang w:val="uk-UA"/>
              </w:rPr>
            </w:pPr>
            <w:r>
              <w:rPr>
                <w:rFonts w:cs="Times New Roman" w:ascii="Times New Roman" w:hAnsi="Times New Roman"/>
                <w:lang w:val="uk-UA"/>
              </w:rPr>
              <w:t>2</w:t>
            </w:r>
          </w:p>
        </w:tc>
        <w:tc>
          <w:tcPr>
            <w:tcW w:w="817"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bidi w:val="0"/>
              <w:spacing w:lineRule="auto" w:line="276" w:before="0" w:after="200"/>
              <w:ind w:left="0" w:right="0" w:firstLine="284"/>
              <w:jc w:val="center"/>
              <w:rPr>
                <w:lang w:val="uk-UA"/>
              </w:rPr>
            </w:pPr>
            <w:r>
              <w:rPr>
                <w:rFonts w:cs="Times New Roman" w:ascii="Times New Roman" w:hAnsi="Times New Roman"/>
                <w:lang w:val="uk-UA"/>
              </w:rPr>
              <w:t>2</w:t>
            </w:r>
          </w:p>
        </w:tc>
      </w:tr>
      <w:tr>
        <w:trPr>
          <w:trHeight w:val="89" w:hRule="atLeast"/>
        </w:trPr>
        <w:tc>
          <w:tcPr>
            <w:tcW w:w="3260" w:type="dxa"/>
            <w:tcBorders>
              <w:top w:val="single" w:sz="4" w:space="0" w:color="000000"/>
              <w:left w:val="single" w:sz="2" w:space="0" w:color="000000"/>
              <w:bottom w:val="single" w:sz="4" w:space="0" w:color="000000"/>
              <w:right w:val="single" w:sz="4" w:space="0" w:color="000000"/>
            </w:tcBorders>
            <w:shd w:color="auto" w:fill="FFFFFF"/>
          </w:tcPr>
          <w:p>
            <w:pPr>
              <w:pStyle w:val="Normal"/>
              <w:bidi w:val="0"/>
              <w:spacing w:lineRule="auto" w:line="276" w:before="0" w:after="200"/>
              <w:ind w:left="0" w:right="0" w:firstLine="284"/>
              <w:rPr>
                <w:lang w:val="uk-UA"/>
              </w:rPr>
            </w:pPr>
            <w:r>
              <w:rPr>
                <w:rFonts w:cs="Times New Roman" w:ascii="Times New Roman" w:hAnsi="Times New Roman"/>
                <w:sz w:val="24"/>
                <w:szCs w:val="24"/>
                <w:lang w:val="uk-UA"/>
              </w:rPr>
              <w:t>Сектор управління державним майном та корпоративними правами державами</w:t>
            </w:r>
          </w:p>
        </w:tc>
        <w:tc>
          <w:tcPr>
            <w:tcW w:w="9498" w:type="dxa"/>
            <w:tcBorders>
              <w:top w:val="single" w:sz="2" w:space="0" w:color="000000"/>
              <w:left w:val="single" w:sz="4" w:space="0" w:color="000000"/>
              <w:bottom w:val="single" w:sz="2" w:space="0" w:color="000000"/>
              <w:right w:val="single" w:sz="4" w:space="0" w:color="000000"/>
            </w:tcBorders>
            <w:shd w:color="auto" w:fill="FFFFFF"/>
            <w:tcMar>
              <w:top w:w="0" w:type="dxa"/>
              <w:left w:w="2" w:type="dxa"/>
              <w:bottom w:w="0" w:type="dxa"/>
              <w:right w:w="5" w:type="dxa"/>
            </w:tcMar>
          </w:tcPr>
          <w:p>
            <w:pPr>
              <w:pStyle w:val="Normal"/>
              <w:bidi w:val="0"/>
              <w:spacing w:lineRule="auto" w:line="276" w:before="0" w:after="0"/>
              <w:ind w:left="142" w:right="142" w:firstLine="284"/>
              <w:rPr>
                <w:lang w:val="uk-UA"/>
              </w:rPr>
            </w:pPr>
            <w:r>
              <w:rPr>
                <w:rFonts w:cs="Times New Roman" w:ascii="Times New Roman" w:hAnsi="Times New Roman"/>
                <w:sz w:val="24"/>
                <w:szCs w:val="24"/>
                <w:lang w:val="uk-UA"/>
              </w:rPr>
              <w:t>запобігання фактам незаконного, неефективного та не результативного використання державного майна, удосконалення системи управління ним;</w:t>
            </w:r>
          </w:p>
          <w:p>
            <w:pPr>
              <w:pStyle w:val="Normal"/>
              <w:bidi w:val="0"/>
              <w:spacing w:lineRule="auto" w:line="276" w:before="0" w:after="0"/>
              <w:ind w:left="142" w:right="142" w:firstLine="284"/>
              <w:rPr>
                <w:lang w:val="uk-UA"/>
              </w:rPr>
            </w:pPr>
            <w:r>
              <w:rPr>
                <w:rFonts w:cs="Times New Roman" w:ascii="Times New Roman" w:hAnsi="Times New Roman"/>
                <w:sz w:val="24"/>
                <w:szCs w:val="24"/>
                <w:lang w:val="uk-UA"/>
              </w:rPr>
              <w:t>забезпечення достовірною інформацією про стан збереження державного майна в підприємствах, установах, організаціях, що належать до сфери управління Держкомтелерадіо;</w:t>
            </w:r>
          </w:p>
          <w:p>
            <w:pPr>
              <w:pStyle w:val="Normal"/>
              <w:bidi w:val="0"/>
              <w:spacing w:lineRule="auto" w:line="276" w:before="0" w:after="0"/>
              <w:ind w:left="142" w:right="142" w:firstLine="284"/>
              <w:rPr>
                <w:lang w:val="uk-UA"/>
              </w:rPr>
            </w:pPr>
            <w:r>
              <w:rPr>
                <w:rFonts w:cs="Times New Roman" w:ascii="Times New Roman" w:hAnsi="Times New Roman"/>
                <w:sz w:val="24"/>
                <w:szCs w:val="24"/>
                <w:lang w:val="uk-UA"/>
              </w:rPr>
              <w:t>організація та координація роботи із управління об’єктами державної власності, забезпечення ефективного використання державного майна, балансоутримувачами якого є підвідомчі організації</w:t>
            </w:r>
          </w:p>
        </w:tc>
        <w:tc>
          <w:tcPr>
            <w:tcW w:w="850"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bidi w:val="0"/>
              <w:spacing w:lineRule="auto" w:line="276" w:before="0" w:after="200"/>
              <w:ind w:left="0" w:right="0" w:firstLine="284"/>
              <w:jc w:val="center"/>
              <w:rPr>
                <w:lang w:val="uk-UA"/>
              </w:rPr>
            </w:pPr>
            <w:r>
              <w:rPr>
                <w:rFonts w:cs="Times New Roman" w:ascii="Times New Roman" w:hAnsi="Times New Roman"/>
                <w:lang w:val="uk-UA"/>
              </w:rPr>
              <w:t>4</w:t>
            </w:r>
          </w:p>
        </w:tc>
        <w:tc>
          <w:tcPr>
            <w:tcW w:w="817"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bidi w:val="0"/>
              <w:spacing w:lineRule="auto" w:line="276" w:before="0" w:after="200"/>
              <w:ind w:left="0" w:right="0" w:firstLine="284"/>
              <w:jc w:val="center"/>
              <w:rPr>
                <w:lang w:val="uk-UA"/>
              </w:rPr>
            </w:pPr>
            <w:r>
              <w:rPr>
                <w:rFonts w:cs="Times New Roman" w:ascii="Times New Roman" w:hAnsi="Times New Roman"/>
                <w:lang w:val="uk-UA"/>
              </w:rPr>
              <w:t>4</w:t>
            </w:r>
          </w:p>
        </w:tc>
      </w:tr>
      <w:tr>
        <w:trPr>
          <w:trHeight w:val="89" w:hRule="atLeast"/>
        </w:trPr>
        <w:tc>
          <w:tcPr>
            <w:tcW w:w="3260" w:type="dxa"/>
            <w:tcBorders>
              <w:top w:val="single" w:sz="4" w:space="0" w:color="000000"/>
              <w:left w:val="single" w:sz="2" w:space="0" w:color="000000"/>
              <w:bottom w:val="single" w:sz="4" w:space="0" w:color="000000"/>
              <w:right w:val="single" w:sz="4" w:space="0" w:color="000000"/>
            </w:tcBorders>
            <w:shd w:color="auto" w:fill="FFFFFF"/>
          </w:tcPr>
          <w:p>
            <w:pPr>
              <w:pStyle w:val="Normal"/>
              <w:bidi w:val="0"/>
              <w:spacing w:lineRule="auto" w:line="276" w:before="0" w:after="0"/>
              <w:ind w:left="0" w:right="0" w:firstLine="284"/>
              <w:rPr>
                <w:lang w:val="uk-UA"/>
              </w:rPr>
            </w:pPr>
            <w:r>
              <w:rPr>
                <w:rFonts w:cs="Times New Roman" w:ascii="Times New Roman" w:hAnsi="Times New Roman"/>
                <w:sz w:val="24"/>
                <w:szCs w:val="24"/>
                <w:lang w:val="uk-UA"/>
              </w:rPr>
              <w:t>Сектор організаційного забезпечення діяльності керівництва Держкомтелерадіо</w:t>
            </w:r>
          </w:p>
        </w:tc>
        <w:tc>
          <w:tcPr>
            <w:tcW w:w="9498" w:type="dxa"/>
            <w:tcBorders>
              <w:top w:val="single" w:sz="2" w:space="0" w:color="000000"/>
              <w:left w:val="single" w:sz="4" w:space="0" w:color="000000"/>
              <w:bottom w:val="single" w:sz="2" w:space="0" w:color="000000"/>
              <w:right w:val="single" w:sz="4" w:space="0" w:color="000000"/>
            </w:tcBorders>
            <w:shd w:color="auto" w:fill="FFFFFF"/>
            <w:tcMar>
              <w:top w:w="0" w:type="dxa"/>
              <w:left w:w="2" w:type="dxa"/>
              <w:bottom w:w="0" w:type="dxa"/>
              <w:right w:w="5" w:type="dxa"/>
            </w:tcMar>
          </w:tcPr>
          <w:p>
            <w:pPr>
              <w:pStyle w:val="Normal"/>
              <w:bidi w:val="0"/>
              <w:spacing w:lineRule="auto" w:line="276" w:before="0" w:after="0"/>
              <w:ind w:left="142" w:right="142" w:firstLine="284"/>
              <w:rPr>
                <w:lang w:val="uk-UA"/>
              </w:rPr>
            </w:pPr>
            <w:r>
              <w:rPr>
                <w:rFonts w:cs="Times New Roman" w:ascii="Times New Roman" w:hAnsi="Times New Roman"/>
                <w:sz w:val="24"/>
                <w:szCs w:val="24"/>
                <w:lang w:val="uk-UA"/>
              </w:rPr>
              <w:t>організаційне забезпечення роботи керівництва Держкомтелерадіо;</w:t>
            </w:r>
          </w:p>
          <w:p>
            <w:pPr>
              <w:pStyle w:val="Normal"/>
              <w:bidi w:val="0"/>
              <w:spacing w:lineRule="auto" w:line="276" w:before="0" w:after="0"/>
              <w:ind w:left="142" w:right="142" w:firstLine="284"/>
              <w:rPr>
                <w:lang w:val="uk-UA"/>
              </w:rPr>
            </w:pPr>
            <w:r>
              <w:rPr>
                <w:rFonts w:cs="Times New Roman" w:ascii="Times New Roman" w:hAnsi="Times New Roman"/>
                <w:sz w:val="24"/>
                <w:szCs w:val="24"/>
                <w:lang w:val="uk-UA"/>
              </w:rPr>
              <w:t>розробка інформаційно-аналітичних та статистичних матеріалів для прийняття керівництвом відповідних управлінських рішень;</w:t>
            </w:r>
          </w:p>
          <w:p>
            <w:pPr>
              <w:pStyle w:val="Normal"/>
              <w:bidi w:val="0"/>
              <w:spacing w:lineRule="auto" w:line="276" w:before="0" w:after="0"/>
              <w:ind w:left="142" w:right="142" w:firstLine="284"/>
              <w:rPr>
                <w:lang w:val="uk-UA"/>
              </w:rPr>
            </w:pPr>
            <w:r>
              <w:rPr>
                <w:rFonts w:cs="Times New Roman" w:ascii="Times New Roman" w:hAnsi="Times New Roman"/>
                <w:sz w:val="24"/>
                <w:szCs w:val="24"/>
                <w:lang w:val="uk-UA"/>
              </w:rPr>
              <w:t>забезпечення проведення керівництвом публічних комунікаційних заходів</w:t>
            </w:r>
          </w:p>
        </w:tc>
        <w:tc>
          <w:tcPr>
            <w:tcW w:w="850"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bidi w:val="0"/>
              <w:spacing w:lineRule="auto" w:line="276" w:before="0" w:after="0"/>
              <w:ind w:left="0" w:right="0" w:firstLine="284"/>
              <w:rPr>
                <w:lang w:val="uk-UA"/>
              </w:rPr>
            </w:pPr>
            <w:r>
              <w:rPr>
                <w:rFonts w:cs="Times New Roman" w:ascii="Times New Roman" w:hAnsi="Times New Roman"/>
                <w:lang w:val="uk-UA"/>
              </w:rPr>
              <w:t>4</w:t>
            </w:r>
          </w:p>
        </w:tc>
        <w:tc>
          <w:tcPr>
            <w:tcW w:w="817"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bidi w:val="0"/>
              <w:spacing w:lineRule="auto" w:line="276" w:before="0" w:after="200"/>
              <w:ind w:left="0" w:right="0" w:firstLine="284"/>
              <w:rPr>
                <w:lang w:val="uk-UA"/>
              </w:rPr>
            </w:pPr>
            <w:r>
              <w:rPr>
                <w:rFonts w:cs="Times New Roman" w:ascii="Times New Roman" w:hAnsi="Times New Roman"/>
                <w:lang w:val="uk-UA"/>
              </w:rPr>
              <w:t>3</w:t>
            </w:r>
          </w:p>
        </w:tc>
      </w:tr>
      <w:tr>
        <w:trPr>
          <w:trHeight w:val="89" w:hRule="atLeast"/>
        </w:trPr>
        <w:tc>
          <w:tcPr>
            <w:tcW w:w="3260" w:type="dxa"/>
            <w:tcBorders>
              <w:top w:val="single" w:sz="4" w:space="0" w:color="000000"/>
              <w:left w:val="single" w:sz="2" w:space="0" w:color="000000"/>
              <w:bottom w:val="single" w:sz="4" w:space="0" w:color="000000"/>
              <w:right w:val="single" w:sz="4" w:space="0" w:color="000000"/>
            </w:tcBorders>
            <w:shd w:color="auto" w:fill="FFFFFF"/>
          </w:tcPr>
          <w:p>
            <w:pPr>
              <w:pStyle w:val="Normal"/>
              <w:bidi w:val="0"/>
              <w:spacing w:lineRule="auto" w:line="276" w:before="0" w:after="200"/>
              <w:ind w:left="0" w:right="0" w:firstLine="284"/>
              <w:rPr>
                <w:lang w:val="uk-UA"/>
              </w:rPr>
            </w:pPr>
            <w:r>
              <w:rPr>
                <w:rFonts w:cs="Times New Roman" w:ascii="Times New Roman" w:hAnsi="Times New Roman"/>
                <w:sz w:val="24"/>
                <w:szCs w:val="24"/>
                <w:lang w:val="uk-UA"/>
              </w:rPr>
              <w:t>Сектор бухгалтерського обліку</w:t>
            </w:r>
          </w:p>
        </w:tc>
        <w:tc>
          <w:tcPr>
            <w:tcW w:w="9498" w:type="dxa"/>
            <w:tcBorders>
              <w:top w:val="single" w:sz="2" w:space="0" w:color="000000"/>
              <w:left w:val="single" w:sz="4" w:space="0" w:color="000000"/>
              <w:bottom w:val="single" w:sz="2" w:space="0" w:color="000000"/>
              <w:right w:val="single" w:sz="4" w:space="0" w:color="000000"/>
            </w:tcBorders>
            <w:shd w:color="auto" w:fill="FFFFFF"/>
            <w:tcMar>
              <w:top w:w="0" w:type="dxa"/>
              <w:left w:w="2" w:type="dxa"/>
              <w:bottom w:w="0" w:type="dxa"/>
              <w:right w:w="5" w:type="dxa"/>
            </w:tcMar>
          </w:tcPr>
          <w:p>
            <w:pPr>
              <w:pStyle w:val="Normal"/>
              <w:bidi w:val="0"/>
              <w:spacing w:lineRule="auto" w:line="276" w:before="0" w:after="0"/>
              <w:ind w:left="142" w:right="142" w:firstLine="284"/>
              <w:rPr>
                <w:lang w:val="uk-UA"/>
              </w:rPr>
            </w:pPr>
            <w:r>
              <w:rPr>
                <w:rFonts w:cs="Times New Roman" w:ascii="Times New Roman" w:hAnsi="Times New Roman"/>
                <w:sz w:val="24"/>
                <w:szCs w:val="24"/>
                <w:lang w:val="uk-UA"/>
              </w:rPr>
              <w:t xml:space="preserve">ведення бухгалтерського обліку фінансово-господарської діяльності апарату та складення звітності; </w:t>
            </w:r>
          </w:p>
          <w:p>
            <w:pPr>
              <w:pStyle w:val="Normal"/>
              <w:bidi w:val="0"/>
              <w:spacing w:lineRule="auto" w:line="276" w:before="0" w:after="0"/>
              <w:ind w:left="142" w:right="142" w:firstLine="284"/>
              <w:rPr>
                <w:lang w:val="uk-UA"/>
              </w:rPr>
            </w:pPr>
            <w:r>
              <w:rPr>
                <w:rFonts w:cs="Times New Roman" w:ascii="Times New Roman" w:hAnsi="Times New Roman"/>
                <w:sz w:val="24"/>
                <w:szCs w:val="24"/>
                <w:lang w:val="uk-UA"/>
              </w:rPr>
              <w:t>відображення у документах достовірної інформації про господарські операції і результати діяльності, необхідної для оперативного управління бюджетними призначенням (асигнуваннями) та фінансовими і матеріальними (нематеріальними) ресурсами;</w:t>
            </w:r>
          </w:p>
          <w:p>
            <w:pPr>
              <w:pStyle w:val="Normal"/>
              <w:bidi w:val="0"/>
              <w:spacing w:lineRule="auto" w:line="276" w:before="0" w:after="0"/>
              <w:ind w:left="142" w:right="142" w:firstLine="284"/>
              <w:rPr>
                <w:lang w:val="uk-UA"/>
              </w:rPr>
            </w:pPr>
            <w:r>
              <w:rPr>
                <w:rFonts w:cs="Times New Roman" w:ascii="Times New Roman" w:hAnsi="Times New Roman"/>
                <w:sz w:val="24"/>
                <w:szCs w:val="24"/>
                <w:lang w:val="uk-UA"/>
              </w:rPr>
              <w:t>забезпечення контролю за наявністю і рухом майна, використанням фінансових і матеріальних (нематеріальних) ресурсів відповідно до затверджених нормативів і кошторисів</w:t>
            </w:r>
          </w:p>
        </w:tc>
        <w:tc>
          <w:tcPr>
            <w:tcW w:w="850"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bidi w:val="0"/>
              <w:spacing w:lineRule="auto" w:line="276" w:before="0" w:after="200"/>
              <w:ind w:left="0" w:right="0" w:firstLine="284"/>
              <w:rPr>
                <w:lang w:val="uk-UA"/>
              </w:rPr>
            </w:pPr>
            <w:r>
              <w:rPr>
                <w:rFonts w:cs="Times New Roman" w:ascii="Times New Roman" w:hAnsi="Times New Roman"/>
                <w:lang w:val="uk-UA"/>
              </w:rPr>
              <w:t>4</w:t>
            </w:r>
          </w:p>
        </w:tc>
        <w:tc>
          <w:tcPr>
            <w:tcW w:w="817"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bidi w:val="0"/>
              <w:spacing w:lineRule="auto" w:line="276" w:before="0" w:after="200"/>
              <w:ind w:left="0" w:right="0" w:firstLine="284"/>
              <w:rPr>
                <w:lang w:val="uk-UA"/>
              </w:rPr>
            </w:pPr>
            <w:r>
              <w:rPr>
                <w:rFonts w:cs="Times New Roman" w:ascii="Times New Roman" w:hAnsi="Times New Roman"/>
                <w:lang w:val="uk-UA"/>
              </w:rPr>
              <w:t>4</w:t>
            </w:r>
          </w:p>
        </w:tc>
      </w:tr>
      <w:tr>
        <w:trPr>
          <w:trHeight w:val="89" w:hRule="atLeast"/>
        </w:trPr>
        <w:tc>
          <w:tcPr>
            <w:tcW w:w="3260" w:type="dxa"/>
            <w:tcBorders>
              <w:top w:val="single" w:sz="4" w:space="0" w:color="000000"/>
              <w:left w:val="single" w:sz="2" w:space="0" w:color="000000"/>
              <w:bottom w:val="single" w:sz="4" w:space="0" w:color="000000"/>
              <w:right w:val="single" w:sz="4" w:space="0" w:color="000000"/>
            </w:tcBorders>
            <w:shd w:color="auto" w:fill="FFFFFF"/>
          </w:tcPr>
          <w:p>
            <w:pPr>
              <w:pStyle w:val="Normal"/>
              <w:bidi w:val="0"/>
              <w:spacing w:lineRule="auto" w:line="276" w:before="0" w:after="200"/>
              <w:ind w:left="0" w:right="0" w:firstLine="284"/>
              <w:rPr>
                <w:lang w:val="uk-UA"/>
              </w:rPr>
            </w:pPr>
            <w:r>
              <w:rPr>
                <w:rFonts w:cs="Times New Roman" w:ascii="Times New Roman" w:hAnsi="Times New Roman"/>
                <w:sz w:val="24"/>
                <w:szCs w:val="24"/>
                <w:lang w:val="uk-UA"/>
              </w:rPr>
              <w:t>Сектор контролю та перевірки виконання актів і доручень Президента України, Верховної Ради України та Кабінету Міністрів України</w:t>
            </w:r>
          </w:p>
        </w:tc>
        <w:tc>
          <w:tcPr>
            <w:tcW w:w="9498" w:type="dxa"/>
            <w:tcBorders>
              <w:top w:val="single" w:sz="2" w:space="0" w:color="000000"/>
              <w:left w:val="single" w:sz="4" w:space="0" w:color="000000"/>
              <w:bottom w:val="single" w:sz="2" w:space="0" w:color="000000"/>
              <w:right w:val="single" w:sz="4" w:space="0" w:color="000000"/>
            </w:tcBorders>
            <w:shd w:color="auto" w:fill="FFFFFF"/>
            <w:tcMar>
              <w:top w:w="0" w:type="dxa"/>
              <w:left w:w="2" w:type="dxa"/>
              <w:bottom w:w="0" w:type="dxa"/>
              <w:right w:w="5" w:type="dxa"/>
            </w:tcMar>
          </w:tcPr>
          <w:p>
            <w:pPr>
              <w:pStyle w:val="Normal"/>
              <w:bidi w:val="0"/>
              <w:spacing w:lineRule="auto" w:line="276" w:before="0" w:after="0"/>
              <w:ind w:left="142" w:right="142" w:firstLine="284"/>
              <w:rPr>
                <w:lang w:val="uk-UA"/>
              </w:rPr>
            </w:pPr>
            <w:r>
              <w:rPr>
                <w:rFonts w:cs="Times New Roman" w:ascii="Times New Roman" w:hAnsi="Times New Roman"/>
                <w:sz w:val="24"/>
                <w:szCs w:val="24"/>
                <w:lang w:val="uk-UA"/>
              </w:rPr>
              <w:t>здійснення контролю за виконанням законів України, актів і доручень Президента України, Верховної Ради України та Кабінету Міністрів України, розпоряджень та доручень керівництва Комітету та розглядом звернень і запитів народних депутатів України, дотриманням термінів розгляду звернень громадян, у тому числі тих, що надходять на урядову телефонну «гарячу лінію»;</w:t>
            </w:r>
          </w:p>
          <w:p>
            <w:pPr>
              <w:pStyle w:val="Normal"/>
              <w:bidi w:val="0"/>
              <w:spacing w:lineRule="auto" w:line="276" w:before="0" w:after="0"/>
              <w:ind w:left="142" w:right="142" w:firstLine="284"/>
              <w:rPr>
                <w:lang w:val="uk-UA"/>
              </w:rPr>
            </w:pPr>
            <w:r>
              <w:rPr>
                <w:rFonts w:cs="Times New Roman" w:ascii="Times New Roman" w:hAnsi="Times New Roman"/>
                <w:sz w:val="24"/>
                <w:szCs w:val="24"/>
                <w:lang w:val="uk-UA"/>
              </w:rPr>
              <w:t>підготовка інформаційно-аналітичних матеріалів про стан виконання структурними підрозділами доручень вищих органів державної влади, керівництва Держкомтелерадіо, розгляду запитів і звернень народних депутатів, звернень громадян;</w:t>
            </w:r>
          </w:p>
          <w:p>
            <w:pPr>
              <w:pStyle w:val="Normal"/>
              <w:bidi w:val="0"/>
              <w:spacing w:lineRule="auto" w:line="276" w:before="0" w:after="0"/>
              <w:ind w:left="142" w:right="142" w:firstLine="284"/>
              <w:rPr>
                <w:lang w:val="uk-UA"/>
              </w:rPr>
            </w:pPr>
            <w:r>
              <w:rPr>
                <w:rFonts w:cs="Times New Roman" w:ascii="Times New Roman" w:hAnsi="Times New Roman"/>
                <w:sz w:val="24"/>
                <w:szCs w:val="24"/>
                <w:lang w:val="uk-UA"/>
              </w:rPr>
              <w:t>здійснення заходів із організації внутрішнього контролю у Держкомтелерадіо;</w:t>
            </w:r>
          </w:p>
          <w:p>
            <w:pPr>
              <w:pStyle w:val="Normal"/>
              <w:bidi w:val="0"/>
              <w:spacing w:lineRule="auto" w:line="276" w:before="0" w:after="0"/>
              <w:ind w:left="142" w:right="142" w:firstLine="284"/>
              <w:rPr>
                <w:lang w:val="uk-UA"/>
              </w:rPr>
            </w:pPr>
            <w:r>
              <w:rPr>
                <w:rFonts w:cs="Times New Roman" w:ascii="Times New Roman" w:hAnsi="Times New Roman"/>
                <w:sz w:val="24"/>
                <w:szCs w:val="24"/>
                <w:lang w:val="uk-UA"/>
              </w:rPr>
              <w:t xml:space="preserve">забезпечення взаємодії з Державною установою «Урядовий контактний центр» </w:t>
            </w:r>
          </w:p>
        </w:tc>
        <w:tc>
          <w:tcPr>
            <w:tcW w:w="850"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bidi w:val="0"/>
              <w:spacing w:lineRule="auto" w:line="276" w:before="0" w:after="200"/>
              <w:ind w:left="0" w:right="0" w:firstLine="284"/>
              <w:rPr>
                <w:lang w:val="uk-UA"/>
              </w:rPr>
            </w:pPr>
            <w:r>
              <w:rPr>
                <w:rFonts w:cs="Times New Roman" w:ascii="Times New Roman" w:hAnsi="Times New Roman"/>
                <w:lang w:val="uk-UA"/>
              </w:rPr>
              <w:t>2</w:t>
            </w:r>
          </w:p>
        </w:tc>
        <w:tc>
          <w:tcPr>
            <w:tcW w:w="817"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bidi w:val="0"/>
              <w:spacing w:lineRule="auto" w:line="276" w:before="0" w:after="200"/>
              <w:ind w:left="0" w:right="0" w:firstLine="284"/>
              <w:rPr>
                <w:lang w:val="uk-UA"/>
              </w:rPr>
            </w:pPr>
            <w:r>
              <w:rPr>
                <w:rFonts w:cs="Times New Roman" w:ascii="Times New Roman" w:hAnsi="Times New Roman"/>
                <w:lang w:val="uk-UA"/>
              </w:rPr>
              <w:t>2</w:t>
            </w:r>
          </w:p>
        </w:tc>
      </w:tr>
      <w:tr>
        <w:trPr>
          <w:trHeight w:val="89" w:hRule="atLeast"/>
        </w:trPr>
        <w:tc>
          <w:tcPr>
            <w:tcW w:w="3260" w:type="dxa"/>
            <w:tcBorders>
              <w:top w:val="single" w:sz="4" w:space="0" w:color="000000"/>
              <w:left w:val="single" w:sz="2" w:space="0" w:color="000000"/>
              <w:bottom w:val="single" w:sz="4" w:space="0" w:color="000000"/>
              <w:right w:val="single" w:sz="4" w:space="0" w:color="000000"/>
            </w:tcBorders>
            <w:shd w:color="auto" w:fill="FFFFFF"/>
          </w:tcPr>
          <w:p>
            <w:pPr>
              <w:pStyle w:val="Normal"/>
              <w:bidi w:val="0"/>
              <w:spacing w:lineRule="auto" w:line="276" w:before="0" w:after="0"/>
              <w:ind w:left="0" w:right="0" w:firstLine="284"/>
              <w:rPr>
                <w:lang w:val="uk-UA"/>
              </w:rPr>
            </w:pPr>
            <w:r>
              <w:rPr>
                <w:rFonts w:cs="Times New Roman" w:ascii="Times New Roman" w:hAnsi="Times New Roman"/>
                <w:sz w:val="24"/>
                <w:szCs w:val="24"/>
                <w:lang w:val="uk-UA"/>
              </w:rPr>
              <w:t>Сектор спеціальних робіт та режиму</w:t>
            </w:r>
          </w:p>
        </w:tc>
        <w:tc>
          <w:tcPr>
            <w:tcW w:w="9498" w:type="dxa"/>
            <w:tcBorders>
              <w:top w:val="single" w:sz="2" w:space="0" w:color="000000"/>
              <w:left w:val="single" w:sz="4" w:space="0" w:color="000000"/>
              <w:bottom w:val="single" w:sz="2" w:space="0" w:color="000000"/>
              <w:right w:val="single" w:sz="4" w:space="0" w:color="000000"/>
            </w:tcBorders>
            <w:shd w:color="auto" w:fill="FFFFFF"/>
            <w:tcMar>
              <w:top w:w="0" w:type="dxa"/>
              <w:left w:w="2" w:type="dxa"/>
              <w:bottom w:w="0" w:type="dxa"/>
              <w:right w:w="5" w:type="dxa"/>
            </w:tcMar>
          </w:tcPr>
          <w:p>
            <w:pPr>
              <w:pStyle w:val="Normal"/>
              <w:bidi w:val="0"/>
              <w:spacing w:lineRule="auto" w:line="276" w:before="0" w:after="0"/>
              <w:ind w:left="142" w:right="142" w:firstLine="284"/>
              <w:rPr>
                <w:lang w:val="uk-UA"/>
              </w:rPr>
            </w:pPr>
            <w:r>
              <w:rPr>
                <w:rFonts w:cs="Times New Roman" w:ascii="Times New Roman" w:hAnsi="Times New Roman"/>
                <w:color w:val="000000"/>
                <w:sz w:val="24"/>
                <w:szCs w:val="24"/>
                <w:lang w:val="uk-UA"/>
              </w:rPr>
              <w:t xml:space="preserve">недопущення необґрунтованого допуску та доступу </w:t>
            </w:r>
            <w:r>
              <w:rPr>
                <w:rFonts w:cs="Times New Roman" w:ascii="Times New Roman" w:hAnsi="Times New Roman"/>
                <w:color w:val="000000"/>
                <w:spacing w:val="11"/>
                <w:sz w:val="24"/>
                <w:szCs w:val="24"/>
                <w:lang w:val="uk-UA"/>
              </w:rPr>
              <w:t>осіб</w:t>
            </w:r>
            <w:r>
              <w:rPr>
                <w:rFonts w:cs="Times New Roman" w:ascii="Times New Roman" w:hAnsi="Times New Roman"/>
                <w:color w:val="000000"/>
                <w:sz w:val="24"/>
                <w:szCs w:val="24"/>
                <w:lang w:val="uk-UA"/>
              </w:rPr>
              <w:t xml:space="preserve"> до секретної </w:t>
            </w:r>
            <w:r>
              <w:rPr>
                <w:rFonts w:cs="Times New Roman" w:ascii="Times New Roman" w:hAnsi="Times New Roman"/>
                <w:color w:val="000000"/>
                <w:spacing w:val="-5"/>
                <w:sz w:val="24"/>
                <w:szCs w:val="24"/>
                <w:lang w:val="uk-UA"/>
              </w:rPr>
              <w:t>інформації;</w:t>
            </w:r>
            <w:r>
              <w:rPr>
                <w:rFonts w:cs="Times New Roman" w:ascii="Times New Roman" w:hAnsi="Times New Roman"/>
                <w:sz w:val="24"/>
                <w:szCs w:val="24"/>
                <w:lang w:val="uk-UA"/>
              </w:rPr>
              <w:t xml:space="preserve"> </w:t>
            </w:r>
          </w:p>
          <w:p>
            <w:pPr>
              <w:pStyle w:val="Normal"/>
              <w:bidi w:val="0"/>
              <w:spacing w:lineRule="auto" w:line="276" w:before="0" w:after="0"/>
              <w:ind w:left="142" w:right="142" w:firstLine="284"/>
              <w:rPr>
                <w:lang w:val="uk-UA"/>
              </w:rPr>
            </w:pPr>
            <w:r>
              <w:rPr>
                <w:rFonts w:cs="Times New Roman" w:ascii="Times New Roman" w:hAnsi="Times New Roman"/>
                <w:color w:val="000000"/>
                <w:spacing w:val="-1"/>
                <w:sz w:val="24"/>
                <w:szCs w:val="24"/>
                <w:lang w:val="uk-UA"/>
              </w:rPr>
              <w:t xml:space="preserve">своєчасне розроблення та здійснення разом з іншими структурними </w:t>
            </w:r>
            <w:r>
              <w:rPr>
                <w:rFonts w:cs="Times New Roman" w:ascii="Times New Roman" w:hAnsi="Times New Roman"/>
                <w:color w:val="000000"/>
                <w:sz w:val="24"/>
                <w:szCs w:val="24"/>
                <w:lang w:val="uk-UA"/>
              </w:rPr>
              <w:t xml:space="preserve">підрозділами </w:t>
            </w:r>
            <w:r>
              <w:rPr>
                <w:rFonts w:cs="Times New Roman" w:ascii="Times New Roman" w:hAnsi="Times New Roman"/>
                <w:color w:val="000000"/>
                <w:spacing w:val="-3"/>
                <w:w w:val="101"/>
                <w:sz w:val="24"/>
                <w:szCs w:val="24"/>
                <w:lang w:val="uk-UA"/>
              </w:rPr>
              <w:t xml:space="preserve">Держкомтелерадіо </w:t>
            </w:r>
            <w:r>
              <w:rPr>
                <w:rFonts w:cs="Times New Roman" w:ascii="Times New Roman" w:hAnsi="Times New Roman"/>
                <w:color w:val="000000"/>
                <w:sz w:val="24"/>
                <w:szCs w:val="24"/>
                <w:lang w:val="uk-UA"/>
              </w:rPr>
              <w:t>заходів, що забезпечують охорону державної таємниці;</w:t>
            </w:r>
          </w:p>
          <w:p>
            <w:pPr>
              <w:pStyle w:val="Normal"/>
              <w:bidi w:val="0"/>
              <w:spacing w:lineRule="auto" w:line="276" w:before="0" w:after="0"/>
              <w:ind w:left="142" w:right="142" w:firstLine="284"/>
              <w:rPr>
                <w:lang w:val="uk-UA"/>
              </w:rPr>
            </w:pPr>
            <w:r>
              <w:rPr>
                <w:rFonts w:cs="Times New Roman" w:ascii="Times New Roman" w:hAnsi="Times New Roman"/>
                <w:color w:val="000000"/>
                <w:sz w:val="24"/>
                <w:szCs w:val="24"/>
                <w:lang w:val="uk-UA"/>
              </w:rPr>
              <w:t xml:space="preserve">запобігання розголошенню секретної інформації, випадків втрат її матеріальних носіїв, заволодінню секретною інформацією </w:t>
            </w:r>
            <w:r>
              <w:rPr>
                <w:rFonts w:cs="Times New Roman" w:ascii="Times New Roman" w:hAnsi="Times New Roman"/>
                <w:color w:val="000000"/>
                <w:spacing w:val="-1"/>
                <w:sz w:val="24"/>
                <w:szCs w:val="24"/>
                <w:lang w:val="uk-UA"/>
              </w:rPr>
              <w:t xml:space="preserve">іноземними державами, іноземцями, особами без </w:t>
            </w:r>
            <w:r>
              <w:rPr>
                <w:rFonts w:cs="Times New Roman" w:ascii="Times New Roman" w:hAnsi="Times New Roman"/>
                <w:color w:val="000000"/>
                <w:sz w:val="24"/>
                <w:szCs w:val="24"/>
                <w:lang w:val="uk-UA"/>
              </w:rPr>
              <w:t>громадянства та громадянами України, яким не надано допуску та доступу до неї;</w:t>
            </w:r>
          </w:p>
          <w:p>
            <w:pPr>
              <w:pStyle w:val="Normal"/>
              <w:bidi w:val="0"/>
              <w:spacing w:lineRule="auto" w:line="276" w:before="0" w:after="0"/>
              <w:ind w:left="142" w:right="142" w:firstLine="284"/>
              <w:rPr>
                <w:lang w:val="uk-UA"/>
              </w:rPr>
            </w:pPr>
            <w:r>
              <w:rPr>
                <w:rFonts w:cs="Times New Roman" w:ascii="Times New Roman" w:hAnsi="Times New Roman"/>
                <w:color w:val="000000"/>
                <w:sz w:val="24"/>
                <w:szCs w:val="24"/>
                <w:lang w:val="uk-UA"/>
              </w:rPr>
              <w:t xml:space="preserve">виявлення та закриття каналів витоку секретної інформації у процесі </w:t>
            </w:r>
            <w:r>
              <w:rPr>
                <w:rFonts w:cs="Times New Roman" w:ascii="Times New Roman" w:hAnsi="Times New Roman"/>
                <w:color w:val="000000"/>
                <w:spacing w:val="-1"/>
                <w:sz w:val="24"/>
                <w:szCs w:val="24"/>
                <w:lang w:val="uk-UA"/>
              </w:rPr>
              <w:t>діяльності;</w:t>
            </w:r>
          </w:p>
          <w:p>
            <w:pPr>
              <w:pStyle w:val="Normal"/>
              <w:bidi w:val="0"/>
              <w:spacing w:lineRule="auto" w:line="276" w:before="0" w:after="0"/>
              <w:ind w:left="142" w:right="142" w:firstLine="284"/>
              <w:rPr>
                <w:lang w:val="uk-UA"/>
              </w:rPr>
            </w:pPr>
            <w:r>
              <w:rPr>
                <w:rFonts w:cs="Times New Roman" w:ascii="Times New Roman" w:hAnsi="Times New Roman"/>
                <w:color w:val="000000"/>
                <w:spacing w:val="-1"/>
                <w:sz w:val="24"/>
                <w:szCs w:val="24"/>
                <w:lang w:val="uk-UA"/>
              </w:rPr>
              <w:t>організація та ведення секретного діловодства;</w:t>
            </w:r>
          </w:p>
          <w:p>
            <w:pPr>
              <w:pStyle w:val="Normal"/>
              <w:bidi w:val="0"/>
              <w:spacing w:lineRule="auto" w:line="276" w:before="0" w:after="0"/>
              <w:ind w:left="142" w:right="142" w:firstLine="284"/>
              <w:rPr/>
            </w:pPr>
            <w:r>
              <w:rPr>
                <w:rFonts w:cs="Times New Roman" w:ascii="Times New Roman" w:hAnsi="Times New Roman"/>
                <w:sz w:val="24"/>
                <w:szCs w:val="24"/>
                <w:lang w:val="uk-UA"/>
              </w:rPr>
              <w:t xml:space="preserve">здійснення контролю за станом режиму секретності та збереження службової інформації в структурних підрозділах </w:t>
            </w:r>
            <w:r>
              <w:rPr>
                <w:rFonts w:cs="Times New Roman" w:ascii="Times New Roman" w:hAnsi="Times New Roman"/>
                <w:spacing w:val="-3"/>
                <w:w w:val="101"/>
                <w:sz w:val="24"/>
                <w:szCs w:val="24"/>
                <w:lang w:val="uk-UA"/>
              </w:rPr>
              <w:t>Держкомтелерадіо</w:t>
            </w:r>
            <w:r>
              <w:rPr>
                <w:rFonts w:cs="Times New Roman" w:ascii="Times New Roman" w:hAnsi="Times New Roman"/>
                <w:spacing w:val="-1"/>
                <w:sz w:val="24"/>
                <w:szCs w:val="24"/>
                <w:lang w:val="uk-UA"/>
              </w:rPr>
              <w:t xml:space="preserve">, </w:t>
            </w:r>
            <w:r>
              <w:rPr>
                <w:rFonts w:cs="Times New Roman" w:ascii="Times New Roman" w:hAnsi="Times New Roman"/>
                <w:spacing w:val="-1"/>
                <w:w w:val="101"/>
                <w:sz w:val="24"/>
                <w:szCs w:val="24"/>
                <w:lang w:val="uk-UA"/>
              </w:rPr>
              <w:t>на підприємствах, установах та організаціях, що належать до сфери його управління</w:t>
            </w:r>
          </w:p>
        </w:tc>
        <w:tc>
          <w:tcPr>
            <w:tcW w:w="850"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bidi w:val="0"/>
              <w:spacing w:lineRule="auto" w:line="276" w:before="0" w:after="0"/>
              <w:ind w:left="0" w:right="0" w:firstLine="284"/>
              <w:rPr>
                <w:lang w:val="uk-UA"/>
              </w:rPr>
            </w:pPr>
            <w:r>
              <w:rPr>
                <w:rFonts w:cs="Times New Roman" w:ascii="Times New Roman" w:hAnsi="Times New Roman"/>
                <w:lang w:val="uk-UA"/>
              </w:rPr>
              <w:t>2</w:t>
            </w:r>
          </w:p>
        </w:tc>
        <w:tc>
          <w:tcPr>
            <w:tcW w:w="817"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bidi w:val="0"/>
              <w:spacing w:lineRule="auto" w:line="276" w:before="0" w:after="0"/>
              <w:ind w:left="0" w:right="0" w:firstLine="284"/>
              <w:rPr>
                <w:lang w:val="uk-UA"/>
              </w:rPr>
            </w:pPr>
            <w:r>
              <w:rPr>
                <w:rFonts w:cs="Times New Roman" w:ascii="Times New Roman" w:hAnsi="Times New Roman"/>
                <w:lang w:val="uk-UA"/>
              </w:rPr>
              <w:t>2</w:t>
            </w:r>
          </w:p>
        </w:tc>
      </w:tr>
      <w:tr>
        <w:trPr>
          <w:trHeight w:val="89" w:hRule="atLeast"/>
        </w:trPr>
        <w:tc>
          <w:tcPr>
            <w:tcW w:w="3260" w:type="dxa"/>
            <w:tcBorders>
              <w:top w:val="single" w:sz="4" w:space="0" w:color="000000"/>
              <w:left w:val="single" w:sz="2" w:space="0" w:color="000000"/>
              <w:bottom w:val="single" w:sz="4" w:space="0" w:color="000000"/>
              <w:right w:val="single" w:sz="4" w:space="0" w:color="000000"/>
            </w:tcBorders>
            <w:shd w:color="auto" w:fill="FFFFFF"/>
          </w:tcPr>
          <w:p>
            <w:pPr>
              <w:pStyle w:val="Normal"/>
              <w:bidi w:val="0"/>
              <w:spacing w:lineRule="auto" w:line="276" w:before="0" w:after="200"/>
              <w:ind w:left="0" w:right="0" w:firstLine="284"/>
              <w:rPr>
                <w:lang w:val="uk-UA"/>
              </w:rPr>
            </w:pPr>
            <w:r>
              <w:rPr>
                <w:rFonts w:cs="Times New Roman" w:ascii="Times New Roman" w:hAnsi="Times New Roman"/>
                <w:sz w:val="24"/>
                <w:szCs w:val="24"/>
                <w:lang w:val="uk-UA"/>
              </w:rPr>
              <w:t>Сектор з мобілізаційної підготовки</w:t>
            </w:r>
          </w:p>
        </w:tc>
        <w:tc>
          <w:tcPr>
            <w:tcW w:w="9498" w:type="dxa"/>
            <w:tcBorders>
              <w:top w:val="single" w:sz="2" w:space="0" w:color="000000"/>
              <w:left w:val="single" w:sz="4" w:space="0" w:color="000000"/>
              <w:bottom w:val="single" w:sz="2" w:space="0" w:color="000000"/>
              <w:right w:val="single" w:sz="4" w:space="0" w:color="000000"/>
            </w:tcBorders>
            <w:shd w:color="auto" w:fill="FFFFFF"/>
            <w:tcMar>
              <w:top w:w="0" w:type="dxa"/>
              <w:left w:w="2" w:type="dxa"/>
              <w:bottom w:w="0" w:type="dxa"/>
              <w:right w:w="5" w:type="dxa"/>
            </w:tcMar>
          </w:tcPr>
          <w:p>
            <w:pPr>
              <w:pStyle w:val="Normal"/>
              <w:bidi w:val="0"/>
              <w:spacing w:lineRule="auto" w:line="276" w:before="0" w:after="0"/>
              <w:ind w:left="142" w:right="142" w:firstLine="284"/>
              <w:rPr>
                <w:lang w:val="uk-UA"/>
              </w:rPr>
            </w:pPr>
            <w:r>
              <w:rPr>
                <w:rFonts w:cs="Times New Roman" w:ascii="Times New Roman" w:hAnsi="Times New Roman"/>
                <w:sz w:val="24"/>
                <w:szCs w:val="24"/>
                <w:lang w:val="uk-UA"/>
              </w:rPr>
              <w:t>організація заходів з мобілізаційної підготовки та мобілізації і контроль за їх здійсненням в апараті, на підприємствах, в установах і організаціях, що належать до сфери управління Держкомтелерадіо або залучаються до виконання мобілізаційних завдань</w:t>
            </w:r>
          </w:p>
        </w:tc>
        <w:tc>
          <w:tcPr>
            <w:tcW w:w="850"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bidi w:val="0"/>
              <w:spacing w:lineRule="auto" w:line="276" w:before="0" w:after="200"/>
              <w:ind w:left="0" w:right="0" w:firstLine="284"/>
              <w:rPr>
                <w:lang w:val="uk-UA"/>
              </w:rPr>
            </w:pPr>
            <w:r>
              <w:rPr>
                <w:rFonts w:cs="Times New Roman" w:ascii="Times New Roman" w:hAnsi="Times New Roman"/>
                <w:lang w:val="uk-UA"/>
              </w:rPr>
              <w:t>5</w:t>
            </w:r>
          </w:p>
        </w:tc>
        <w:tc>
          <w:tcPr>
            <w:tcW w:w="817"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bidi w:val="0"/>
              <w:spacing w:lineRule="auto" w:line="276" w:before="0" w:after="200"/>
              <w:ind w:left="0" w:right="0" w:firstLine="284"/>
              <w:rPr>
                <w:lang w:val="uk-UA"/>
              </w:rPr>
            </w:pPr>
            <w:r>
              <w:rPr>
                <w:rFonts w:cs="Times New Roman" w:ascii="Times New Roman" w:hAnsi="Times New Roman"/>
                <w:lang w:val="uk-UA"/>
              </w:rPr>
              <w:t>5</w:t>
            </w:r>
          </w:p>
        </w:tc>
      </w:tr>
      <w:tr>
        <w:trPr>
          <w:trHeight w:val="89" w:hRule="atLeast"/>
        </w:trPr>
        <w:tc>
          <w:tcPr>
            <w:tcW w:w="3260" w:type="dxa"/>
            <w:tcBorders>
              <w:top w:val="single" w:sz="4" w:space="0" w:color="000000"/>
              <w:left w:val="single" w:sz="2" w:space="0" w:color="000000"/>
              <w:bottom w:val="single" w:sz="4" w:space="0" w:color="000000"/>
              <w:right w:val="single" w:sz="4" w:space="0" w:color="000000"/>
            </w:tcBorders>
            <w:shd w:color="auto" w:fill="FFFFFF"/>
          </w:tcPr>
          <w:p>
            <w:pPr>
              <w:pStyle w:val="Normal"/>
              <w:bidi w:val="0"/>
              <w:spacing w:lineRule="auto" w:line="276" w:before="0" w:after="200"/>
              <w:ind w:left="0" w:right="0" w:firstLine="284"/>
              <w:rPr>
                <w:lang w:val="uk-UA"/>
              </w:rPr>
            </w:pPr>
            <w:r>
              <w:rPr>
                <w:rFonts w:cs="Times New Roman" w:ascii="Times New Roman" w:hAnsi="Times New Roman"/>
                <w:sz w:val="24"/>
                <w:szCs w:val="24"/>
                <w:lang w:val="uk-UA"/>
              </w:rPr>
              <w:t>Головний спеціаліст з питань запобігання і виявлення корупції</w:t>
            </w:r>
          </w:p>
        </w:tc>
        <w:tc>
          <w:tcPr>
            <w:tcW w:w="9498" w:type="dxa"/>
            <w:tcBorders>
              <w:top w:val="single" w:sz="2" w:space="0" w:color="000000"/>
              <w:left w:val="single" w:sz="4" w:space="0" w:color="000000"/>
              <w:bottom w:val="single" w:sz="2" w:space="0" w:color="000000"/>
              <w:right w:val="single" w:sz="4" w:space="0" w:color="000000"/>
            </w:tcBorders>
            <w:shd w:color="auto" w:fill="FFFFFF"/>
            <w:tcMar>
              <w:top w:w="0" w:type="dxa"/>
              <w:left w:w="2" w:type="dxa"/>
              <w:bottom w:w="0" w:type="dxa"/>
              <w:right w:w="5" w:type="dxa"/>
            </w:tcMar>
          </w:tcPr>
          <w:p>
            <w:pPr>
              <w:pStyle w:val="Normal"/>
              <w:bidi w:val="0"/>
              <w:spacing w:lineRule="auto" w:line="276" w:before="0" w:after="0"/>
              <w:ind w:left="142" w:right="142" w:firstLine="284"/>
              <w:rPr>
                <w:lang w:val="uk-UA"/>
              </w:rPr>
            </w:pPr>
            <w:r>
              <w:rPr>
                <w:rFonts w:cs="Times New Roman" w:ascii="Times New Roman" w:hAnsi="Times New Roman"/>
                <w:sz w:val="24"/>
                <w:szCs w:val="24"/>
                <w:lang w:val="uk-UA"/>
              </w:rPr>
              <w:t xml:space="preserve">підготовка, забезпечення та контроль за здійсненням заходів щодо запобігання корупції; </w:t>
            </w:r>
          </w:p>
          <w:p>
            <w:pPr>
              <w:pStyle w:val="Normal"/>
              <w:bidi w:val="0"/>
              <w:spacing w:lineRule="auto" w:line="276" w:before="0" w:after="0"/>
              <w:ind w:left="142" w:right="142" w:firstLine="284"/>
              <w:rPr>
                <w:lang w:val="uk-UA"/>
              </w:rPr>
            </w:pPr>
            <w:r>
              <w:rPr>
                <w:rFonts w:cs="Times New Roman" w:ascii="Times New Roman" w:hAnsi="Times New Roman"/>
                <w:sz w:val="24"/>
                <w:szCs w:val="24"/>
                <w:lang w:val="uk-UA"/>
              </w:rPr>
              <w:t>надання методичної та консультативної допомоги з питань дотримання вимог антикорупційного законодавства;</w:t>
            </w:r>
          </w:p>
          <w:p>
            <w:pPr>
              <w:pStyle w:val="Normal"/>
              <w:bidi w:val="0"/>
              <w:spacing w:lineRule="auto" w:line="276" w:before="0" w:after="0"/>
              <w:ind w:left="142" w:right="142" w:firstLine="284"/>
              <w:rPr>
                <w:lang w:val="uk-UA"/>
              </w:rPr>
            </w:pPr>
            <w:r>
              <w:rPr>
                <w:rFonts w:cs="Times New Roman" w:ascii="Times New Roman" w:hAnsi="Times New Roman"/>
                <w:sz w:val="24"/>
                <w:szCs w:val="24"/>
                <w:lang w:val="uk-UA"/>
              </w:rPr>
              <w:t>здійснення контролю за дотриманням антикорупційного законодавства</w:t>
            </w:r>
          </w:p>
        </w:tc>
        <w:tc>
          <w:tcPr>
            <w:tcW w:w="850"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bidi w:val="0"/>
              <w:spacing w:lineRule="auto" w:line="276" w:before="0" w:after="200"/>
              <w:ind w:left="0" w:right="0" w:firstLine="284"/>
              <w:rPr>
                <w:lang w:val="uk-UA"/>
              </w:rPr>
            </w:pPr>
            <w:r>
              <w:rPr>
                <w:rFonts w:cs="Times New Roman" w:ascii="Times New Roman" w:hAnsi="Times New Roman"/>
                <w:lang w:val="uk-UA"/>
              </w:rPr>
              <w:t>1</w:t>
            </w:r>
          </w:p>
        </w:tc>
        <w:tc>
          <w:tcPr>
            <w:tcW w:w="817"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bidi w:val="0"/>
              <w:spacing w:lineRule="auto" w:line="276" w:before="0" w:after="200"/>
              <w:ind w:left="0" w:right="0" w:firstLine="284"/>
              <w:rPr>
                <w:lang w:val="uk-UA"/>
              </w:rPr>
            </w:pPr>
            <w:r>
              <w:rPr>
                <w:rFonts w:cs="Times New Roman" w:ascii="Times New Roman" w:hAnsi="Times New Roman"/>
                <w:lang w:val="uk-UA"/>
              </w:rPr>
              <w:t>1</w:t>
            </w:r>
          </w:p>
        </w:tc>
      </w:tr>
    </w:tbl>
    <w:p>
      <w:pPr>
        <w:pStyle w:val="Normal"/>
        <w:bidi w:val="0"/>
        <w:spacing w:lineRule="auto" w:line="276" w:before="0" w:after="0"/>
        <w:ind w:left="0" w:right="0" w:firstLine="284"/>
        <w:jc w:val="center"/>
        <w:rPr>
          <w:rFonts w:ascii="Times New Roman" w:hAnsi="Times New Roman" w:cs="Times New Roman"/>
          <w:b/>
          <w:b/>
          <w:bCs/>
          <w:i/>
          <w:i/>
          <w:iCs/>
          <w:sz w:val="28"/>
          <w:szCs w:val="28"/>
          <w:lang w:val="uk-UA"/>
        </w:rPr>
      </w:pPr>
      <w:r>
        <w:rPr>
          <w:rFonts w:cs="Times New Roman" w:ascii="Times New Roman" w:hAnsi="Times New Roman"/>
          <w:b/>
          <w:bCs/>
          <w:i/>
          <w:iCs/>
          <w:sz w:val="28"/>
          <w:szCs w:val="28"/>
          <w:lang w:val="uk-UA"/>
        </w:rPr>
      </w:r>
    </w:p>
    <w:p>
      <w:pPr>
        <w:pStyle w:val="Normal"/>
        <w:bidi w:val="0"/>
        <w:spacing w:before="0" w:after="0"/>
        <w:ind w:left="0" w:right="0" w:firstLine="284"/>
        <w:jc w:val="center"/>
        <w:rPr>
          <w:lang w:val="uk-UA"/>
        </w:rPr>
      </w:pPr>
      <w:r>
        <w:rPr>
          <w:rFonts w:cs="Times New Roman" w:ascii="Times New Roman" w:hAnsi="Times New Roman"/>
          <w:b/>
          <w:bCs/>
          <w:i/>
          <w:iCs/>
          <w:sz w:val="28"/>
          <w:szCs w:val="28"/>
          <w:lang w:val="uk-UA"/>
        </w:rPr>
        <w:t>Штатна структура</w:t>
      </w:r>
    </w:p>
    <w:p>
      <w:pPr>
        <w:pStyle w:val="Normal"/>
        <w:bidi w:val="0"/>
        <w:spacing w:before="0" w:after="0"/>
        <w:ind w:left="0" w:right="0" w:firstLine="284"/>
        <w:jc w:val="center"/>
        <w:rPr>
          <w:rFonts w:ascii="Times New Roman" w:hAnsi="Times New Roman" w:cs="Times New Roman"/>
          <w:b/>
          <w:b/>
          <w:bCs/>
          <w:i/>
          <w:i/>
          <w:iCs/>
          <w:sz w:val="28"/>
          <w:szCs w:val="28"/>
          <w:lang w:val="uk-UA"/>
        </w:rPr>
      </w:pPr>
      <w:r>
        <w:rPr>
          <w:rFonts w:cs="Times New Roman" w:ascii="Times New Roman" w:hAnsi="Times New Roman"/>
          <w:b/>
          <w:bCs/>
          <w:i/>
          <w:iCs/>
          <w:sz w:val="28"/>
          <w:szCs w:val="28"/>
          <w:lang w:val="uk-UA"/>
        </w:rPr>
      </w:r>
    </w:p>
    <w:tbl>
      <w:tblPr>
        <w:tblW w:w="14458" w:type="dxa"/>
        <w:jc w:val="left"/>
        <w:tblInd w:w="78" w:type="dxa"/>
        <w:tblCellMar>
          <w:top w:w="80" w:type="dxa"/>
          <w:left w:w="80" w:type="dxa"/>
          <w:bottom w:w="80" w:type="dxa"/>
          <w:right w:w="80" w:type="dxa"/>
        </w:tblCellMar>
      </w:tblPr>
      <w:tblGrid>
        <w:gridCol w:w="6235"/>
        <w:gridCol w:w="2837"/>
        <w:gridCol w:w="2693"/>
        <w:gridCol w:w="2692"/>
      </w:tblGrid>
      <w:tr>
        <w:trPr>
          <w:trHeight w:val="326" w:hRule="atLeast"/>
        </w:trPr>
        <w:tc>
          <w:tcPr>
            <w:tcW w:w="6235" w:type="dxa"/>
            <w:vMerge w:val="restart"/>
            <w:tcBorders>
              <w:top w:val="single" w:sz="2" w:space="0" w:color="000000"/>
              <w:left w:val="single" w:sz="2" w:space="0" w:color="000000"/>
              <w:bottom w:val="single" w:sz="2" w:space="0" w:color="000000"/>
              <w:right w:val="single" w:sz="4" w:space="0" w:color="000000"/>
            </w:tcBorders>
            <w:shd w:color="auto" w:fill="F2F2F2"/>
            <w:vAlign w:val="center"/>
          </w:tcPr>
          <w:p>
            <w:pPr>
              <w:pStyle w:val="Normal"/>
              <w:tabs>
                <w:tab w:val="clear" w:pos="708"/>
              </w:tabs>
              <w:bidi w:val="0"/>
              <w:spacing w:lineRule="auto" w:line="276" w:before="0" w:after="0"/>
              <w:ind w:left="0" w:right="0" w:firstLine="284"/>
              <w:jc w:val="center"/>
              <w:rPr>
                <w:lang w:val="uk-UA"/>
              </w:rPr>
            </w:pPr>
            <w:r>
              <w:rPr>
                <w:rFonts w:cs="Times New Roman" w:ascii="Times New Roman" w:hAnsi="Times New Roman"/>
                <w:sz w:val="24"/>
                <w:szCs w:val="24"/>
                <w:lang w:val="uk-UA"/>
              </w:rPr>
              <w:t>Категорії працівників</w:t>
            </w:r>
          </w:p>
        </w:tc>
        <w:tc>
          <w:tcPr>
            <w:tcW w:w="5530" w:type="dxa"/>
            <w:gridSpan w:val="2"/>
            <w:tcBorders>
              <w:top w:val="single" w:sz="2" w:space="0" w:color="000000"/>
              <w:left w:val="single" w:sz="4" w:space="0" w:color="000000"/>
              <w:bottom w:val="single" w:sz="4" w:space="0" w:color="000000"/>
              <w:right w:val="single" w:sz="2" w:space="0" w:color="000000"/>
            </w:tcBorders>
            <w:shd w:color="auto" w:fill="F2F2F2"/>
            <w:tcMar>
              <w:top w:w="0" w:type="dxa"/>
              <w:left w:w="2" w:type="dxa"/>
              <w:bottom w:w="0" w:type="dxa"/>
              <w:right w:w="5" w:type="dxa"/>
            </w:tcMar>
            <w:vAlign w:val="center"/>
          </w:tcPr>
          <w:p>
            <w:pPr>
              <w:pStyle w:val="Normal"/>
              <w:tabs>
                <w:tab w:val="clear" w:pos="708"/>
              </w:tabs>
              <w:bidi w:val="0"/>
              <w:spacing w:lineRule="auto" w:line="276" w:before="0" w:after="0"/>
              <w:ind w:left="0" w:right="0" w:firstLine="284"/>
              <w:jc w:val="center"/>
              <w:rPr>
                <w:lang w:val="uk-UA"/>
              </w:rPr>
            </w:pPr>
            <w:r>
              <w:rPr>
                <w:rFonts w:cs="Times New Roman" w:ascii="Times New Roman" w:hAnsi="Times New Roman"/>
                <w:sz w:val="24"/>
                <w:szCs w:val="24"/>
                <w:lang w:val="uk-UA"/>
              </w:rPr>
              <w:t>Чисельність, осіб</w:t>
            </w:r>
          </w:p>
        </w:tc>
        <w:tc>
          <w:tcPr>
            <w:tcW w:w="2692" w:type="dxa"/>
            <w:vMerge w:val="restart"/>
            <w:tcBorders>
              <w:top w:val="single" w:sz="2" w:space="0" w:color="000000"/>
              <w:left w:val="single" w:sz="4" w:space="0" w:color="000000"/>
              <w:bottom w:val="single" w:sz="2" w:space="0" w:color="000000"/>
              <w:right w:val="single" w:sz="2" w:space="0" w:color="000000"/>
            </w:tcBorders>
            <w:shd w:color="auto" w:fill="F2F2F2"/>
            <w:tcMar>
              <w:top w:w="0" w:type="dxa"/>
              <w:left w:w="2" w:type="dxa"/>
              <w:bottom w:w="0" w:type="dxa"/>
              <w:right w:w="5" w:type="dxa"/>
            </w:tcMar>
            <w:vAlign w:val="center"/>
          </w:tcPr>
          <w:p>
            <w:pPr>
              <w:pStyle w:val="Normal"/>
              <w:tabs>
                <w:tab w:val="clear" w:pos="708"/>
              </w:tabs>
              <w:bidi w:val="0"/>
              <w:spacing w:lineRule="auto" w:line="276" w:before="0" w:after="0"/>
              <w:ind w:left="141" w:right="0" w:firstLine="284"/>
              <w:jc w:val="center"/>
              <w:rPr>
                <w:lang w:val="uk-UA"/>
              </w:rPr>
            </w:pPr>
            <w:r>
              <w:rPr>
                <w:rFonts w:cs="Times New Roman" w:ascii="Times New Roman" w:hAnsi="Times New Roman"/>
                <w:sz w:val="24"/>
                <w:szCs w:val="24"/>
                <w:lang w:val="uk-UA"/>
              </w:rPr>
              <w:t>Фонд оплати праці, тис. гривень</w:t>
            </w:r>
          </w:p>
        </w:tc>
      </w:tr>
      <w:tr>
        <w:trPr>
          <w:trHeight w:val="128" w:hRule="atLeast"/>
        </w:trPr>
        <w:tc>
          <w:tcPr>
            <w:tcW w:w="6235" w:type="dxa"/>
            <w:vMerge w:val="continue"/>
            <w:tcBorders>
              <w:top w:val="single" w:sz="2" w:space="0" w:color="000000"/>
              <w:left w:val="single" w:sz="2" w:space="0" w:color="000000"/>
              <w:bottom w:val="single" w:sz="2" w:space="0" w:color="000000"/>
              <w:right w:val="single" w:sz="4" w:space="0" w:color="000000"/>
            </w:tcBorders>
            <w:shd w:color="auto" w:fill="F2F2F2"/>
            <w:vAlign w:val="center"/>
          </w:tcPr>
          <w:p>
            <w:pPr>
              <w:pStyle w:val="Normal"/>
              <w:tabs>
                <w:tab w:val="clear" w:pos="708"/>
              </w:tabs>
              <w:bidi w:val="0"/>
              <w:spacing w:lineRule="auto" w:line="276" w:before="0" w:after="120"/>
              <w:ind w:left="0" w:right="0" w:firstLine="284"/>
              <w:rPr>
                <w:rFonts w:ascii="Times New Roman" w:hAnsi="Times New Roman" w:cs="Times New Roman"/>
                <w:sz w:val="24"/>
                <w:szCs w:val="24"/>
                <w:lang w:val="uk-UA"/>
              </w:rPr>
            </w:pPr>
            <w:r>
              <w:rPr>
                <w:rFonts w:cs="Times New Roman" w:ascii="Times New Roman" w:hAnsi="Times New Roman"/>
                <w:sz w:val="24"/>
                <w:szCs w:val="24"/>
                <w:lang w:val="uk-UA"/>
              </w:rPr>
            </w:r>
          </w:p>
        </w:tc>
        <w:tc>
          <w:tcPr>
            <w:tcW w:w="2837" w:type="dxa"/>
            <w:tcBorders>
              <w:top w:val="single" w:sz="4" w:space="0" w:color="000000"/>
              <w:left w:val="single" w:sz="4" w:space="0" w:color="000000"/>
              <w:bottom w:val="single" w:sz="2" w:space="0" w:color="000000"/>
              <w:right w:val="single" w:sz="4" w:space="0" w:color="000000"/>
            </w:tcBorders>
            <w:shd w:color="auto" w:fill="F2F2F2"/>
            <w:tcMar>
              <w:top w:w="0" w:type="dxa"/>
              <w:left w:w="2" w:type="dxa"/>
              <w:bottom w:w="0" w:type="dxa"/>
              <w:right w:w="5" w:type="dxa"/>
            </w:tcMar>
            <w:vAlign w:val="center"/>
          </w:tcPr>
          <w:p>
            <w:pPr>
              <w:pStyle w:val="Normal"/>
              <w:tabs>
                <w:tab w:val="clear" w:pos="708"/>
              </w:tabs>
              <w:bidi w:val="0"/>
              <w:spacing w:lineRule="auto" w:line="276" w:before="0" w:after="0"/>
              <w:ind w:left="0" w:right="0" w:firstLine="284"/>
              <w:jc w:val="center"/>
              <w:rPr>
                <w:lang w:val="uk-UA"/>
              </w:rPr>
            </w:pPr>
            <w:r>
              <w:rPr>
                <w:rFonts w:cs="Times New Roman" w:ascii="Times New Roman" w:hAnsi="Times New Roman"/>
                <w:sz w:val="24"/>
                <w:szCs w:val="24"/>
                <w:lang w:val="uk-UA"/>
              </w:rPr>
              <w:t>штатна</w:t>
            </w:r>
          </w:p>
        </w:tc>
        <w:tc>
          <w:tcPr>
            <w:tcW w:w="2693" w:type="dxa"/>
            <w:tcBorders>
              <w:top w:val="single" w:sz="4" w:space="0" w:color="000000"/>
              <w:left w:val="single" w:sz="4" w:space="0" w:color="000000"/>
              <w:bottom w:val="single" w:sz="2" w:space="0" w:color="000000"/>
              <w:right w:val="single" w:sz="2" w:space="0" w:color="000000"/>
            </w:tcBorders>
            <w:shd w:color="auto" w:fill="F2F2F2"/>
            <w:tcMar>
              <w:top w:w="0" w:type="dxa"/>
              <w:left w:w="2" w:type="dxa"/>
              <w:bottom w:w="0" w:type="dxa"/>
              <w:right w:w="5" w:type="dxa"/>
            </w:tcMar>
            <w:vAlign w:val="center"/>
          </w:tcPr>
          <w:p>
            <w:pPr>
              <w:pStyle w:val="Normal"/>
              <w:tabs>
                <w:tab w:val="clear" w:pos="708"/>
              </w:tabs>
              <w:bidi w:val="0"/>
              <w:spacing w:lineRule="auto" w:line="276" w:before="0" w:after="0"/>
              <w:ind w:left="0" w:right="0" w:firstLine="284"/>
              <w:jc w:val="center"/>
              <w:rPr>
                <w:lang w:val="uk-UA"/>
              </w:rPr>
            </w:pPr>
            <w:r>
              <w:rPr>
                <w:rFonts w:cs="Times New Roman" w:ascii="Times New Roman" w:hAnsi="Times New Roman"/>
                <w:sz w:val="24"/>
                <w:szCs w:val="24"/>
                <w:lang w:val="uk-UA"/>
              </w:rPr>
              <w:t>фактична</w:t>
            </w:r>
          </w:p>
        </w:tc>
        <w:tc>
          <w:tcPr>
            <w:tcW w:w="2692" w:type="dxa"/>
            <w:vMerge w:val="continue"/>
            <w:tcBorders>
              <w:top w:val="single" w:sz="2" w:space="0" w:color="000000"/>
              <w:left w:val="single" w:sz="4" w:space="0" w:color="000000"/>
              <w:bottom w:val="single" w:sz="2" w:space="0" w:color="000000"/>
              <w:right w:val="single" w:sz="2" w:space="0" w:color="000000"/>
            </w:tcBorders>
            <w:shd w:color="auto" w:fill="F2F2F2"/>
            <w:tcMar>
              <w:top w:w="0" w:type="dxa"/>
              <w:left w:w="2" w:type="dxa"/>
              <w:bottom w:w="0" w:type="dxa"/>
              <w:right w:w="5" w:type="dxa"/>
            </w:tcMar>
            <w:vAlign w:val="center"/>
          </w:tcPr>
          <w:p>
            <w:pPr>
              <w:pStyle w:val="Normal"/>
              <w:tabs>
                <w:tab w:val="clear" w:pos="708"/>
              </w:tabs>
              <w:bidi w:val="0"/>
              <w:spacing w:lineRule="auto" w:line="276" w:before="0" w:after="120"/>
              <w:ind w:left="0" w:right="0" w:firstLine="284"/>
              <w:rPr>
                <w:rFonts w:ascii="Times New Roman" w:hAnsi="Times New Roman" w:cs="Times New Roman"/>
                <w:sz w:val="24"/>
                <w:szCs w:val="24"/>
                <w:lang w:val="uk-UA"/>
              </w:rPr>
            </w:pPr>
            <w:r>
              <w:rPr>
                <w:rFonts w:cs="Times New Roman" w:ascii="Times New Roman" w:hAnsi="Times New Roman"/>
                <w:sz w:val="24"/>
                <w:szCs w:val="24"/>
                <w:lang w:val="uk-UA"/>
              </w:rPr>
            </w:r>
          </w:p>
        </w:tc>
      </w:tr>
      <w:tr>
        <w:trPr>
          <w:trHeight w:val="126" w:hRule="atLeast"/>
        </w:trPr>
        <w:tc>
          <w:tcPr>
            <w:tcW w:w="6235" w:type="dxa"/>
            <w:tcBorders>
              <w:top w:val="single" w:sz="4" w:space="0" w:color="000000"/>
              <w:left w:val="single" w:sz="2" w:space="0" w:color="000000"/>
              <w:bottom w:val="single" w:sz="4" w:space="0" w:color="000000"/>
              <w:right w:val="single" w:sz="4" w:space="0" w:color="000000"/>
            </w:tcBorders>
            <w:shd w:color="auto" w:fill="FFFFFF"/>
            <w:vAlign w:val="center"/>
          </w:tcPr>
          <w:p>
            <w:pPr>
              <w:pStyle w:val="Normal"/>
              <w:tabs>
                <w:tab w:val="clear" w:pos="708"/>
              </w:tabs>
              <w:bidi w:val="0"/>
              <w:spacing w:lineRule="auto" w:line="276" w:before="0" w:after="0"/>
              <w:ind w:left="0" w:right="0" w:firstLine="284"/>
              <w:rPr>
                <w:lang w:val="uk-UA"/>
              </w:rPr>
            </w:pPr>
            <w:r>
              <w:rPr>
                <w:rFonts w:cs="Times New Roman" w:ascii="Times New Roman" w:hAnsi="Times New Roman"/>
                <w:sz w:val="24"/>
                <w:szCs w:val="24"/>
                <w:lang w:val="uk-UA"/>
              </w:rPr>
              <w:t>які перебувають на державній службі</w:t>
            </w:r>
          </w:p>
        </w:tc>
        <w:tc>
          <w:tcPr>
            <w:tcW w:w="2837" w:type="dxa"/>
            <w:tcBorders>
              <w:top w:val="single" w:sz="2" w:space="0" w:color="000000"/>
              <w:left w:val="single" w:sz="4" w:space="0" w:color="000000"/>
              <w:bottom w:val="single" w:sz="2" w:space="0" w:color="000000"/>
              <w:right w:val="single" w:sz="4" w:space="0" w:color="000000"/>
            </w:tcBorders>
            <w:shd w:color="auto" w:fill="FFFFFF"/>
            <w:tcMar>
              <w:top w:w="0" w:type="dxa"/>
              <w:left w:w="2" w:type="dxa"/>
              <w:bottom w:w="0" w:type="dxa"/>
              <w:right w:w="5" w:type="dxa"/>
            </w:tcMar>
          </w:tcPr>
          <w:p>
            <w:pPr>
              <w:pStyle w:val="Normal"/>
              <w:tabs>
                <w:tab w:val="clear" w:pos="708"/>
              </w:tabs>
              <w:bidi w:val="0"/>
              <w:spacing w:lineRule="auto" w:line="276" w:before="0" w:after="0"/>
              <w:ind w:left="0" w:right="0" w:firstLine="284"/>
              <w:rPr/>
            </w:pPr>
            <w:r>
              <w:rPr>
                <w:rFonts w:cs="Times New Roman" w:ascii="Times New Roman" w:hAnsi="Times New Roman"/>
                <w:sz w:val="24"/>
                <w:szCs w:val="24"/>
              </w:rPr>
              <w:t>120</w:t>
            </w:r>
          </w:p>
        </w:tc>
        <w:tc>
          <w:tcPr>
            <w:tcW w:w="2693"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vAlign w:val="center"/>
          </w:tcPr>
          <w:p>
            <w:pPr>
              <w:pStyle w:val="Normal"/>
              <w:tabs>
                <w:tab w:val="clear" w:pos="708"/>
              </w:tabs>
              <w:bidi w:val="0"/>
              <w:spacing w:lineRule="auto" w:line="276" w:before="0" w:after="0"/>
              <w:ind w:left="0" w:right="0" w:firstLine="284"/>
              <w:rPr/>
            </w:pPr>
            <w:r>
              <w:rPr>
                <w:rFonts w:cs="Times New Roman" w:ascii="Times New Roman" w:hAnsi="Times New Roman"/>
                <w:sz w:val="24"/>
                <w:szCs w:val="24"/>
              </w:rPr>
              <w:t>1</w:t>
            </w:r>
            <w:r>
              <w:rPr>
                <w:rFonts w:cs="Times New Roman" w:ascii="Times New Roman" w:hAnsi="Times New Roman"/>
                <w:sz w:val="24"/>
                <w:szCs w:val="24"/>
                <w:lang w:val="uk-UA"/>
              </w:rPr>
              <w:t>06</w:t>
            </w:r>
          </w:p>
        </w:tc>
        <w:tc>
          <w:tcPr>
            <w:tcW w:w="2692"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vAlign w:val="center"/>
          </w:tcPr>
          <w:p>
            <w:pPr>
              <w:pStyle w:val="Normal"/>
              <w:tabs>
                <w:tab w:val="clear" w:pos="708"/>
              </w:tabs>
              <w:bidi w:val="0"/>
              <w:spacing w:lineRule="auto" w:line="276" w:before="0" w:after="0"/>
              <w:ind w:left="0" w:right="0" w:firstLine="284"/>
              <w:rPr/>
            </w:pPr>
            <w:r>
              <w:rPr>
                <w:rFonts w:cs="Times New Roman" w:ascii="Times New Roman" w:hAnsi="Times New Roman"/>
                <w:sz w:val="24"/>
                <w:szCs w:val="24"/>
                <w:lang w:val="uk-UA"/>
              </w:rPr>
              <w:t>25833,668</w:t>
            </w:r>
          </w:p>
        </w:tc>
      </w:tr>
      <w:tr>
        <w:trPr>
          <w:trHeight w:val="126" w:hRule="atLeast"/>
        </w:trPr>
        <w:tc>
          <w:tcPr>
            <w:tcW w:w="6235" w:type="dxa"/>
            <w:tcBorders>
              <w:top w:val="single" w:sz="4" w:space="0" w:color="000000"/>
              <w:left w:val="single" w:sz="2" w:space="0" w:color="000000"/>
              <w:bottom w:val="single" w:sz="4" w:space="0" w:color="000000"/>
              <w:right w:val="single" w:sz="4" w:space="0" w:color="000000"/>
            </w:tcBorders>
            <w:shd w:color="auto" w:fill="FFFFFF"/>
            <w:vAlign w:val="center"/>
          </w:tcPr>
          <w:p>
            <w:pPr>
              <w:pStyle w:val="Normal"/>
              <w:bidi w:val="0"/>
              <w:spacing w:lineRule="auto" w:line="276" w:before="0" w:after="0"/>
              <w:ind w:left="0" w:right="0" w:firstLine="284"/>
              <w:rPr>
                <w:lang w:val="uk-UA"/>
              </w:rPr>
            </w:pPr>
            <w:r>
              <w:rPr>
                <w:rFonts w:cs="Times New Roman" w:ascii="Times New Roman" w:hAnsi="Times New Roman"/>
                <w:sz w:val="24"/>
                <w:szCs w:val="24"/>
                <w:lang w:val="uk-UA"/>
              </w:rPr>
              <w:t>які виконують функції з обслуговування</w:t>
            </w:r>
          </w:p>
        </w:tc>
        <w:tc>
          <w:tcPr>
            <w:tcW w:w="2837" w:type="dxa"/>
            <w:tcBorders>
              <w:top w:val="single" w:sz="2" w:space="0" w:color="000000"/>
              <w:left w:val="single" w:sz="4" w:space="0" w:color="000000"/>
              <w:bottom w:val="single" w:sz="2" w:space="0" w:color="000000"/>
              <w:right w:val="single" w:sz="4" w:space="0" w:color="000000"/>
            </w:tcBorders>
            <w:shd w:color="auto" w:fill="FFFFFF"/>
            <w:tcMar>
              <w:top w:w="0" w:type="dxa"/>
              <w:left w:w="2" w:type="dxa"/>
              <w:bottom w:w="0" w:type="dxa"/>
              <w:right w:w="5" w:type="dxa"/>
            </w:tcMar>
          </w:tcPr>
          <w:p>
            <w:pPr>
              <w:pStyle w:val="Normal"/>
              <w:bidi w:val="0"/>
              <w:spacing w:lineRule="auto" w:line="276" w:before="0" w:after="0"/>
              <w:ind w:left="0" w:right="0" w:firstLine="284"/>
              <w:rPr/>
            </w:pPr>
            <w:r>
              <w:rPr>
                <w:rFonts w:cs="Times New Roman" w:ascii="Times New Roman" w:hAnsi="Times New Roman"/>
                <w:sz w:val="24"/>
                <w:szCs w:val="24"/>
              </w:rPr>
              <w:t>7</w:t>
            </w:r>
          </w:p>
        </w:tc>
        <w:tc>
          <w:tcPr>
            <w:tcW w:w="2693"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vAlign w:val="center"/>
          </w:tcPr>
          <w:p>
            <w:pPr>
              <w:pStyle w:val="Normal"/>
              <w:bidi w:val="0"/>
              <w:spacing w:lineRule="auto" w:line="276" w:before="0" w:after="0"/>
              <w:ind w:left="0" w:right="0" w:firstLine="284"/>
              <w:rPr/>
            </w:pPr>
            <w:r>
              <w:rPr>
                <w:rFonts w:cs="Times New Roman" w:ascii="Times New Roman" w:hAnsi="Times New Roman"/>
                <w:sz w:val="24"/>
                <w:szCs w:val="24"/>
              </w:rPr>
              <w:t>7</w:t>
            </w:r>
          </w:p>
        </w:tc>
        <w:tc>
          <w:tcPr>
            <w:tcW w:w="2692"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vAlign w:val="center"/>
          </w:tcPr>
          <w:p>
            <w:pPr>
              <w:pStyle w:val="Normal"/>
              <w:bidi w:val="0"/>
              <w:spacing w:lineRule="auto" w:line="276" w:before="0" w:after="0"/>
              <w:ind w:left="0" w:right="0" w:firstLine="284"/>
              <w:rPr>
                <w:lang w:val="uk-UA"/>
              </w:rPr>
            </w:pPr>
            <w:r>
              <w:rPr>
                <w:rFonts w:cs="Times New Roman" w:ascii="Times New Roman" w:hAnsi="Times New Roman"/>
                <w:sz w:val="24"/>
                <w:szCs w:val="24"/>
                <w:lang w:val="uk-UA"/>
              </w:rPr>
              <w:t>741,762</w:t>
            </w:r>
          </w:p>
        </w:tc>
      </w:tr>
      <w:tr>
        <w:trPr>
          <w:trHeight w:val="89" w:hRule="atLeast"/>
        </w:trPr>
        <w:tc>
          <w:tcPr>
            <w:tcW w:w="6235" w:type="dxa"/>
            <w:tcBorders>
              <w:top w:val="single" w:sz="4" w:space="0" w:color="000000"/>
              <w:left w:val="single" w:sz="2" w:space="0" w:color="000000"/>
              <w:bottom w:val="single" w:sz="4" w:space="0" w:color="000000"/>
              <w:right w:val="single" w:sz="4" w:space="0" w:color="000000"/>
            </w:tcBorders>
            <w:shd w:color="auto" w:fill="FFFFFF"/>
            <w:vAlign w:val="center"/>
          </w:tcPr>
          <w:p>
            <w:pPr>
              <w:pStyle w:val="Normal"/>
              <w:tabs>
                <w:tab w:val="clear" w:pos="708"/>
              </w:tabs>
              <w:bidi w:val="0"/>
              <w:spacing w:lineRule="auto" w:line="276" w:before="0" w:after="0"/>
              <w:ind w:left="0" w:right="0" w:firstLine="284"/>
              <w:rPr>
                <w:lang w:val="uk-UA"/>
              </w:rPr>
            </w:pPr>
            <w:r>
              <w:rPr>
                <w:rFonts w:cs="Times New Roman" w:ascii="Times New Roman" w:hAnsi="Times New Roman"/>
                <w:sz w:val="24"/>
                <w:szCs w:val="24"/>
                <w:lang w:val="uk-UA"/>
              </w:rPr>
              <w:t>радники</w:t>
            </w:r>
          </w:p>
        </w:tc>
        <w:tc>
          <w:tcPr>
            <w:tcW w:w="2837" w:type="dxa"/>
            <w:tcBorders>
              <w:top w:val="single" w:sz="2" w:space="0" w:color="000000"/>
              <w:left w:val="single" w:sz="4" w:space="0" w:color="000000"/>
              <w:bottom w:val="single" w:sz="2" w:space="0" w:color="000000"/>
              <w:right w:val="single" w:sz="4" w:space="0" w:color="000000"/>
            </w:tcBorders>
            <w:shd w:color="auto" w:fill="FFFFFF"/>
            <w:tcMar>
              <w:top w:w="0" w:type="dxa"/>
              <w:left w:w="2" w:type="dxa"/>
              <w:bottom w:w="0" w:type="dxa"/>
              <w:right w:w="5" w:type="dxa"/>
            </w:tcMar>
          </w:tcPr>
          <w:p>
            <w:pPr>
              <w:pStyle w:val="Normal"/>
              <w:tabs>
                <w:tab w:val="clear" w:pos="708"/>
              </w:tabs>
              <w:bidi w:val="0"/>
              <w:spacing w:lineRule="auto" w:line="276" w:before="0" w:after="0"/>
              <w:ind w:left="0" w:right="0" w:firstLine="284"/>
              <w:rPr>
                <w:lang w:val="en-US"/>
              </w:rPr>
            </w:pPr>
            <w:r>
              <w:rPr>
                <w:rFonts w:cs="Times New Roman" w:ascii="Times New Roman" w:hAnsi="Times New Roman"/>
                <w:sz w:val="24"/>
                <w:szCs w:val="24"/>
                <w:lang w:val="en-US"/>
              </w:rPr>
              <w:t>0</w:t>
            </w:r>
          </w:p>
        </w:tc>
        <w:tc>
          <w:tcPr>
            <w:tcW w:w="2693"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vAlign w:val="center"/>
          </w:tcPr>
          <w:p>
            <w:pPr>
              <w:pStyle w:val="Normal"/>
              <w:tabs>
                <w:tab w:val="clear" w:pos="708"/>
              </w:tabs>
              <w:bidi w:val="0"/>
              <w:spacing w:lineRule="auto" w:line="276" w:before="0" w:after="0"/>
              <w:ind w:left="0" w:right="0" w:firstLine="284"/>
              <w:rPr>
                <w:lang w:val="en-US"/>
              </w:rPr>
            </w:pPr>
            <w:r>
              <w:rPr>
                <w:rFonts w:cs="Times New Roman" w:ascii="Times New Roman" w:hAnsi="Times New Roman"/>
                <w:sz w:val="24"/>
                <w:szCs w:val="24"/>
                <w:lang w:val="en-US"/>
              </w:rPr>
              <w:t>0</w:t>
            </w:r>
          </w:p>
        </w:tc>
        <w:tc>
          <w:tcPr>
            <w:tcW w:w="2692"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vAlign w:val="center"/>
          </w:tcPr>
          <w:p>
            <w:pPr>
              <w:pStyle w:val="Normal"/>
              <w:tabs>
                <w:tab w:val="clear" w:pos="708"/>
              </w:tabs>
              <w:bidi w:val="0"/>
              <w:spacing w:lineRule="auto" w:line="276" w:before="0" w:after="0"/>
              <w:ind w:left="0" w:right="0" w:firstLine="284"/>
              <w:rPr>
                <w:lang w:val="uk-UA"/>
              </w:rPr>
            </w:pPr>
            <w:r>
              <w:rPr>
                <w:rFonts w:cs="Times New Roman" w:ascii="Times New Roman" w:hAnsi="Times New Roman"/>
                <w:sz w:val="24"/>
                <w:szCs w:val="24"/>
                <w:lang w:val="uk-UA"/>
              </w:rPr>
              <w:t>0</w:t>
            </w:r>
          </w:p>
        </w:tc>
      </w:tr>
      <w:tr>
        <w:trPr>
          <w:trHeight w:val="89" w:hRule="atLeast"/>
        </w:trPr>
        <w:tc>
          <w:tcPr>
            <w:tcW w:w="6235" w:type="dxa"/>
            <w:tcBorders>
              <w:top w:val="single" w:sz="4" w:space="0" w:color="000000"/>
              <w:left w:val="single" w:sz="2" w:space="0" w:color="000000"/>
              <w:bottom w:val="single" w:sz="4" w:space="0" w:color="000000"/>
              <w:right w:val="single" w:sz="4" w:space="0" w:color="000000"/>
            </w:tcBorders>
            <w:shd w:color="auto" w:fill="FFFFFF"/>
            <w:vAlign w:val="center"/>
          </w:tcPr>
          <w:p>
            <w:pPr>
              <w:pStyle w:val="Normal"/>
              <w:bidi w:val="0"/>
              <w:spacing w:lineRule="auto" w:line="276" w:before="0" w:after="0"/>
              <w:ind w:left="0" w:right="0" w:firstLine="284"/>
              <w:rPr>
                <w:lang w:val="uk-UA"/>
              </w:rPr>
            </w:pPr>
            <w:r>
              <w:rPr>
                <w:rFonts w:cs="Times New Roman" w:ascii="Times New Roman" w:hAnsi="Times New Roman"/>
                <w:sz w:val="24"/>
                <w:szCs w:val="24"/>
                <w:lang w:val="uk-UA"/>
              </w:rPr>
              <w:t>керівні працівники, на яких не поширюється дія Закону України «Про державну службу»</w:t>
            </w:r>
          </w:p>
        </w:tc>
        <w:tc>
          <w:tcPr>
            <w:tcW w:w="2837" w:type="dxa"/>
            <w:tcBorders>
              <w:top w:val="single" w:sz="2" w:space="0" w:color="000000"/>
              <w:left w:val="single" w:sz="4" w:space="0" w:color="000000"/>
              <w:bottom w:val="single" w:sz="2" w:space="0" w:color="000000"/>
              <w:right w:val="single" w:sz="4" w:space="0" w:color="000000"/>
            </w:tcBorders>
            <w:shd w:color="auto" w:fill="FFFFFF"/>
            <w:tcMar>
              <w:top w:w="0" w:type="dxa"/>
              <w:left w:w="2" w:type="dxa"/>
              <w:bottom w:w="0" w:type="dxa"/>
              <w:right w:w="5" w:type="dxa"/>
            </w:tcMar>
          </w:tcPr>
          <w:p>
            <w:pPr>
              <w:pStyle w:val="Normal"/>
              <w:bidi w:val="0"/>
              <w:spacing w:lineRule="auto" w:line="276" w:before="0" w:after="0"/>
              <w:ind w:left="0" w:right="0" w:firstLine="284"/>
              <w:rPr>
                <w:lang w:val="uk-UA"/>
              </w:rPr>
            </w:pPr>
            <w:r>
              <w:rPr>
                <w:rFonts w:cs="Times New Roman" w:ascii="Times New Roman" w:hAnsi="Times New Roman"/>
                <w:sz w:val="24"/>
                <w:szCs w:val="24"/>
                <w:lang w:val="uk-UA"/>
              </w:rPr>
              <w:t>3</w:t>
            </w:r>
          </w:p>
        </w:tc>
        <w:tc>
          <w:tcPr>
            <w:tcW w:w="2693"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vAlign w:val="center"/>
          </w:tcPr>
          <w:p>
            <w:pPr>
              <w:pStyle w:val="Normal"/>
              <w:bidi w:val="0"/>
              <w:spacing w:lineRule="auto" w:line="276" w:before="0" w:after="0"/>
              <w:ind w:left="0" w:right="0" w:firstLine="284"/>
              <w:rPr>
                <w:lang w:val="uk-UA"/>
              </w:rPr>
            </w:pPr>
            <w:r>
              <w:rPr>
                <w:rFonts w:cs="Times New Roman" w:ascii="Times New Roman" w:hAnsi="Times New Roman"/>
                <w:sz w:val="24"/>
                <w:szCs w:val="24"/>
                <w:lang w:val="uk-UA"/>
              </w:rPr>
              <w:t>3</w:t>
            </w:r>
          </w:p>
        </w:tc>
        <w:tc>
          <w:tcPr>
            <w:tcW w:w="2692"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vAlign w:val="center"/>
          </w:tcPr>
          <w:p>
            <w:pPr>
              <w:pStyle w:val="Normal"/>
              <w:bidi w:val="0"/>
              <w:spacing w:lineRule="auto" w:line="276" w:before="0" w:after="0"/>
              <w:ind w:left="0" w:right="0" w:firstLine="284"/>
              <w:rPr>
                <w:lang w:val="uk-UA"/>
              </w:rPr>
            </w:pPr>
            <w:r>
              <w:rPr>
                <w:rFonts w:cs="Times New Roman" w:ascii="Times New Roman" w:hAnsi="Times New Roman"/>
                <w:sz w:val="24"/>
                <w:szCs w:val="24"/>
                <w:lang w:val="uk-UA"/>
              </w:rPr>
              <w:t>1370,77</w:t>
            </w:r>
          </w:p>
        </w:tc>
      </w:tr>
      <w:tr>
        <w:trPr>
          <w:trHeight w:val="89" w:hRule="atLeast"/>
        </w:trPr>
        <w:tc>
          <w:tcPr>
            <w:tcW w:w="6235" w:type="dxa"/>
            <w:tcBorders>
              <w:top w:val="single" w:sz="4" w:space="0" w:color="000000"/>
              <w:left w:val="single" w:sz="2" w:space="0" w:color="000000"/>
              <w:bottom w:val="single" w:sz="4" w:space="0" w:color="000000"/>
              <w:right w:val="single" w:sz="4" w:space="0" w:color="000000"/>
            </w:tcBorders>
            <w:shd w:color="auto" w:fill="FFFFFF"/>
            <w:vAlign w:val="center"/>
          </w:tcPr>
          <w:p>
            <w:pPr>
              <w:pStyle w:val="Normal"/>
              <w:bidi w:val="0"/>
              <w:spacing w:lineRule="auto" w:line="276" w:before="0" w:after="0"/>
              <w:ind w:left="0" w:right="0" w:firstLine="284"/>
              <w:rPr>
                <w:lang w:val="uk-UA"/>
              </w:rPr>
            </w:pPr>
            <w:r>
              <w:rPr>
                <w:rFonts w:cs="Times New Roman" w:ascii="Times New Roman" w:hAnsi="Times New Roman"/>
                <w:sz w:val="24"/>
                <w:szCs w:val="24"/>
                <w:lang w:val="uk-UA"/>
              </w:rPr>
              <w:t>Кількість працівників, які перебувають у декретній відпустці</w:t>
            </w:r>
          </w:p>
        </w:tc>
        <w:tc>
          <w:tcPr>
            <w:tcW w:w="2837" w:type="dxa"/>
            <w:tcBorders>
              <w:top w:val="single" w:sz="2" w:space="0" w:color="000000"/>
              <w:left w:val="single" w:sz="4" w:space="0" w:color="000000"/>
              <w:bottom w:val="single" w:sz="2" w:space="0" w:color="000000"/>
              <w:right w:val="single" w:sz="4" w:space="0" w:color="000000"/>
            </w:tcBorders>
            <w:shd w:color="auto" w:fill="FFFFFF"/>
            <w:tcMar>
              <w:top w:w="0" w:type="dxa"/>
              <w:left w:w="2" w:type="dxa"/>
              <w:bottom w:w="0" w:type="dxa"/>
              <w:right w:w="5" w:type="dxa"/>
            </w:tcMar>
          </w:tcPr>
          <w:p>
            <w:pPr>
              <w:pStyle w:val="Normal"/>
              <w:bidi w:val="0"/>
              <w:spacing w:lineRule="auto" w:line="276" w:before="0" w:after="0"/>
              <w:ind w:left="0" w:right="0" w:firstLine="284"/>
              <w:rPr>
                <w:rFonts w:ascii="Times New Roman" w:hAnsi="Times New Roman" w:cs="Times New Roman"/>
                <w:sz w:val="24"/>
                <w:szCs w:val="24"/>
                <w:lang w:val="uk-UA"/>
              </w:rPr>
            </w:pPr>
            <w:r>
              <w:rPr>
                <w:rFonts w:cs="Times New Roman" w:ascii="Times New Roman" w:hAnsi="Times New Roman"/>
                <w:sz w:val="24"/>
                <w:szCs w:val="24"/>
                <w:lang w:val="uk-UA"/>
              </w:rPr>
            </w:r>
          </w:p>
        </w:tc>
        <w:tc>
          <w:tcPr>
            <w:tcW w:w="2693"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vAlign w:val="center"/>
          </w:tcPr>
          <w:p>
            <w:pPr>
              <w:pStyle w:val="Normal"/>
              <w:bidi w:val="0"/>
              <w:spacing w:lineRule="auto" w:line="276" w:before="0" w:after="0"/>
              <w:ind w:left="0" w:right="0" w:firstLine="284"/>
              <w:rPr>
                <w:lang w:val="uk-UA"/>
              </w:rPr>
            </w:pPr>
            <w:r>
              <w:rPr>
                <w:rFonts w:cs="Times New Roman" w:ascii="Times New Roman" w:hAnsi="Times New Roman"/>
                <w:sz w:val="24"/>
                <w:szCs w:val="24"/>
                <w:lang w:val="uk-UA"/>
              </w:rPr>
              <w:t>7</w:t>
            </w:r>
          </w:p>
        </w:tc>
        <w:tc>
          <w:tcPr>
            <w:tcW w:w="2692"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vAlign w:val="center"/>
          </w:tcPr>
          <w:p>
            <w:pPr>
              <w:pStyle w:val="Normal"/>
              <w:bidi w:val="0"/>
              <w:spacing w:lineRule="auto" w:line="276" w:before="0" w:after="0"/>
              <w:ind w:left="0" w:right="0" w:firstLine="284"/>
              <w:rPr>
                <w:rFonts w:ascii="Times New Roman" w:hAnsi="Times New Roman" w:cs="Times New Roman"/>
                <w:sz w:val="24"/>
                <w:szCs w:val="24"/>
                <w:lang w:val="uk-UA"/>
              </w:rPr>
            </w:pPr>
            <w:r>
              <w:rPr>
                <w:rFonts w:cs="Times New Roman" w:ascii="Times New Roman" w:hAnsi="Times New Roman"/>
                <w:sz w:val="24"/>
                <w:szCs w:val="24"/>
                <w:lang w:val="uk-UA"/>
              </w:rPr>
            </w:r>
          </w:p>
        </w:tc>
      </w:tr>
    </w:tbl>
    <w:p>
      <w:pPr>
        <w:pStyle w:val="Normal"/>
        <w:bidi w:val="0"/>
        <w:spacing w:before="0" w:after="0"/>
        <w:ind w:left="0" w:right="0" w:hanging="0"/>
        <w:rPr>
          <w:lang w:val="uk-UA"/>
        </w:rPr>
      </w:pPr>
      <w:r>
        <w:rPr>
          <w:rFonts w:cs="Times New Roman" w:ascii="Times New Roman" w:hAnsi="Times New Roman"/>
          <w:b/>
          <w:bCs/>
          <w:i/>
          <w:iCs/>
          <w:sz w:val="28"/>
          <w:szCs w:val="28"/>
          <w:u w:val="single"/>
          <w:lang w:val="uk-UA"/>
        </w:rPr>
        <w:t>6. Документообіг</w:t>
      </w:r>
    </w:p>
    <w:p>
      <w:pPr>
        <w:pStyle w:val="Normal"/>
        <w:bidi w:val="0"/>
        <w:spacing w:lineRule="auto" w:line="276"/>
        <w:ind w:left="0" w:right="0" w:hanging="0"/>
        <w:jc w:val="right"/>
        <w:rPr>
          <w:lang w:val="uk-UA"/>
        </w:rPr>
      </w:pPr>
      <w:r>
        <w:rPr>
          <w:rFonts w:cs="Times New Roman" w:ascii="Times New Roman" w:hAnsi="Times New Roman"/>
          <w:lang w:val="uk-UA"/>
        </w:rPr>
        <w:t>Станом на 15.08.2019</w:t>
      </w:r>
    </w:p>
    <w:tbl>
      <w:tblPr>
        <w:tblW w:w="14579" w:type="dxa"/>
        <w:jc w:val="left"/>
        <w:tblInd w:w="0" w:type="dxa"/>
        <w:tblCellMar>
          <w:top w:w="0" w:type="dxa"/>
          <w:left w:w="108" w:type="dxa"/>
          <w:bottom w:w="0" w:type="dxa"/>
          <w:right w:w="108" w:type="dxa"/>
        </w:tblCellMar>
      </w:tblPr>
      <w:tblGrid>
        <w:gridCol w:w="737"/>
        <w:gridCol w:w="10891"/>
        <w:gridCol w:w="1436"/>
        <w:gridCol w:w="1514"/>
      </w:tblGrid>
      <w:tr>
        <w:trPr>
          <w:trHeight w:val="364" w:hRule="atLeast"/>
        </w:trPr>
        <w:tc>
          <w:tcPr>
            <w:tcW w:w="737" w:type="dxa"/>
            <w:vMerge w:val="restart"/>
            <w:tcBorders>
              <w:top w:val="single" w:sz="4" w:space="0" w:color="000000"/>
              <w:left w:val="single" w:sz="4" w:space="0" w:color="000000"/>
              <w:bottom w:val="single" w:sz="4" w:space="0" w:color="000000"/>
              <w:right w:val="single" w:sz="4" w:space="0" w:color="000000"/>
            </w:tcBorders>
            <w:shd w:color="auto" w:fill="F2F2F2"/>
            <w:vAlign w:val="center"/>
          </w:tcPr>
          <w:p>
            <w:pPr>
              <w:pStyle w:val="Normal"/>
              <w:tabs>
                <w:tab w:val="clear" w:pos="708"/>
              </w:tabs>
              <w:bidi w:val="0"/>
              <w:spacing w:lineRule="auto" w:line="276" w:before="0" w:after="200"/>
              <w:ind w:left="0" w:right="0" w:hanging="0"/>
              <w:jc w:val="center"/>
              <w:rPr>
                <w:lang w:val="uk-UA"/>
              </w:rPr>
            </w:pPr>
            <w:r>
              <w:rPr>
                <w:rFonts w:cs="Times New Roman" w:ascii="Times New Roman" w:hAnsi="Times New Roman"/>
                <w:lang w:val="uk-UA"/>
              </w:rPr>
              <w:t>№</w:t>
            </w:r>
          </w:p>
        </w:tc>
        <w:tc>
          <w:tcPr>
            <w:tcW w:w="10891" w:type="dxa"/>
            <w:vMerge w:val="restart"/>
            <w:tcBorders>
              <w:top w:val="single" w:sz="4" w:space="0" w:color="000000"/>
              <w:left w:val="single" w:sz="4" w:space="0" w:color="000000"/>
              <w:bottom w:val="single" w:sz="4" w:space="0" w:color="000000"/>
              <w:right w:val="single" w:sz="4" w:space="0" w:color="000000"/>
            </w:tcBorders>
            <w:shd w:color="auto" w:fill="F2F2F2"/>
            <w:vAlign w:val="center"/>
          </w:tcPr>
          <w:p>
            <w:pPr>
              <w:pStyle w:val="Normal"/>
              <w:tabs>
                <w:tab w:val="clear" w:pos="708"/>
              </w:tabs>
              <w:bidi w:val="0"/>
              <w:spacing w:lineRule="auto" w:line="276" w:before="0" w:after="120"/>
              <w:ind w:left="0" w:right="0" w:hanging="0"/>
              <w:jc w:val="center"/>
              <w:rPr>
                <w:lang w:val="uk-UA"/>
              </w:rPr>
            </w:pPr>
            <w:r>
              <w:rPr>
                <w:rFonts w:cs="Times New Roman" w:ascii="Times New Roman" w:hAnsi="Times New Roman"/>
                <w:lang w:val="uk-UA"/>
              </w:rPr>
              <w:t>Вид кореспонденції</w:t>
            </w:r>
          </w:p>
        </w:tc>
        <w:tc>
          <w:tcPr>
            <w:tcW w:w="2950" w:type="dxa"/>
            <w:gridSpan w:val="2"/>
            <w:tcBorders>
              <w:top w:val="single" w:sz="4" w:space="0" w:color="000000"/>
              <w:left w:val="single" w:sz="4" w:space="0" w:color="000000"/>
              <w:bottom w:val="single" w:sz="4" w:space="0" w:color="000000"/>
              <w:right w:val="single" w:sz="4" w:space="0" w:color="000000"/>
            </w:tcBorders>
            <w:shd w:color="auto" w:fill="F2F2F2"/>
            <w:vAlign w:val="center"/>
          </w:tcPr>
          <w:p>
            <w:pPr>
              <w:pStyle w:val="Normal"/>
              <w:tabs>
                <w:tab w:val="clear" w:pos="708"/>
              </w:tabs>
              <w:bidi w:val="0"/>
              <w:spacing w:lineRule="auto" w:line="276" w:before="0" w:after="120"/>
              <w:ind w:left="0" w:right="0" w:hanging="0"/>
              <w:jc w:val="center"/>
              <w:rPr>
                <w:lang w:val="uk-UA"/>
              </w:rPr>
            </w:pPr>
            <w:r>
              <w:rPr>
                <w:rFonts w:cs="Times New Roman" w:ascii="Times New Roman" w:hAnsi="Times New Roman"/>
                <w:lang w:val="uk-UA"/>
              </w:rPr>
              <w:t>Кількість</w:t>
            </w:r>
          </w:p>
        </w:tc>
      </w:tr>
      <w:tr>
        <w:trPr>
          <w:trHeight w:val="70" w:hRule="atLeast"/>
        </w:trPr>
        <w:tc>
          <w:tcPr>
            <w:tcW w:w="737" w:type="dxa"/>
            <w:vMerge w:val="continue"/>
            <w:tcBorders>
              <w:top w:val="single" w:sz="4" w:space="0" w:color="000000"/>
              <w:left w:val="single" w:sz="4" w:space="0" w:color="000000"/>
              <w:bottom w:val="single" w:sz="4" w:space="0" w:color="000000"/>
              <w:right w:val="single" w:sz="4" w:space="0" w:color="000000"/>
            </w:tcBorders>
            <w:shd w:color="auto" w:fill="F2F2F2"/>
          </w:tcPr>
          <w:p>
            <w:pPr>
              <w:pStyle w:val="Normal"/>
              <w:tabs>
                <w:tab w:val="clear" w:pos="708"/>
              </w:tabs>
              <w:bidi w:val="0"/>
              <w:spacing w:lineRule="auto" w:line="276" w:before="0" w:after="0"/>
              <w:ind w:left="0" w:right="0" w:hanging="0"/>
              <w:jc w:val="center"/>
              <w:rPr>
                <w:rFonts w:ascii="Times New Roman" w:hAnsi="Times New Roman" w:cs="Times New Roman"/>
                <w:lang w:val="uk-UA"/>
              </w:rPr>
            </w:pPr>
            <w:r>
              <w:rPr>
                <w:rFonts w:cs="Times New Roman" w:ascii="Times New Roman" w:hAnsi="Times New Roman"/>
                <w:lang w:val="uk-UA"/>
              </w:rPr>
            </w:r>
          </w:p>
        </w:tc>
        <w:tc>
          <w:tcPr>
            <w:tcW w:w="10891" w:type="dxa"/>
            <w:vMerge w:val="continue"/>
            <w:tcBorders>
              <w:top w:val="single" w:sz="4" w:space="0" w:color="000000"/>
              <w:left w:val="single" w:sz="4" w:space="0" w:color="000000"/>
              <w:bottom w:val="single" w:sz="4" w:space="0" w:color="000000"/>
              <w:right w:val="single" w:sz="4" w:space="0" w:color="000000"/>
            </w:tcBorders>
            <w:shd w:color="auto" w:fill="F2F2F2"/>
            <w:vAlign w:val="center"/>
          </w:tcPr>
          <w:p>
            <w:pPr>
              <w:pStyle w:val="Normal"/>
              <w:tabs>
                <w:tab w:val="clear" w:pos="708"/>
              </w:tabs>
              <w:bidi w:val="0"/>
              <w:spacing w:lineRule="auto" w:line="276" w:before="0" w:after="120"/>
              <w:ind w:left="0" w:right="0" w:hanging="0"/>
              <w:jc w:val="center"/>
              <w:rPr>
                <w:rFonts w:ascii="Times New Roman" w:hAnsi="Times New Roman" w:cs="Times New Roman"/>
                <w:lang w:val="uk-UA"/>
              </w:rPr>
            </w:pPr>
            <w:r>
              <w:rPr>
                <w:rFonts w:cs="Times New Roman" w:ascii="Times New Roman" w:hAnsi="Times New Roman"/>
                <w:lang w:val="uk-UA"/>
              </w:rPr>
            </w:r>
          </w:p>
        </w:tc>
        <w:tc>
          <w:tcPr>
            <w:tcW w:w="1436" w:type="dxa"/>
            <w:tcBorders>
              <w:top w:val="single" w:sz="4" w:space="0" w:color="000000"/>
              <w:left w:val="single" w:sz="4" w:space="0" w:color="000000"/>
              <w:bottom w:val="single" w:sz="4" w:space="0" w:color="000000"/>
              <w:right w:val="single" w:sz="4" w:space="0" w:color="000000"/>
            </w:tcBorders>
            <w:shd w:color="auto" w:fill="F2F2F2"/>
            <w:vAlign w:val="center"/>
          </w:tcPr>
          <w:p>
            <w:pPr>
              <w:pStyle w:val="Normal"/>
              <w:tabs>
                <w:tab w:val="clear" w:pos="708"/>
              </w:tabs>
              <w:bidi w:val="0"/>
              <w:spacing w:lineRule="auto" w:line="276" w:before="0" w:after="120"/>
              <w:ind w:left="0" w:right="0" w:hanging="0"/>
              <w:jc w:val="center"/>
              <w:rPr>
                <w:lang w:val="uk-UA"/>
              </w:rPr>
            </w:pPr>
            <w:r>
              <w:rPr>
                <w:rFonts w:cs="Times New Roman" w:ascii="Times New Roman" w:hAnsi="Times New Roman"/>
                <w:lang w:val="uk-UA"/>
              </w:rPr>
              <w:t>вхідна</w:t>
            </w:r>
          </w:p>
        </w:tc>
        <w:tc>
          <w:tcPr>
            <w:tcW w:w="1514" w:type="dxa"/>
            <w:tcBorders>
              <w:top w:val="single" w:sz="4" w:space="0" w:color="000000"/>
              <w:left w:val="single" w:sz="4" w:space="0" w:color="000000"/>
              <w:bottom w:val="single" w:sz="4" w:space="0" w:color="000000"/>
              <w:right w:val="single" w:sz="4" w:space="0" w:color="000000"/>
            </w:tcBorders>
            <w:shd w:color="auto" w:fill="F2F2F2"/>
            <w:vAlign w:val="center"/>
          </w:tcPr>
          <w:p>
            <w:pPr>
              <w:pStyle w:val="Normal"/>
              <w:tabs>
                <w:tab w:val="clear" w:pos="708"/>
              </w:tabs>
              <w:bidi w:val="0"/>
              <w:spacing w:lineRule="auto" w:line="276" w:before="0" w:after="120"/>
              <w:ind w:left="0" w:right="0" w:hanging="0"/>
              <w:jc w:val="center"/>
              <w:rPr>
                <w:lang w:val="uk-UA"/>
              </w:rPr>
            </w:pPr>
            <w:r>
              <w:rPr>
                <w:rFonts w:cs="Times New Roman" w:ascii="Times New Roman" w:hAnsi="Times New Roman"/>
                <w:lang w:val="uk-UA"/>
              </w:rPr>
              <w:t>вихідна</w:t>
            </w:r>
          </w:p>
        </w:tc>
      </w:tr>
      <w:tr>
        <w:trPr/>
        <w:tc>
          <w:tcPr>
            <w:tcW w:w="73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bidi w:val="0"/>
              <w:spacing w:lineRule="auto" w:line="276" w:before="0" w:after="200"/>
              <w:ind w:left="0" w:right="0" w:hanging="0"/>
              <w:jc w:val="center"/>
              <w:rPr>
                <w:lang w:val="uk-UA"/>
              </w:rPr>
            </w:pPr>
            <w:r>
              <w:rPr>
                <w:rFonts w:cs="Times New Roman" w:ascii="Times New Roman" w:hAnsi="Times New Roman"/>
                <w:color w:val="000000"/>
                <w:lang w:val="uk-UA"/>
              </w:rPr>
              <w:t>1</w:t>
            </w:r>
          </w:p>
        </w:tc>
        <w:tc>
          <w:tcPr>
            <w:tcW w:w="10891"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spacing w:lineRule="auto" w:line="276" w:before="0" w:after="60"/>
              <w:ind w:left="0" w:right="0" w:hanging="0"/>
              <w:jc w:val="both"/>
              <w:rPr>
                <w:lang w:val="uk-UA"/>
              </w:rPr>
            </w:pPr>
            <w:r>
              <w:rPr>
                <w:rFonts w:cs="Times New Roman" w:ascii="Times New Roman" w:hAnsi="Times New Roman"/>
                <w:color w:val="000000"/>
                <w:lang w:val="uk-UA"/>
              </w:rPr>
              <w:t>доручення Прем’єр-міністра України, резолюції віце-прем’єр-міністрів або інших вищих посадових осіб</w:t>
            </w:r>
          </w:p>
        </w:tc>
        <w:tc>
          <w:tcPr>
            <w:tcW w:w="14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spacing w:lineRule="auto" w:line="276" w:before="0" w:after="120"/>
              <w:ind w:left="0" w:right="0" w:hanging="0"/>
              <w:jc w:val="center"/>
              <w:rPr>
                <w:lang w:val="uk-UA"/>
              </w:rPr>
            </w:pPr>
            <w:r>
              <w:rPr>
                <w:rFonts w:cs="Times New Roman" w:ascii="Times New Roman" w:hAnsi="Times New Roman"/>
                <w:lang w:val="uk-UA"/>
              </w:rPr>
              <w:t>556</w:t>
            </w:r>
          </w:p>
        </w:tc>
        <w:tc>
          <w:tcPr>
            <w:tcW w:w="1514"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spacing w:lineRule="auto" w:line="276" w:before="0" w:after="120"/>
              <w:ind w:left="0" w:right="0" w:hanging="0"/>
              <w:jc w:val="center"/>
              <w:rPr>
                <w:lang w:val="uk-UA"/>
              </w:rPr>
            </w:pPr>
            <w:r>
              <w:rPr>
                <w:rFonts w:cs="Times New Roman" w:ascii="Times New Roman" w:hAnsi="Times New Roman"/>
                <w:lang w:val="uk-UA"/>
              </w:rPr>
              <w:t>254</w:t>
            </w:r>
          </w:p>
        </w:tc>
      </w:tr>
      <w:tr>
        <w:trPr/>
        <w:tc>
          <w:tcPr>
            <w:tcW w:w="737" w:type="dxa"/>
            <w:vMerge w:val="continue"/>
            <w:tcBorders>
              <w:top w:val="single" w:sz="4" w:space="0" w:color="000000"/>
              <w:left w:val="single" w:sz="4" w:space="0" w:color="000000"/>
              <w:bottom w:val="single" w:sz="4" w:space="0" w:color="000000"/>
              <w:right w:val="single" w:sz="4" w:space="0" w:color="000000"/>
            </w:tcBorders>
            <w:vAlign w:val="center"/>
          </w:tcPr>
          <w:p>
            <w:pPr>
              <w:pStyle w:val="Rvps2"/>
              <w:shd w:fill="FFFFFF"/>
              <w:tabs>
                <w:tab w:val="clear" w:pos="708"/>
              </w:tabs>
              <w:bidi w:val="0"/>
              <w:spacing w:beforeAutospacing="1" w:after="0"/>
              <w:ind w:left="0" w:right="0" w:hanging="0"/>
              <w:jc w:val="center"/>
              <w:rPr>
                <w:color w:val="000000"/>
              </w:rPr>
            </w:pPr>
            <w:r>
              <w:rPr>
                <w:color w:val="000000"/>
              </w:rPr>
            </w:r>
          </w:p>
        </w:tc>
        <w:tc>
          <w:tcPr>
            <w:tcW w:w="10891" w:type="dxa"/>
            <w:tcBorders>
              <w:top w:val="single" w:sz="4" w:space="0" w:color="000000"/>
              <w:left w:val="single" w:sz="4" w:space="0" w:color="000000"/>
              <w:bottom w:val="single" w:sz="4" w:space="0" w:color="000000"/>
              <w:right w:val="single" w:sz="4" w:space="0" w:color="000000"/>
            </w:tcBorders>
          </w:tcPr>
          <w:p>
            <w:pPr>
              <w:pStyle w:val="Rvps2"/>
              <w:shd w:fill="FFFFFF"/>
              <w:tabs>
                <w:tab w:val="clear" w:pos="708"/>
              </w:tabs>
              <w:bidi w:val="0"/>
              <w:spacing w:beforeAutospacing="1" w:after="0"/>
              <w:ind w:left="0" w:right="0" w:hanging="0"/>
              <w:jc w:val="both"/>
              <w:rPr/>
            </w:pPr>
            <w:r>
              <w:rPr>
                <w:rFonts w:ascii="Times New Roman" w:hAnsi="Times New Roman"/>
                <w:color w:val="000000"/>
              </w:rPr>
              <w:t>запити, звернення народних депутатів України, а також інша кореспонденція з Верховною Радою України та органами парламентського контролю</w:t>
            </w:r>
          </w:p>
        </w:tc>
        <w:tc>
          <w:tcPr>
            <w:tcW w:w="1436" w:type="dxa"/>
            <w:tcBorders>
              <w:top w:val="single" w:sz="4" w:space="0" w:color="000000"/>
              <w:left w:val="single" w:sz="4" w:space="0" w:color="000000"/>
              <w:bottom w:val="single" w:sz="4" w:space="0" w:color="000000"/>
              <w:right w:val="single" w:sz="4" w:space="0" w:color="000000"/>
            </w:tcBorders>
          </w:tcPr>
          <w:p>
            <w:pPr>
              <w:pStyle w:val="Rvps2"/>
              <w:tabs>
                <w:tab w:val="clear" w:pos="708"/>
              </w:tabs>
              <w:bidi w:val="0"/>
              <w:spacing w:lineRule="auto" w:line="276" w:before="0" w:after="200"/>
              <w:ind w:left="0" w:right="0" w:hanging="0"/>
              <w:jc w:val="center"/>
              <w:rPr/>
            </w:pPr>
            <w:r>
              <w:rPr>
                <w:rFonts w:ascii="Times New Roman" w:hAnsi="Times New Roman"/>
                <w:sz w:val="22"/>
                <w:szCs w:val="22"/>
                <w:lang w:eastAsia="ru-RU"/>
              </w:rPr>
              <w:t>34</w:t>
            </w:r>
          </w:p>
        </w:tc>
        <w:tc>
          <w:tcPr>
            <w:tcW w:w="1514" w:type="dxa"/>
            <w:tcBorders>
              <w:top w:val="single" w:sz="4" w:space="0" w:color="000000"/>
              <w:left w:val="single" w:sz="4" w:space="0" w:color="000000"/>
              <w:bottom w:val="single" w:sz="4" w:space="0" w:color="000000"/>
              <w:right w:val="single" w:sz="4" w:space="0" w:color="000000"/>
            </w:tcBorders>
          </w:tcPr>
          <w:p>
            <w:pPr>
              <w:pStyle w:val="Rvps2"/>
              <w:tabs>
                <w:tab w:val="clear" w:pos="708"/>
              </w:tabs>
              <w:bidi w:val="0"/>
              <w:spacing w:lineRule="auto" w:line="276" w:before="0" w:after="200"/>
              <w:ind w:left="0" w:right="0" w:hanging="0"/>
              <w:jc w:val="center"/>
              <w:rPr/>
            </w:pPr>
            <w:r>
              <w:rPr>
                <w:rFonts w:ascii="Times New Roman" w:hAnsi="Times New Roman"/>
                <w:sz w:val="22"/>
                <w:szCs w:val="22"/>
                <w:lang w:eastAsia="ru-RU"/>
              </w:rPr>
              <w:t>14</w:t>
            </w:r>
          </w:p>
        </w:tc>
      </w:tr>
      <w:tr>
        <w:trPr/>
        <w:tc>
          <w:tcPr>
            <w:tcW w:w="737" w:type="dxa"/>
            <w:vMerge w:val="continue"/>
            <w:tcBorders>
              <w:top w:val="single" w:sz="4" w:space="0" w:color="000000"/>
              <w:left w:val="single" w:sz="4" w:space="0" w:color="000000"/>
              <w:bottom w:val="single" w:sz="4" w:space="0" w:color="000000"/>
              <w:right w:val="single" w:sz="4" w:space="0" w:color="000000"/>
            </w:tcBorders>
            <w:vAlign w:val="center"/>
          </w:tcPr>
          <w:p>
            <w:pPr>
              <w:pStyle w:val="Rvps2"/>
              <w:shd w:fill="FFFFFF"/>
              <w:bidi w:val="0"/>
              <w:spacing w:beforeAutospacing="1" w:after="0"/>
              <w:ind w:left="0" w:right="0" w:hanging="0"/>
              <w:jc w:val="center"/>
              <w:rPr>
                <w:color w:val="000000"/>
              </w:rPr>
            </w:pPr>
            <w:r>
              <w:rPr>
                <w:color w:val="000000"/>
              </w:rPr>
            </w:r>
          </w:p>
        </w:tc>
        <w:tc>
          <w:tcPr>
            <w:tcW w:w="10891" w:type="dxa"/>
            <w:tcBorders>
              <w:top w:val="single" w:sz="4" w:space="0" w:color="000000"/>
              <w:left w:val="single" w:sz="4" w:space="0" w:color="000000"/>
              <w:bottom w:val="single" w:sz="4" w:space="0" w:color="000000"/>
              <w:right w:val="single" w:sz="4" w:space="0" w:color="000000"/>
            </w:tcBorders>
          </w:tcPr>
          <w:p>
            <w:pPr>
              <w:pStyle w:val="Rvps2"/>
              <w:shd w:fill="FFFFFF"/>
              <w:bidi w:val="0"/>
              <w:spacing w:beforeAutospacing="1" w:after="120"/>
              <w:ind w:left="0" w:right="0" w:hanging="0"/>
              <w:jc w:val="both"/>
              <w:rPr/>
            </w:pPr>
            <w:r>
              <w:rPr>
                <w:rFonts w:ascii="Times New Roman" w:hAnsi="Times New Roman"/>
                <w:color w:val="000000"/>
              </w:rPr>
              <w:t>кореспонденція з Президентом України та органами, що забезпечують його діяльність</w:t>
            </w:r>
          </w:p>
        </w:tc>
        <w:tc>
          <w:tcPr>
            <w:tcW w:w="1436"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76" w:before="0" w:after="120"/>
              <w:ind w:left="0" w:right="0" w:hanging="0"/>
              <w:jc w:val="center"/>
              <w:rPr/>
            </w:pPr>
            <w:r>
              <w:rPr>
                <w:rFonts w:ascii="Times New Roman" w:hAnsi="Times New Roman"/>
                <w:sz w:val="22"/>
                <w:szCs w:val="22"/>
                <w:lang w:eastAsia="ru-RU"/>
              </w:rPr>
              <w:t>26</w:t>
            </w:r>
          </w:p>
        </w:tc>
        <w:tc>
          <w:tcPr>
            <w:tcW w:w="1514"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76" w:before="0" w:after="120"/>
              <w:ind w:left="0" w:right="0" w:hanging="0"/>
              <w:jc w:val="center"/>
              <w:rPr/>
            </w:pPr>
            <w:r>
              <w:rPr>
                <w:rFonts w:ascii="Times New Roman" w:hAnsi="Times New Roman"/>
                <w:sz w:val="22"/>
                <w:szCs w:val="22"/>
                <w:lang w:eastAsia="ru-RU"/>
              </w:rPr>
              <w:t>44</w:t>
            </w:r>
          </w:p>
        </w:tc>
      </w:tr>
      <w:tr>
        <w:trPr>
          <w:trHeight w:val="111" w:hRule="atLeast"/>
        </w:trPr>
        <w:tc>
          <w:tcPr>
            <w:tcW w:w="737" w:type="dxa"/>
            <w:vMerge w:val="continue"/>
            <w:tcBorders>
              <w:top w:val="single" w:sz="4" w:space="0" w:color="000000"/>
              <w:left w:val="single" w:sz="4" w:space="0" w:color="000000"/>
              <w:bottom w:val="single" w:sz="4" w:space="0" w:color="000000"/>
              <w:right w:val="single" w:sz="4" w:space="0" w:color="000000"/>
            </w:tcBorders>
            <w:vAlign w:val="center"/>
          </w:tcPr>
          <w:p>
            <w:pPr>
              <w:pStyle w:val="Rvps2"/>
              <w:shd w:fill="FFFFFF"/>
              <w:tabs>
                <w:tab w:val="clear" w:pos="708"/>
              </w:tabs>
              <w:bidi w:val="0"/>
              <w:spacing w:beforeAutospacing="1" w:after="0"/>
              <w:ind w:left="0" w:right="0" w:hanging="0"/>
              <w:jc w:val="center"/>
              <w:rPr>
                <w:color w:val="000000"/>
              </w:rPr>
            </w:pPr>
            <w:r>
              <w:rPr>
                <w:color w:val="000000"/>
              </w:rPr>
            </w:r>
          </w:p>
        </w:tc>
        <w:tc>
          <w:tcPr>
            <w:tcW w:w="10891" w:type="dxa"/>
            <w:tcBorders>
              <w:top w:val="single" w:sz="4" w:space="0" w:color="000000"/>
              <w:left w:val="single" w:sz="4" w:space="0" w:color="000000"/>
              <w:right w:val="single" w:sz="4" w:space="0" w:color="000000"/>
            </w:tcBorders>
          </w:tcPr>
          <w:p>
            <w:pPr>
              <w:pStyle w:val="Rvps2"/>
              <w:shd w:fill="FFFFFF"/>
              <w:tabs>
                <w:tab w:val="clear" w:pos="708"/>
              </w:tabs>
              <w:bidi w:val="0"/>
              <w:spacing w:before="120" w:after="0"/>
              <w:ind w:left="0" w:right="0" w:hanging="0"/>
              <w:jc w:val="both"/>
              <w:rPr/>
            </w:pPr>
            <w:r>
              <w:rPr>
                <w:rFonts w:ascii="Times New Roman" w:hAnsi="Times New Roman"/>
                <w:color w:val="000000"/>
              </w:rPr>
              <w:t>міжвідомча кореспонденція,</w:t>
            </w:r>
          </w:p>
        </w:tc>
        <w:tc>
          <w:tcPr>
            <w:tcW w:w="1436" w:type="dxa"/>
            <w:tcBorders>
              <w:top w:val="single" w:sz="4" w:space="0" w:color="000000"/>
              <w:left w:val="single" w:sz="4" w:space="0" w:color="000000"/>
              <w:right w:val="single" w:sz="4" w:space="0" w:color="000000"/>
            </w:tcBorders>
          </w:tcPr>
          <w:p>
            <w:pPr>
              <w:pStyle w:val="Rvps2"/>
              <w:tabs>
                <w:tab w:val="clear" w:pos="708"/>
              </w:tabs>
              <w:bidi w:val="0"/>
              <w:spacing w:lineRule="auto" w:line="276" w:before="120" w:after="0"/>
              <w:ind w:left="0" w:right="0" w:hanging="0"/>
              <w:jc w:val="center"/>
              <w:rPr>
                <w:rFonts w:ascii="Times New Roman" w:hAnsi="Times New Roman"/>
                <w:sz w:val="22"/>
                <w:szCs w:val="22"/>
                <w:lang w:eastAsia="ru-RU"/>
              </w:rPr>
            </w:pPr>
            <w:r>
              <w:rPr>
                <w:rFonts w:ascii="Times New Roman" w:hAnsi="Times New Roman"/>
                <w:sz w:val="22"/>
                <w:szCs w:val="22"/>
                <w:lang w:eastAsia="ru-RU"/>
              </w:rPr>
            </w:r>
          </w:p>
        </w:tc>
        <w:tc>
          <w:tcPr>
            <w:tcW w:w="1514" w:type="dxa"/>
            <w:tcBorders>
              <w:top w:val="single" w:sz="4" w:space="0" w:color="000000"/>
              <w:left w:val="single" w:sz="4" w:space="0" w:color="000000"/>
              <w:right w:val="single" w:sz="4" w:space="0" w:color="000000"/>
            </w:tcBorders>
          </w:tcPr>
          <w:p>
            <w:pPr>
              <w:pStyle w:val="Rvps2"/>
              <w:tabs>
                <w:tab w:val="clear" w:pos="708"/>
              </w:tabs>
              <w:bidi w:val="0"/>
              <w:spacing w:lineRule="auto" w:line="276" w:before="120" w:after="0"/>
              <w:ind w:left="0" w:right="0" w:hanging="0"/>
              <w:jc w:val="center"/>
              <w:rPr>
                <w:rFonts w:ascii="Times New Roman" w:hAnsi="Times New Roman"/>
                <w:sz w:val="22"/>
                <w:szCs w:val="22"/>
                <w:lang w:eastAsia="ru-RU"/>
              </w:rPr>
            </w:pPr>
            <w:r>
              <w:rPr>
                <w:rFonts w:ascii="Times New Roman" w:hAnsi="Times New Roman"/>
                <w:sz w:val="22"/>
                <w:szCs w:val="22"/>
                <w:lang w:eastAsia="ru-RU"/>
              </w:rPr>
            </w:r>
          </w:p>
        </w:tc>
      </w:tr>
      <w:tr>
        <w:trPr>
          <w:trHeight w:val="174" w:hRule="atLeast"/>
        </w:trPr>
        <w:tc>
          <w:tcPr>
            <w:tcW w:w="737" w:type="dxa"/>
            <w:vMerge w:val="continue"/>
            <w:tcBorders>
              <w:top w:val="single" w:sz="4" w:space="0" w:color="000000"/>
              <w:left w:val="single" w:sz="4" w:space="0" w:color="000000"/>
              <w:bottom w:val="single" w:sz="4" w:space="0" w:color="000000"/>
              <w:right w:val="single" w:sz="4" w:space="0" w:color="000000"/>
            </w:tcBorders>
            <w:vAlign w:val="center"/>
          </w:tcPr>
          <w:p>
            <w:pPr>
              <w:pStyle w:val="Rvps2"/>
              <w:shd w:fill="FFFFFF"/>
              <w:tabs>
                <w:tab w:val="clear" w:pos="708"/>
              </w:tabs>
              <w:bidi w:val="0"/>
              <w:spacing w:beforeAutospacing="1" w:after="0"/>
              <w:ind w:left="0" w:right="0" w:hanging="0"/>
              <w:jc w:val="center"/>
              <w:rPr>
                <w:color w:val="000000"/>
              </w:rPr>
            </w:pPr>
            <w:r>
              <w:rPr>
                <w:color w:val="000000"/>
              </w:rPr>
            </w:r>
          </w:p>
        </w:tc>
        <w:tc>
          <w:tcPr>
            <w:tcW w:w="10891" w:type="dxa"/>
            <w:tcBorders>
              <w:left w:val="single" w:sz="4" w:space="0" w:color="000000"/>
              <w:bottom w:val="single" w:sz="4" w:space="0" w:color="000000"/>
              <w:right w:val="single" w:sz="4" w:space="0" w:color="000000"/>
            </w:tcBorders>
          </w:tcPr>
          <w:p>
            <w:pPr>
              <w:pStyle w:val="Rvps2"/>
              <w:shd w:fill="FFFFFF"/>
              <w:tabs>
                <w:tab w:val="clear" w:pos="708"/>
              </w:tabs>
              <w:bidi w:val="0"/>
              <w:spacing w:before="120" w:after="0"/>
              <w:ind w:left="0" w:right="0" w:hanging="0"/>
              <w:jc w:val="both"/>
              <w:rPr/>
            </w:pPr>
            <w:r>
              <w:rPr>
                <w:rFonts w:ascii="Times New Roman" w:hAnsi="Times New Roman"/>
                <w:color w:val="000000"/>
              </w:rPr>
              <w:t>у тому числі передана за допомогою СЕВ</w:t>
            </w:r>
          </w:p>
        </w:tc>
        <w:tc>
          <w:tcPr>
            <w:tcW w:w="1436" w:type="dxa"/>
            <w:tcBorders>
              <w:left w:val="single" w:sz="4" w:space="0" w:color="000000"/>
              <w:bottom w:val="single" w:sz="4" w:space="0" w:color="000000"/>
              <w:right w:val="single" w:sz="4" w:space="0" w:color="000000"/>
            </w:tcBorders>
          </w:tcPr>
          <w:p>
            <w:pPr>
              <w:pStyle w:val="Rvps2"/>
              <w:tabs>
                <w:tab w:val="clear" w:pos="708"/>
              </w:tabs>
              <w:bidi w:val="0"/>
              <w:spacing w:lineRule="auto" w:line="276" w:before="120" w:after="0"/>
              <w:ind w:left="0" w:right="0" w:hanging="0"/>
              <w:jc w:val="center"/>
              <w:rPr/>
            </w:pPr>
            <w:r>
              <w:rPr>
                <w:rFonts w:ascii="Times New Roman" w:hAnsi="Times New Roman"/>
                <w:sz w:val="22"/>
                <w:szCs w:val="22"/>
                <w:lang w:eastAsia="ru-RU"/>
              </w:rPr>
              <w:t>1098</w:t>
            </w:r>
          </w:p>
        </w:tc>
        <w:tc>
          <w:tcPr>
            <w:tcW w:w="1514" w:type="dxa"/>
            <w:tcBorders>
              <w:left w:val="single" w:sz="4" w:space="0" w:color="000000"/>
              <w:bottom w:val="single" w:sz="4" w:space="0" w:color="000000"/>
              <w:right w:val="single" w:sz="4" w:space="0" w:color="000000"/>
            </w:tcBorders>
          </w:tcPr>
          <w:p>
            <w:pPr>
              <w:pStyle w:val="Rvps2"/>
              <w:tabs>
                <w:tab w:val="clear" w:pos="708"/>
              </w:tabs>
              <w:bidi w:val="0"/>
              <w:spacing w:lineRule="auto" w:line="276" w:before="120" w:after="0"/>
              <w:ind w:left="0" w:right="0" w:hanging="0"/>
              <w:jc w:val="center"/>
              <w:rPr/>
            </w:pPr>
            <w:r>
              <w:rPr>
                <w:rFonts w:ascii="Times New Roman" w:hAnsi="Times New Roman"/>
                <w:sz w:val="22"/>
                <w:szCs w:val="22"/>
                <w:lang w:eastAsia="ru-RU"/>
              </w:rPr>
              <w:t>1053</w:t>
            </w:r>
          </w:p>
        </w:tc>
      </w:tr>
      <w:tr>
        <w:trPr/>
        <w:tc>
          <w:tcPr>
            <w:tcW w:w="737" w:type="dxa"/>
            <w:vMerge w:val="restart"/>
            <w:tcBorders>
              <w:top w:val="single" w:sz="4" w:space="0" w:color="000000"/>
              <w:left w:val="single" w:sz="4" w:space="0" w:color="000000"/>
              <w:bottom w:val="single" w:sz="4" w:space="0" w:color="000000"/>
              <w:right w:val="single" w:sz="4" w:space="0" w:color="000000"/>
            </w:tcBorders>
            <w:vAlign w:val="center"/>
          </w:tcPr>
          <w:p>
            <w:pPr>
              <w:pStyle w:val="Rvps2"/>
              <w:shd w:fill="FFFFFF"/>
              <w:tabs>
                <w:tab w:val="clear" w:pos="708"/>
              </w:tabs>
              <w:bidi w:val="0"/>
              <w:spacing w:beforeAutospacing="1" w:after="0"/>
              <w:ind w:left="0" w:right="0" w:hanging="0"/>
              <w:jc w:val="center"/>
              <w:rPr/>
            </w:pPr>
            <w:r>
              <w:rPr>
                <w:color w:val="000000"/>
              </w:rPr>
              <w:t>2</w:t>
            </w:r>
          </w:p>
        </w:tc>
        <w:tc>
          <w:tcPr>
            <w:tcW w:w="10891" w:type="dxa"/>
            <w:tcBorders>
              <w:top w:val="single" w:sz="4" w:space="0" w:color="000000"/>
              <w:left w:val="single" w:sz="4" w:space="0" w:color="000000"/>
              <w:bottom w:val="single" w:sz="4" w:space="0" w:color="000000"/>
              <w:right w:val="single" w:sz="4" w:space="0" w:color="000000"/>
            </w:tcBorders>
          </w:tcPr>
          <w:p>
            <w:pPr>
              <w:pStyle w:val="Rvps2"/>
              <w:shd w:fill="FFFFFF"/>
              <w:tabs>
                <w:tab w:val="clear" w:pos="708"/>
              </w:tabs>
              <w:bidi w:val="0"/>
              <w:spacing w:beforeAutospacing="1" w:after="0"/>
              <w:ind w:left="0" w:right="0" w:hanging="0"/>
              <w:jc w:val="both"/>
              <w:rPr/>
            </w:pPr>
            <w:r>
              <w:rPr>
                <w:rFonts w:ascii="Times New Roman" w:hAnsi="Times New Roman"/>
                <w:color w:val="000000"/>
              </w:rPr>
              <w:t>розпорядчі документи з основних питань діяльності органу, адміністративно-господарських питань, кадрових питань (особового складу)</w:t>
            </w:r>
          </w:p>
        </w:tc>
        <w:tc>
          <w:tcPr>
            <w:tcW w:w="1436" w:type="dxa"/>
            <w:tcBorders>
              <w:top w:val="single" w:sz="4" w:space="0" w:color="000000"/>
              <w:left w:val="single" w:sz="4" w:space="0" w:color="000000"/>
              <w:bottom w:val="single" w:sz="4" w:space="0" w:color="000000"/>
              <w:right w:val="single" w:sz="4" w:space="0" w:color="000000"/>
            </w:tcBorders>
          </w:tcPr>
          <w:p>
            <w:pPr>
              <w:pStyle w:val="Rvps2"/>
              <w:tabs>
                <w:tab w:val="clear" w:pos="708"/>
              </w:tabs>
              <w:bidi w:val="0"/>
              <w:spacing w:lineRule="auto" w:line="276" w:before="0" w:after="200"/>
              <w:ind w:left="0" w:right="0" w:hanging="0"/>
              <w:jc w:val="center"/>
              <w:rPr/>
            </w:pPr>
            <w:r>
              <w:rPr>
                <w:rFonts w:ascii="Times New Roman" w:hAnsi="Times New Roman"/>
                <w:sz w:val="22"/>
                <w:szCs w:val="22"/>
                <w:lang w:eastAsia="ru-RU"/>
              </w:rPr>
              <w:t>994</w:t>
            </w:r>
          </w:p>
        </w:tc>
        <w:tc>
          <w:tcPr>
            <w:tcW w:w="1514" w:type="dxa"/>
            <w:tcBorders>
              <w:top w:val="single" w:sz="4" w:space="0" w:color="000000"/>
              <w:left w:val="single" w:sz="4" w:space="0" w:color="000000"/>
              <w:bottom w:val="single" w:sz="4" w:space="0" w:color="000000"/>
              <w:right w:val="single" w:sz="4" w:space="0" w:color="000000"/>
            </w:tcBorders>
          </w:tcPr>
          <w:p>
            <w:pPr>
              <w:pStyle w:val="Rvps2"/>
              <w:tabs>
                <w:tab w:val="clear" w:pos="708"/>
              </w:tabs>
              <w:bidi w:val="0"/>
              <w:spacing w:lineRule="auto" w:line="276" w:before="0" w:after="200"/>
              <w:ind w:left="0" w:right="0" w:hanging="0"/>
              <w:jc w:val="center"/>
              <w:rPr/>
            </w:pPr>
            <w:r>
              <w:rPr>
                <w:rFonts w:ascii="Times New Roman" w:hAnsi="Times New Roman"/>
                <w:sz w:val="22"/>
                <w:szCs w:val="22"/>
                <w:lang w:eastAsia="ru-RU"/>
              </w:rPr>
              <w:t>-</w:t>
            </w:r>
          </w:p>
        </w:tc>
      </w:tr>
      <w:tr>
        <w:trPr/>
        <w:tc>
          <w:tcPr>
            <w:tcW w:w="737" w:type="dxa"/>
            <w:vMerge w:val="continue"/>
            <w:tcBorders>
              <w:top w:val="single" w:sz="4" w:space="0" w:color="000000"/>
              <w:left w:val="single" w:sz="4" w:space="0" w:color="000000"/>
              <w:bottom w:val="single" w:sz="4" w:space="0" w:color="000000"/>
              <w:right w:val="single" w:sz="4" w:space="0" w:color="000000"/>
            </w:tcBorders>
            <w:vAlign w:val="center"/>
          </w:tcPr>
          <w:p>
            <w:pPr>
              <w:pStyle w:val="Rvps2"/>
              <w:shd w:fill="FFFFFF"/>
              <w:tabs>
                <w:tab w:val="clear" w:pos="708"/>
              </w:tabs>
              <w:bidi w:val="0"/>
              <w:spacing w:beforeAutospacing="1" w:after="0"/>
              <w:ind w:left="0" w:right="0" w:hanging="0"/>
              <w:jc w:val="center"/>
              <w:rPr>
                <w:color w:val="000000"/>
              </w:rPr>
            </w:pPr>
            <w:r>
              <w:rPr>
                <w:color w:val="000000"/>
              </w:rPr>
            </w:r>
          </w:p>
        </w:tc>
        <w:tc>
          <w:tcPr>
            <w:tcW w:w="10891" w:type="dxa"/>
            <w:tcBorders>
              <w:top w:val="single" w:sz="4" w:space="0" w:color="000000"/>
              <w:left w:val="single" w:sz="4" w:space="0" w:color="000000"/>
              <w:bottom w:val="single" w:sz="4" w:space="0" w:color="000000"/>
              <w:right w:val="single" w:sz="4" w:space="0" w:color="000000"/>
            </w:tcBorders>
          </w:tcPr>
          <w:p>
            <w:pPr>
              <w:pStyle w:val="Rvps2"/>
              <w:shd w:fill="FFFFFF"/>
              <w:tabs>
                <w:tab w:val="clear" w:pos="708"/>
              </w:tabs>
              <w:bidi w:val="0"/>
              <w:spacing w:beforeAutospacing="1" w:after="120"/>
              <w:ind w:left="0" w:right="0" w:hanging="0"/>
              <w:jc w:val="both"/>
              <w:rPr/>
            </w:pPr>
            <w:r>
              <w:rPr>
                <w:rFonts w:ascii="Times New Roman" w:hAnsi="Times New Roman"/>
                <w:color w:val="000000"/>
              </w:rPr>
              <w:t>акти ревізій фінансово-господарської діяльності</w:t>
            </w:r>
          </w:p>
        </w:tc>
        <w:tc>
          <w:tcPr>
            <w:tcW w:w="1436" w:type="dxa"/>
            <w:tcBorders>
              <w:top w:val="single" w:sz="4" w:space="0" w:color="000000"/>
              <w:left w:val="single" w:sz="4" w:space="0" w:color="000000"/>
              <w:bottom w:val="single" w:sz="4" w:space="0" w:color="000000"/>
              <w:right w:val="single" w:sz="4" w:space="0" w:color="000000"/>
            </w:tcBorders>
          </w:tcPr>
          <w:p>
            <w:pPr>
              <w:pStyle w:val="Rvps2"/>
              <w:tabs>
                <w:tab w:val="clear" w:pos="708"/>
              </w:tabs>
              <w:bidi w:val="0"/>
              <w:spacing w:lineRule="auto" w:line="276" w:before="0" w:after="120"/>
              <w:ind w:left="0" w:right="0" w:hanging="0"/>
              <w:jc w:val="center"/>
              <w:rPr/>
            </w:pPr>
            <w:r>
              <w:rPr>
                <w:rFonts w:ascii="Times New Roman" w:hAnsi="Times New Roman"/>
                <w:sz w:val="22"/>
                <w:szCs w:val="22"/>
                <w:lang w:eastAsia="ru-RU"/>
              </w:rPr>
              <w:t>3</w:t>
            </w:r>
          </w:p>
        </w:tc>
        <w:tc>
          <w:tcPr>
            <w:tcW w:w="1514" w:type="dxa"/>
            <w:tcBorders>
              <w:top w:val="single" w:sz="4" w:space="0" w:color="000000"/>
              <w:left w:val="single" w:sz="4" w:space="0" w:color="000000"/>
              <w:bottom w:val="single" w:sz="4" w:space="0" w:color="000000"/>
              <w:right w:val="single" w:sz="4" w:space="0" w:color="000000"/>
            </w:tcBorders>
          </w:tcPr>
          <w:p>
            <w:pPr>
              <w:pStyle w:val="Rvps2"/>
              <w:tabs>
                <w:tab w:val="clear" w:pos="708"/>
              </w:tabs>
              <w:bidi w:val="0"/>
              <w:spacing w:lineRule="auto" w:line="276" w:before="0" w:after="120"/>
              <w:ind w:left="0" w:right="0" w:hanging="0"/>
              <w:jc w:val="center"/>
              <w:rPr/>
            </w:pPr>
            <w:r>
              <w:rPr>
                <w:rFonts w:ascii="Times New Roman" w:hAnsi="Times New Roman"/>
                <w:sz w:val="22"/>
                <w:szCs w:val="22"/>
                <w:lang w:eastAsia="ru-RU"/>
              </w:rPr>
              <w:t>-</w:t>
            </w:r>
          </w:p>
        </w:tc>
      </w:tr>
      <w:tr>
        <w:trPr/>
        <w:tc>
          <w:tcPr>
            <w:tcW w:w="737" w:type="dxa"/>
            <w:vMerge w:val="restart"/>
            <w:tcBorders>
              <w:top w:val="single" w:sz="4" w:space="0" w:color="000000"/>
              <w:left w:val="single" w:sz="4" w:space="0" w:color="000000"/>
              <w:bottom w:val="single" w:sz="4" w:space="0" w:color="000000"/>
              <w:right w:val="single" w:sz="4" w:space="0" w:color="000000"/>
            </w:tcBorders>
            <w:vAlign w:val="center"/>
          </w:tcPr>
          <w:p>
            <w:pPr>
              <w:pStyle w:val="Rvps2"/>
              <w:shd w:fill="FFFFFF"/>
              <w:tabs>
                <w:tab w:val="clear" w:pos="708"/>
              </w:tabs>
              <w:bidi w:val="0"/>
              <w:spacing w:beforeAutospacing="1" w:after="0"/>
              <w:ind w:left="0" w:right="0" w:hanging="0"/>
              <w:jc w:val="center"/>
              <w:rPr/>
            </w:pPr>
            <w:r>
              <w:rPr>
                <w:color w:val="000000"/>
              </w:rPr>
              <w:t>3</w:t>
            </w:r>
          </w:p>
        </w:tc>
        <w:tc>
          <w:tcPr>
            <w:tcW w:w="10891" w:type="dxa"/>
            <w:tcBorders>
              <w:top w:val="single" w:sz="4" w:space="0" w:color="000000"/>
              <w:left w:val="single" w:sz="4" w:space="0" w:color="000000"/>
              <w:bottom w:val="single" w:sz="4" w:space="0" w:color="000000"/>
              <w:right w:val="single" w:sz="4" w:space="0" w:color="000000"/>
            </w:tcBorders>
          </w:tcPr>
          <w:p>
            <w:pPr>
              <w:pStyle w:val="Rvps2"/>
              <w:shd w:fill="FFFFFF"/>
              <w:tabs>
                <w:tab w:val="clear" w:pos="708"/>
              </w:tabs>
              <w:bidi w:val="0"/>
              <w:spacing w:beforeAutospacing="1" w:after="0"/>
              <w:ind w:left="0" w:right="0" w:hanging="0"/>
              <w:jc w:val="both"/>
              <w:rPr/>
            </w:pPr>
            <w:r>
              <w:rPr>
                <w:rFonts w:ascii="Times New Roman" w:hAnsi="Times New Roman"/>
                <w:color w:val="000000"/>
              </w:rPr>
              <w:t>звернення громадян, громадських організацій, підприємств, установ, організацій незалежно від форм власності та органів місцевого самоврядування</w:t>
            </w:r>
          </w:p>
        </w:tc>
        <w:tc>
          <w:tcPr>
            <w:tcW w:w="1436" w:type="dxa"/>
            <w:tcBorders>
              <w:top w:val="single" w:sz="4" w:space="0" w:color="000000"/>
              <w:left w:val="single" w:sz="4" w:space="0" w:color="000000"/>
              <w:bottom w:val="single" w:sz="4" w:space="0" w:color="000000"/>
              <w:right w:val="single" w:sz="4" w:space="0" w:color="000000"/>
            </w:tcBorders>
          </w:tcPr>
          <w:p>
            <w:pPr>
              <w:pStyle w:val="Rvps2"/>
              <w:tabs>
                <w:tab w:val="clear" w:pos="708"/>
              </w:tabs>
              <w:bidi w:val="0"/>
              <w:spacing w:lineRule="auto" w:line="276" w:before="0" w:after="200"/>
              <w:ind w:left="0" w:right="0" w:hanging="0"/>
              <w:jc w:val="center"/>
              <w:rPr/>
            </w:pPr>
            <w:r>
              <w:rPr>
                <w:rFonts w:ascii="Times New Roman" w:hAnsi="Times New Roman"/>
                <w:sz w:val="22"/>
                <w:szCs w:val="22"/>
                <w:lang w:eastAsia="ru-RU"/>
              </w:rPr>
              <w:t>3368</w:t>
            </w:r>
          </w:p>
        </w:tc>
        <w:tc>
          <w:tcPr>
            <w:tcW w:w="1514" w:type="dxa"/>
            <w:tcBorders>
              <w:top w:val="single" w:sz="4" w:space="0" w:color="000000"/>
              <w:left w:val="single" w:sz="4" w:space="0" w:color="000000"/>
              <w:bottom w:val="single" w:sz="4" w:space="0" w:color="000000"/>
              <w:right w:val="single" w:sz="4" w:space="0" w:color="000000"/>
            </w:tcBorders>
          </w:tcPr>
          <w:p>
            <w:pPr>
              <w:pStyle w:val="Rvps2"/>
              <w:tabs>
                <w:tab w:val="clear" w:pos="708"/>
              </w:tabs>
              <w:bidi w:val="0"/>
              <w:spacing w:lineRule="auto" w:line="276" w:before="0" w:after="200"/>
              <w:ind w:left="0" w:right="0" w:hanging="0"/>
              <w:jc w:val="center"/>
              <w:rPr/>
            </w:pPr>
            <w:r>
              <w:rPr>
                <w:rFonts w:ascii="Times New Roman" w:hAnsi="Times New Roman"/>
                <w:sz w:val="22"/>
                <w:szCs w:val="22"/>
                <w:lang w:eastAsia="ru-RU"/>
              </w:rPr>
              <w:t>1503</w:t>
            </w:r>
          </w:p>
        </w:tc>
      </w:tr>
      <w:tr>
        <w:trPr/>
        <w:tc>
          <w:tcPr>
            <w:tcW w:w="737" w:type="dxa"/>
            <w:vMerge w:val="continue"/>
            <w:tcBorders>
              <w:top w:val="single" w:sz="4" w:space="0" w:color="000000"/>
              <w:left w:val="single" w:sz="4" w:space="0" w:color="000000"/>
              <w:bottom w:val="single" w:sz="4" w:space="0" w:color="000000"/>
              <w:right w:val="single" w:sz="4" w:space="0" w:color="000000"/>
            </w:tcBorders>
          </w:tcPr>
          <w:p>
            <w:pPr>
              <w:pStyle w:val="Rvps2"/>
              <w:shd w:fill="FFFFFF"/>
              <w:tabs>
                <w:tab w:val="clear" w:pos="708"/>
              </w:tabs>
              <w:bidi w:val="0"/>
              <w:spacing w:beforeAutospacing="1" w:after="0"/>
              <w:ind w:left="0" w:right="0" w:hanging="0"/>
              <w:jc w:val="both"/>
              <w:rPr>
                <w:color w:val="000000"/>
              </w:rPr>
            </w:pPr>
            <w:r>
              <w:rPr>
                <w:color w:val="000000"/>
              </w:rPr>
            </w:r>
          </w:p>
        </w:tc>
        <w:tc>
          <w:tcPr>
            <w:tcW w:w="10891" w:type="dxa"/>
            <w:tcBorders>
              <w:top w:val="single" w:sz="4" w:space="0" w:color="000000"/>
              <w:left w:val="single" w:sz="4" w:space="0" w:color="000000"/>
              <w:bottom w:val="single" w:sz="4" w:space="0" w:color="000000"/>
              <w:right w:val="single" w:sz="4" w:space="0" w:color="000000"/>
            </w:tcBorders>
          </w:tcPr>
          <w:p>
            <w:pPr>
              <w:pStyle w:val="Rvps2"/>
              <w:shd w:fill="FFFFFF"/>
              <w:tabs>
                <w:tab w:val="clear" w:pos="708"/>
              </w:tabs>
              <w:bidi w:val="0"/>
              <w:spacing w:beforeAutospacing="1" w:after="120"/>
              <w:ind w:left="0" w:right="0" w:hanging="0"/>
              <w:jc w:val="both"/>
              <w:rPr/>
            </w:pPr>
            <w:r>
              <w:rPr>
                <w:rFonts w:ascii="Times New Roman" w:hAnsi="Times New Roman"/>
                <w:color w:val="000000"/>
              </w:rPr>
              <w:t>запити на отримання публічної інформації</w:t>
            </w:r>
          </w:p>
        </w:tc>
        <w:tc>
          <w:tcPr>
            <w:tcW w:w="1436" w:type="dxa"/>
            <w:tcBorders>
              <w:top w:val="single" w:sz="4" w:space="0" w:color="000000"/>
              <w:left w:val="single" w:sz="4" w:space="0" w:color="000000"/>
              <w:bottom w:val="single" w:sz="4" w:space="0" w:color="000000"/>
              <w:right w:val="single" w:sz="4" w:space="0" w:color="000000"/>
            </w:tcBorders>
          </w:tcPr>
          <w:p>
            <w:pPr>
              <w:pStyle w:val="Rvps2"/>
              <w:tabs>
                <w:tab w:val="clear" w:pos="708"/>
              </w:tabs>
              <w:bidi w:val="0"/>
              <w:spacing w:lineRule="auto" w:line="276" w:before="0" w:after="120"/>
              <w:ind w:left="0" w:right="0" w:hanging="0"/>
              <w:jc w:val="center"/>
              <w:rPr/>
            </w:pPr>
            <w:r>
              <w:rPr>
                <w:rFonts w:ascii="Times New Roman" w:hAnsi="Times New Roman"/>
                <w:sz w:val="22"/>
                <w:szCs w:val="22"/>
                <w:lang w:eastAsia="ru-RU"/>
              </w:rPr>
              <w:t>62</w:t>
            </w:r>
          </w:p>
        </w:tc>
        <w:tc>
          <w:tcPr>
            <w:tcW w:w="1514" w:type="dxa"/>
            <w:tcBorders>
              <w:top w:val="single" w:sz="4" w:space="0" w:color="000000"/>
              <w:left w:val="single" w:sz="4" w:space="0" w:color="000000"/>
              <w:bottom w:val="single" w:sz="4" w:space="0" w:color="000000"/>
              <w:right w:val="single" w:sz="4" w:space="0" w:color="000000"/>
            </w:tcBorders>
          </w:tcPr>
          <w:p>
            <w:pPr>
              <w:pStyle w:val="Rvps2"/>
              <w:tabs>
                <w:tab w:val="clear" w:pos="708"/>
              </w:tabs>
              <w:bidi w:val="0"/>
              <w:spacing w:lineRule="auto" w:line="276" w:before="0" w:after="120"/>
              <w:ind w:left="0" w:right="0" w:hanging="0"/>
              <w:jc w:val="center"/>
              <w:rPr/>
            </w:pPr>
            <w:r>
              <w:rPr>
                <w:rFonts w:ascii="Times New Roman" w:hAnsi="Times New Roman"/>
                <w:sz w:val="22"/>
                <w:szCs w:val="22"/>
                <w:lang w:eastAsia="ru-RU"/>
              </w:rPr>
              <w:t>96</w:t>
            </w:r>
          </w:p>
        </w:tc>
      </w:tr>
    </w:tbl>
    <w:p>
      <w:pPr>
        <w:pStyle w:val="1"/>
        <w:bidi w:val="0"/>
        <w:ind w:left="0" w:right="0" w:hanging="0"/>
        <w:jc w:val="center"/>
        <w:rPr>
          <w:rFonts w:ascii="Times New Roman" w:hAnsi="Times New Roman" w:cs="Times New Roman"/>
          <w:b/>
          <w:b/>
          <w:bCs/>
          <w:color w:val="auto"/>
          <w:sz w:val="28"/>
          <w:szCs w:val="28"/>
          <w:lang w:val="uk-UA"/>
        </w:rPr>
      </w:pPr>
      <w:r>
        <w:rPr>
          <w:rFonts w:cs="Times New Roman" w:ascii="Times New Roman" w:hAnsi="Times New Roman"/>
          <w:b/>
          <w:bCs/>
          <w:color w:val="auto"/>
          <w:sz w:val="28"/>
          <w:szCs w:val="28"/>
          <w:lang w:val="uk-UA"/>
        </w:rPr>
      </w:r>
    </w:p>
    <w:p>
      <w:pPr>
        <w:pStyle w:val="1"/>
        <w:bidi w:val="0"/>
        <w:ind w:left="0" w:right="0" w:hanging="0"/>
        <w:jc w:val="center"/>
        <w:rPr>
          <w:lang w:val="uk-UA"/>
        </w:rPr>
      </w:pPr>
      <w:r>
        <w:rPr>
          <w:rFonts w:cs="Times New Roman" w:ascii="Times New Roman" w:hAnsi="Times New Roman"/>
          <w:b/>
          <w:bCs/>
          <w:color w:val="auto"/>
          <w:sz w:val="28"/>
          <w:szCs w:val="28"/>
          <w:lang w:val="uk-UA"/>
        </w:rPr>
        <w:t>ІІ. СТАН СПРАВ</w:t>
      </w:r>
    </w:p>
    <w:p>
      <w:pPr>
        <w:pStyle w:val="2"/>
        <w:bidi w:val="0"/>
        <w:spacing w:before="0" w:after="0"/>
        <w:ind w:left="0" w:right="0" w:hanging="0"/>
        <w:jc w:val="center"/>
        <w:rPr>
          <w:lang w:val="uk-UA"/>
        </w:rPr>
      </w:pPr>
      <w:r>
        <w:rPr>
          <w:rFonts w:cs="Times New Roman" w:ascii="Times New Roman" w:hAnsi="Times New Roman"/>
          <w:i w:val="false"/>
          <w:iCs w:val="false"/>
          <w:lang w:val="uk-UA"/>
        </w:rPr>
        <w:t>Назва сфери державної політики</w:t>
      </w:r>
    </w:p>
    <w:p>
      <w:pPr>
        <w:pStyle w:val="Normal"/>
        <w:bidi w:val="0"/>
        <w:spacing w:lineRule="auto" w:line="276" w:before="0" w:after="0"/>
        <w:ind w:left="0" w:right="0" w:hanging="0"/>
        <w:rPr>
          <w:rFonts w:ascii="Times New Roman" w:hAnsi="Times New Roman" w:cs="Times New Roman"/>
          <w:lang w:val="uk-UA" w:eastAsia="uk-UA"/>
        </w:rPr>
      </w:pPr>
      <w:r>
        <w:rPr>
          <w:rFonts w:cs="Times New Roman" w:ascii="Times New Roman" w:hAnsi="Times New Roman"/>
          <w:lang w:val="uk-UA" w:eastAsia="uk-UA"/>
        </w:rPr>
      </w:r>
    </w:p>
    <w:p>
      <w:pPr>
        <w:pStyle w:val="Normal"/>
        <w:bidi w:val="0"/>
        <w:spacing w:lineRule="auto" w:line="276" w:before="0" w:after="0"/>
        <w:ind w:left="475" w:right="0" w:hanging="0"/>
        <w:rPr>
          <w:lang w:val="uk-UA"/>
        </w:rPr>
      </w:pPr>
      <w:r>
        <w:rPr>
          <w:rFonts w:cs="Times New Roman" w:ascii="Times New Roman" w:hAnsi="Times New Roman"/>
          <w:b/>
          <w:bCs/>
          <w:i/>
          <w:iCs/>
          <w:sz w:val="28"/>
          <w:szCs w:val="28"/>
          <w:u w:val="single"/>
          <w:lang w:val="uk-UA" w:eastAsia="uk-UA"/>
        </w:rPr>
        <w:t>1.Телебачення і радіомовлення.</w:t>
      </w:r>
    </w:p>
    <w:p>
      <w:pPr>
        <w:pStyle w:val="Normal"/>
        <w:bidi w:val="0"/>
        <w:spacing w:lineRule="auto" w:line="276" w:before="0" w:after="0"/>
        <w:ind w:left="475" w:right="0" w:hanging="0"/>
        <w:rPr>
          <w:lang w:val="uk-UA"/>
        </w:rPr>
      </w:pPr>
      <w:r>
        <w:rPr>
          <w:rFonts w:cs="Times New Roman" w:ascii="Times New Roman" w:hAnsi="Times New Roman"/>
          <w:b/>
          <w:bCs/>
          <w:i/>
          <w:iCs/>
          <w:sz w:val="28"/>
          <w:szCs w:val="28"/>
          <w:lang w:val="uk-UA" w:eastAsia="uk-UA"/>
        </w:rPr>
        <w:t>1.1. Стан справ у сфері державної політики</w:t>
      </w:r>
    </w:p>
    <w:p>
      <w:pPr>
        <w:pStyle w:val="Normal"/>
        <w:bidi w:val="0"/>
        <w:spacing w:lineRule="auto" w:line="276" w:before="0" w:after="0"/>
        <w:ind w:left="426" w:right="0" w:firstLine="283"/>
        <w:jc w:val="both"/>
        <w:rPr>
          <w:lang w:val="uk-UA"/>
        </w:rPr>
      </w:pPr>
      <w:r>
        <w:rPr>
          <w:rFonts w:cs="Times New Roman" w:ascii="Times New Roman" w:hAnsi="Times New Roman"/>
          <w:i/>
          <w:iCs/>
          <w:sz w:val="28"/>
          <w:szCs w:val="28"/>
          <w:lang w:val="uk-UA" w:eastAsia="uk-UA"/>
        </w:rPr>
        <w:t>Створення Суспільного телерадіомовлення</w:t>
      </w:r>
    </w:p>
    <w:p>
      <w:pPr>
        <w:pStyle w:val="Normal"/>
        <w:bidi w:val="0"/>
        <w:spacing w:before="0" w:after="0"/>
        <w:ind w:left="0" w:right="0" w:firstLine="720"/>
        <w:jc w:val="both"/>
        <w:rPr>
          <w:lang w:val="uk-UA"/>
        </w:rPr>
      </w:pPr>
      <w:r>
        <w:rPr>
          <w:rFonts w:cs="Times New Roman" w:ascii="Times New Roman" w:hAnsi="Times New Roman"/>
          <w:sz w:val="28"/>
          <w:szCs w:val="28"/>
          <w:lang w:val="uk-UA" w:eastAsia="uk-UA"/>
        </w:rPr>
        <w:t>Система вітчизняного телерадіомовлення потребує кардинальних змін. Подолання монопольного контролю олігархічних груп над ключовими засобами масової інформації, формування реального медіаринку є запорукою існування вільних засобів масової інформації. Пріоритетним завданням у зазначеній сфері є створення повноцінного Суспільного телебачення і радіомовлення України.</w:t>
      </w:r>
      <w:r>
        <w:rPr>
          <w:rFonts w:cs="Times New Roman" w:ascii="Times New Roman" w:hAnsi="Times New Roman"/>
          <w:lang w:val="uk-UA"/>
        </w:rPr>
        <w:t xml:space="preserve"> </w:t>
      </w:r>
      <w:r>
        <w:rPr>
          <w:rFonts w:cs="Times New Roman" w:ascii="Times New Roman" w:hAnsi="Times New Roman"/>
          <w:sz w:val="28"/>
          <w:szCs w:val="28"/>
          <w:lang w:val="uk-UA" w:eastAsia="uk-UA"/>
        </w:rPr>
        <w:t>Це один з головних інструментів демократії, що задовольняє потреби суспільства в отриманні об’єктивної та неупередженої інформації, впровадження якого відповідає міжнародному зобов’язанню України перед Радою Європи.</w:t>
      </w:r>
    </w:p>
    <w:p>
      <w:pPr>
        <w:pStyle w:val="Normal"/>
        <w:bidi w:val="0"/>
        <w:spacing w:before="0" w:after="0"/>
        <w:ind w:left="0" w:right="0" w:firstLine="720"/>
        <w:jc w:val="both"/>
        <w:rPr/>
      </w:pPr>
      <w:r>
        <w:rPr>
          <w:rFonts w:cs="Times New Roman" w:ascii="Times New Roman" w:hAnsi="Times New Roman"/>
          <w:sz w:val="28"/>
          <w:szCs w:val="28"/>
          <w:lang w:val="uk-UA" w:eastAsia="uk-UA"/>
        </w:rPr>
        <w:t>Мета, якої передбачається досягнути</w:t>
      </w:r>
      <w:r>
        <w:rPr>
          <w:rFonts w:cs="Times New Roman" w:ascii="Times New Roman" w:hAnsi="Times New Roman"/>
          <w:i/>
          <w:iCs/>
          <w:sz w:val="28"/>
          <w:szCs w:val="28"/>
          <w:lang w:val="uk-UA" w:eastAsia="uk-UA"/>
        </w:rPr>
        <w:t xml:space="preserve"> </w:t>
      </w:r>
      <w:r>
        <w:rPr>
          <w:rFonts w:cs="Times New Roman" w:ascii="Times New Roman" w:hAnsi="Times New Roman"/>
          <w:sz w:val="28"/>
          <w:szCs w:val="28"/>
          <w:lang w:val="uk-UA" w:eastAsia="uk-UA"/>
        </w:rPr>
        <w:t>- налагодження  повноцінного функціонування Суспільного телебачення і радіомовлення України та підвищення рівня довіри населення до мовника.</w:t>
      </w:r>
    </w:p>
    <w:p>
      <w:pPr>
        <w:pStyle w:val="Normal"/>
        <w:bidi w:val="0"/>
        <w:spacing w:before="0" w:after="0"/>
        <w:ind w:left="0" w:right="0" w:firstLine="720"/>
        <w:jc w:val="both"/>
        <w:rPr>
          <w:lang w:val="uk-UA"/>
        </w:rPr>
      </w:pPr>
      <w:r>
        <w:rPr>
          <w:rFonts w:cs="Times New Roman" w:ascii="Times New Roman" w:hAnsi="Times New Roman"/>
          <w:sz w:val="28"/>
          <w:szCs w:val="28"/>
          <w:lang w:val="uk-UA" w:eastAsia="uk-UA"/>
        </w:rPr>
        <w:t>Процес перетворення державного мовлення на суспільне розпочався з моменту набрання чинності Законом України «Про Суспільне телебачення і радіомовлення України» та постановою Кабінету Міністрів України від 5 серпня 2015 р. № 567 «Деякі питання утворення публічного акціонерного товариства «Національна суспільна телерадіокомпанія України». Реформа проводилася двома етапами: перший (2015-2016 роки) - усі державні телерадіокомпанії були об’єднані з Національною телекомпанією, ставши її філіями; другий (2016-2017роки) - перетворення державної установи «Національна телекомпанія України» в ПАТ «Національна суспільна телерадіокомпанія України» (далі - ПАТ «НСТУ»), 100 відсотків акцій якого належить державі.</w:t>
      </w:r>
    </w:p>
    <w:p>
      <w:pPr>
        <w:pStyle w:val="Normal"/>
        <w:bidi w:val="0"/>
        <w:spacing w:before="0" w:after="0"/>
        <w:ind w:left="0" w:right="0" w:firstLine="720"/>
        <w:jc w:val="both"/>
        <w:rPr>
          <w:lang w:val="uk-UA"/>
        </w:rPr>
      </w:pPr>
      <w:r>
        <w:rPr>
          <w:rFonts w:cs="Times New Roman" w:ascii="Times New Roman" w:hAnsi="Times New Roman"/>
          <w:sz w:val="28"/>
          <w:szCs w:val="28"/>
          <w:lang w:val="uk-UA" w:eastAsia="uk-UA"/>
        </w:rPr>
        <w:t>Єдиним акціонером ПАТ «НСТУ» є держава в особі Держкомтелерадіо, що безпосередньо виконує функції з управління корпоративними правами держави у статутному капіталі ПАТ «НСТУ», зокрема, у сфері відповідальності Держкомтелерадіо - затвердження фінансових планів ПАТ «НСТУ» та звітності про їх виконання.</w:t>
      </w:r>
    </w:p>
    <w:p>
      <w:pPr>
        <w:pStyle w:val="Normal"/>
        <w:bidi w:val="0"/>
        <w:spacing w:before="0" w:after="0"/>
        <w:ind w:left="0" w:right="0" w:firstLine="720"/>
        <w:jc w:val="both"/>
        <w:rPr/>
      </w:pPr>
      <w:r>
        <w:rPr>
          <w:rFonts w:cs="Times New Roman" w:ascii="Times New Roman" w:hAnsi="Times New Roman"/>
          <w:sz w:val="28"/>
          <w:szCs w:val="28"/>
          <w:lang w:val="uk-UA" w:eastAsia="uk-UA"/>
        </w:rPr>
        <w:t xml:space="preserve">У межах цієї реформи триває процес перетворення державного підприємства «Українська студія телевізійних фільмів «Укртелефільм» у </w:t>
      </w:r>
      <w:r>
        <w:rPr>
          <w:rFonts w:cs="Times New Roman" w:ascii="Times New Roman" w:hAnsi="Times New Roman"/>
          <w:sz w:val="28"/>
          <w:szCs w:val="28"/>
          <w:lang w:eastAsia="uk-UA"/>
        </w:rPr>
        <w:t>публічне акціонерне товариство</w:t>
      </w:r>
      <w:r>
        <w:rPr>
          <w:rFonts w:cs="Times New Roman" w:ascii="Times New Roman" w:hAnsi="Times New Roman"/>
          <w:sz w:val="28"/>
          <w:szCs w:val="28"/>
          <w:lang w:val="uk-UA" w:eastAsia="uk-UA"/>
        </w:rPr>
        <w:t xml:space="preserve"> з подальшим його приєднанням</w:t>
      </w:r>
      <w:r>
        <w:rPr>
          <w:rFonts w:cs="Times New Roman" w:ascii="Times New Roman" w:hAnsi="Times New Roman"/>
          <w:sz w:val="28"/>
          <w:szCs w:val="28"/>
          <w:lang w:eastAsia="uk-UA"/>
        </w:rPr>
        <w:t xml:space="preserve"> до ПАТ «НСТУ».</w:t>
      </w:r>
    </w:p>
    <w:p>
      <w:pPr>
        <w:pStyle w:val="Normal"/>
        <w:bidi w:val="0"/>
        <w:spacing w:before="0" w:after="0"/>
        <w:ind w:left="0" w:right="0" w:firstLine="720"/>
        <w:jc w:val="both"/>
        <w:rPr/>
      </w:pPr>
      <w:r>
        <w:rPr>
          <w:rFonts w:cs="Times New Roman" w:ascii="Times New Roman" w:hAnsi="Times New Roman"/>
          <w:sz w:val="28"/>
          <w:szCs w:val="28"/>
          <w:lang w:val="uk-UA" w:eastAsia="uk-UA"/>
        </w:rPr>
        <w:t>Наказом Держкомтелерадіо у квітні 2019 року затверджено оновлений План перетворення державного підприємства ДП УСТФ «Укртелефільм» у ПАТ «Укртелефільм». Так, згідно з цим Планом комісія з перетворення має провести низку заходів, спрямованих на успішне завершення процесу реорганізації підприємства у товариство, зокрема, здійснити аудит на підприємстві, рецензувати у Фонді державного майна України звіт про оцінку майна та акт оцінки майна, скласти передавальний баланс та акт, розробити проект статуту товариства.</w:t>
      </w:r>
    </w:p>
    <w:p>
      <w:pPr>
        <w:pStyle w:val="Normal"/>
        <w:bidi w:val="0"/>
        <w:spacing w:before="0" w:after="0"/>
        <w:ind w:left="0" w:right="0" w:firstLine="720"/>
        <w:jc w:val="both"/>
        <w:rPr/>
      </w:pPr>
      <w:r>
        <w:rPr>
          <w:rFonts w:cs="Times New Roman" w:ascii="Times New Roman" w:hAnsi="Times New Roman"/>
          <w:sz w:val="28"/>
          <w:szCs w:val="28"/>
          <w:lang w:val="uk-UA" w:eastAsia="uk-UA"/>
        </w:rPr>
        <w:t xml:space="preserve">За умови своєчасного виконання зазначених заходів ДП УСТФ «Укртелефільм» може бути перетворений у ПАТ до кінця 2019 року. Однак, зважаючи на скрутне фінансове становище, </w:t>
      </w:r>
      <w:r>
        <w:rPr>
          <w:rFonts w:cs="Times New Roman" w:ascii="Times New Roman" w:hAnsi="Times New Roman"/>
          <w:sz w:val="28"/>
          <w:szCs w:val="28"/>
          <w:lang w:eastAsia="uk-UA"/>
        </w:rPr>
        <w:t>мільйонні борги (тільки боргів по зарплаті</w:t>
      </w:r>
      <w:r>
        <w:rPr>
          <w:rFonts w:cs="Times New Roman" w:ascii="Times New Roman" w:hAnsi="Times New Roman"/>
          <w:sz w:val="28"/>
          <w:szCs w:val="28"/>
          <w:lang w:val="uk-UA" w:eastAsia="uk-UA"/>
        </w:rPr>
        <w:t xml:space="preserve"> -</w:t>
      </w:r>
      <w:r>
        <w:rPr>
          <w:rFonts w:cs="Times New Roman" w:ascii="Times New Roman" w:hAnsi="Times New Roman"/>
          <w:sz w:val="28"/>
          <w:szCs w:val="28"/>
          <w:lang w:eastAsia="uk-UA"/>
        </w:rPr>
        <w:t xml:space="preserve"> близько 6</w:t>
      </w:r>
      <w:r>
        <w:rPr>
          <w:rFonts w:cs="Times New Roman" w:ascii="Times New Roman" w:hAnsi="Times New Roman"/>
          <w:sz w:val="28"/>
          <w:szCs w:val="28"/>
          <w:lang w:val="uk-UA" w:eastAsia="uk-UA"/>
        </w:rPr>
        <w:t xml:space="preserve"> </w:t>
      </w:r>
      <w:r>
        <w:rPr>
          <w:rFonts w:cs="Times New Roman" w:ascii="Times New Roman" w:hAnsi="Times New Roman"/>
          <w:sz w:val="28"/>
          <w:szCs w:val="28"/>
          <w:lang w:eastAsia="uk-UA"/>
        </w:rPr>
        <w:t>млн грн)</w:t>
      </w:r>
      <w:r>
        <w:rPr>
          <w:rFonts w:cs="Times New Roman" w:ascii="Times New Roman" w:hAnsi="Times New Roman"/>
          <w:sz w:val="28"/>
          <w:szCs w:val="28"/>
          <w:lang w:val="uk-UA" w:eastAsia="uk-UA"/>
        </w:rPr>
        <w:t xml:space="preserve">, а також наявність судових справ, учасником яких є підприємство, </w:t>
      </w:r>
      <w:r>
        <w:rPr>
          <w:rFonts w:cs="Times New Roman" w:ascii="Times New Roman" w:hAnsi="Times New Roman"/>
          <w:sz w:val="28"/>
          <w:szCs w:val="28"/>
          <w:lang w:eastAsia="uk-UA"/>
        </w:rPr>
        <w:t>відсутність правовстановлюючих документів на майнові права на нерухомість та земельну ділянку</w:t>
      </w:r>
      <w:r>
        <w:rPr>
          <w:rFonts w:cs="Times New Roman" w:ascii="Times New Roman" w:hAnsi="Times New Roman"/>
          <w:sz w:val="28"/>
          <w:szCs w:val="28"/>
          <w:lang w:val="uk-UA" w:eastAsia="uk-UA"/>
        </w:rPr>
        <w:t xml:space="preserve"> важко спрогнозувати точні строки завершення процедури перетворення.</w:t>
      </w:r>
    </w:p>
    <w:p>
      <w:pPr>
        <w:pStyle w:val="Normal"/>
        <w:bidi w:val="0"/>
        <w:spacing w:before="0" w:after="0"/>
        <w:ind w:left="0" w:right="0" w:firstLine="720"/>
        <w:jc w:val="both"/>
        <w:rPr/>
      </w:pPr>
      <w:r>
        <w:rPr>
          <w:rFonts w:cs="Times New Roman" w:ascii="Times New Roman" w:hAnsi="Times New Roman"/>
          <w:sz w:val="28"/>
          <w:szCs w:val="28"/>
          <w:lang w:val="uk-UA" w:eastAsia="uk-UA"/>
        </w:rPr>
        <w:t>Продовжується робота з підготовки нової редакції с</w:t>
      </w:r>
      <w:r>
        <w:rPr>
          <w:rFonts w:cs="Times New Roman" w:ascii="Times New Roman" w:hAnsi="Times New Roman"/>
          <w:sz w:val="28"/>
          <w:szCs w:val="28"/>
          <w:lang w:eastAsia="uk-UA"/>
        </w:rPr>
        <w:t>татуту ПАТ «НСТУ».</w:t>
      </w:r>
      <w:r>
        <w:rPr>
          <w:rFonts w:cs="Times New Roman" w:ascii="Times New Roman" w:hAnsi="Times New Roman"/>
          <w:sz w:val="28"/>
          <w:szCs w:val="28"/>
          <w:lang w:val="uk-UA" w:eastAsia="uk-UA"/>
        </w:rPr>
        <w:t xml:space="preserve"> Необхідність таких змін викликана тим, що 16 листопада 2017 року Верховною Радою України було прийнято Закон України «Про внесення змін до деяких законодавчих актів України щодо спрощення ведення бізнесу та залучення інвестицій емітентами цінних паперів», яким запроваджено нові норми регулювання відносин у сфері випуску та обігу цінних паперів, корпоративного управління, зокрема в частині визначення типу акціонерного товариства та розподілу повноважень між загальними зборами (єдиним акціонером), наглядовою радою та виконавчим органом. Водночас, цим законом було внесено зміни до Закону України «Про Суспільне телебачення і радіомовлення України» та виключено із найменування публічного акціонерного товариства «Національна суспільна телерадіокомпанія України» та його Статуту слово «публічне».</w:t>
      </w:r>
    </w:p>
    <w:p>
      <w:pPr>
        <w:pStyle w:val="Normal"/>
        <w:bidi w:val="0"/>
        <w:spacing w:before="0" w:after="0"/>
        <w:ind w:left="0" w:right="0" w:firstLine="708"/>
        <w:jc w:val="both"/>
        <w:rPr>
          <w:lang w:val="uk-UA"/>
        </w:rPr>
      </w:pPr>
      <w:r>
        <w:rPr>
          <w:rFonts w:cs="Times New Roman" w:ascii="Times New Roman" w:hAnsi="Times New Roman"/>
          <w:sz w:val="28"/>
          <w:szCs w:val="28"/>
          <w:lang w:val="uk-UA" w:eastAsia="uk-UA"/>
        </w:rPr>
        <w:t>Окрім цього, ПАТ «НСТУ» у процесі своєї господарської діяльності стикнулось з колом проблемних питань, які необхідно врегулювати на рівні установчого документа, зокрема щодо розширення повноважень наглядової ради ПАТ «НСТУ», діяльності правління (виконавчого органу) та відокремлених структурних підрозділів ПАТ «НСТУ», питань майнового характеру, предметів діяльності суспільного мовника, колективного договору.</w:t>
      </w:r>
    </w:p>
    <w:p>
      <w:pPr>
        <w:pStyle w:val="Normal"/>
        <w:bidi w:val="0"/>
        <w:spacing w:before="0" w:after="0"/>
        <w:ind w:left="0" w:right="0" w:firstLine="720"/>
        <w:jc w:val="both"/>
        <w:rPr>
          <w:lang w:val="uk-UA"/>
        </w:rPr>
      </w:pPr>
      <w:r>
        <w:rPr>
          <w:rFonts w:cs="Times New Roman" w:ascii="Times New Roman" w:hAnsi="Times New Roman"/>
          <w:sz w:val="28"/>
          <w:szCs w:val="28"/>
          <w:lang w:val="uk-UA" w:eastAsia="uk-UA"/>
        </w:rPr>
        <w:t>У зв’язку з цим, наглядова рада ПАТ «НСТУ» звернулась до Держкомтелерадіо з пропозицією внести зміни до Статуту публічного акціонерного товариства «Національна суспільна телерадіокомпанія України».</w:t>
      </w:r>
    </w:p>
    <w:p>
      <w:pPr>
        <w:pStyle w:val="Normal"/>
        <w:bidi w:val="0"/>
        <w:spacing w:before="0" w:after="0"/>
        <w:ind w:left="0" w:right="0" w:firstLine="720"/>
        <w:jc w:val="both"/>
        <w:rPr>
          <w:lang w:val="uk-UA"/>
        </w:rPr>
      </w:pPr>
      <w:r>
        <w:rPr>
          <w:rFonts w:cs="Times New Roman" w:ascii="Times New Roman" w:hAnsi="Times New Roman"/>
          <w:sz w:val="28"/>
          <w:szCs w:val="28"/>
          <w:lang w:val="uk-UA" w:eastAsia="uk-UA"/>
        </w:rPr>
        <w:t>Станом на сьогодні проект відповідної постанови Кабінету Міністрів України погоджено Міністерством інформаційної політики України, Міністерством юстиції України, Міністерством економічного розвитку і торгівлі України, Національною комісією з цінних паперів та фондового ринку, Національною радою України з питань телебачення і радіомовлення.</w:t>
      </w:r>
    </w:p>
    <w:p>
      <w:pPr>
        <w:pStyle w:val="Normal"/>
        <w:bidi w:val="0"/>
        <w:spacing w:before="0" w:after="0"/>
        <w:ind w:left="0" w:right="0" w:firstLine="720"/>
        <w:jc w:val="both"/>
        <w:rPr>
          <w:lang w:val="uk-UA"/>
        </w:rPr>
      </w:pPr>
      <w:r>
        <w:rPr>
          <w:rFonts w:cs="Times New Roman" w:ascii="Times New Roman" w:hAnsi="Times New Roman"/>
          <w:sz w:val="28"/>
          <w:szCs w:val="28"/>
          <w:lang w:val="uk-UA" w:eastAsia="uk-UA"/>
        </w:rPr>
        <w:t>Водночас, Міністерство фінансів України не погодило запропоновані зміни до Статуту ПАТ «НСТУ» та повернуло проект постанови на доопрацювання</w:t>
      </w:r>
      <w:r>
        <w:rPr>
          <w:rFonts w:cs="Times New Roman" w:ascii="Times New Roman" w:hAnsi="Times New Roman"/>
          <w:sz w:val="28"/>
          <w:szCs w:val="28"/>
          <w:lang w:eastAsia="uk-UA"/>
        </w:rPr>
        <w:t xml:space="preserve"> у зв’язку</w:t>
      </w:r>
      <w:r>
        <w:rPr>
          <w:rFonts w:cs="Times New Roman" w:ascii="Times New Roman" w:hAnsi="Times New Roman"/>
          <w:sz w:val="28"/>
          <w:szCs w:val="28"/>
          <w:lang w:val="uk-UA" w:eastAsia="uk-UA"/>
        </w:rPr>
        <w:t xml:space="preserve"> із низкою зауважень майнового та організаційно-розпорядчого характеру. </w:t>
      </w:r>
    </w:p>
    <w:p>
      <w:pPr>
        <w:pStyle w:val="Normal"/>
        <w:bidi w:val="0"/>
        <w:spacing w:before="0" w:after="0"/>
        <w:ind w:left="0" w:right="0" w:firstLine="720"/>
        <w:jc w:val="both"/>
        <w:rPr/>
      </w:pPr>
      <w:r>
        <w:rPr>
          <w:rFonts w:cs="Times New Roman" w:ascii="Times New Roman" w:hAnsi="Times New Roman"/>
          <w:sz w:val="28"/>
          <w:szCs w:val="28"/>
          <w:lang w:val="uk-UA" w:eastAsia="uk-UA"/>
        </w:rPr>
        <w:t>Наразі Держкомтелерадіо направив проект змін до статуту на доопрацювання наглядовій раді, після чого проект постанови буде внесено на повторне погодження до заінтересованих органів.</w:t>
      </w:r>
    </w:p>
    <w:p>
      <w:pPr>
        <w:pStyle w:val="Normal"/>
        <w:bidi w:val="0"/>
        <w:spacing w:before="0" w:after="0"/>
        <w:ind w:left="0" w:right="0" w:firstLine="720"/>
        <w:jc w:val="both"/>
        <w:rPr>
          <w:rFonts w:ascii="Times New Roman" w:hAnsi="Times New Roman" w:cs="Times New Roman"/>
          <w:b/>
          <w:b/>
          <w:bCs/>
          <w:i/>
          <w:i/>
          <w:iCs/>
          <w:sz w:val="28"/>
          <w:szCs w:val="28"/>
          <w:lang w:val="uk-UA" w:eastAsia="uk-UA"/>
        </w:rPr>
      </w:pPr>
      <w:r>
        <w:rPr>
          <w:rFonts w:cs="Times New Roman" w:ascii="Times New Roman" w:hAnsi="Times New Roman"/>
          <w:b/>
          <w:bCs/>
          <w:i/>
          <w:iCs/>
          <w:sz w:val="28"/>
          <w:szCs w:val="28"/>
          <w:lang w:val="uk-UA" w:eastAsia="uk-UA"/>
        </w:rPr>
      </w:r>
    </w:p>
    <w:p>
      <w:pPr>
        <w:pStyle w:val="Normal"/>
        <w:bidi w:val="0"/>
        <w:spacing w:lineRule="auto" w:line="276"/>
        <w:ind w:left="0" w:right="0" w:firstLine="720"/>
        <w:jc w:val="both"/>
        <w:rPr>
          <w:lang w:val="uk-UA"/>
        </w:rPr>
      </w:pPr>
      <w:r>
        <w:rPr>
          <w:rFonts w:cs="Times New Roman" w:ascii="Times New Roman" w:hAnsi="Times New Roman"/>
          <w:b/>
          <w:bCs/>
          <w:i/>
          <w:iCs/>
          <w:sz w:val="28"/>
          <w:szCs w:val="28"/>
          <w:lang w:val="uk-UA" w:eastAsia="uk-UA"/>
        </w:rPr>
        <w:t>1.2 Ключові проблеми та пропозиції щодо їх вирішення</w:t>
      </w:r>
    </w:p>
    <w:tbl>
      <w:tblPr>
        <w:tblW w:w="14472" w:type="dxa"/>
        <w:jc w:val="left"/>
        <w:tblInd w:w="0" w:type="dxa"/>
        <w:tblCellMar>
          <w:top w:w="0" w:type="dxa"/>
          <w:left w:w="108" w:type="dxa"/>
          <w:bottom w:w="0" w:type="dxa"/>
          <w:right w:w="108" w:type="dxa"/>
        </w:tblCellMar>
      </w:tblPr>
      <w:tblGrid>
        <w:gridCol w:w="4111"/>
        <w:gridCol w:w="10360"/>
      </w:tblGrid>
      <w:tr>
        <w:trPr>
          <w:trHeight w:val="455" w:hRule="atLeast"/>
        </w:trPr>
        <w:tc>
          <w:tcPr>
            <w:tcW w:w="4111" w:type="dxa"/>
            <w:tcBorders>
              <w:top w:val="single" w:sz="2" w:space="0" w:color="000000"/>
              <w:left w:val="single" w:sz="2" w:space="0" w:color="000000"/>
              <w:bottom w:val="single" w:sz="2" w:space="0" w:color="000000"/>
              <w:right w:val="single" w:sz="2" w:space="0" w:color="000000"/>
            </w:tcBorders>
            <w:shd w:color="auto" w:fill="F2F2F2"/>
            <w:vAlign w:val="center"/>
          </w:tcPr>
          <w:p>
            <w:pPr>
              <w:pStyle w:val="Normal"/>
              <w:tabs>
                <w:tab w:val="clear" w:pos="708"/>
              </w:tabs>
              <w:bidi w:val="0"/>
              <w:spacing w:lineRule="auto" w:line="276" w:before="0" w:after="200"/>
              <w:ind w:left="0" w:right="0" w:firstLine="720"/>
              <w:jc w:val="both"/>
              <w:rPr>
                <w:lang w:val="uk-UA"/>
              </w:rPr>
            </w:pPr>
            <w:r>
              <w:rPr>
                <w:rFonts w:cs="Times New Roman" w:ascii="Times New Roman" w:hAnsi="Times New Roman"/>
                <w:lang w:val="uk-UA" w:eastAsia="uk-UA"/>
              </w:rPr>
              <w:t>Перелік ключових проблем</w:t>
            </w:r>
          </w:p>
        </w:tc>
        <w:tc>
          <w:tcPr>
            <w:tcW w:w="10360" w:type="dxa"/>
            <w:tcBorders>
              <w:top w:val="single" w:sz="2" w:space="0" w:color="000000"/>
              <w:left w:val="single" w:sz="2" w:space="0" w:color="000000"/>
              <w:bottom w:val="single" w:sz="2" w:space="0" w:color="000000"/>
              <w:right w:val="single" w:sz="2" w:space="0" w:color="000000"/>
            </w:tcBorders>
            <w:shd w:color="auto" w:fill="F2F2F2"/>
            <w:vAlign w:val="center"/>
          </w:tcPr>
          <w:p>
            <w:pPr>
              <w:pStyle w:val="Normal"/>
              <w:tabs>
                <w:tab w:val="clear" w:pos="708"/>
              </w:tabs>
              <w:bidi w:val="0"/>
              <w:spacing w:lineRule="auto" w:line="276" w:before="0" w:after="200"/>
              <w:ind w:left="0" w:right="0" w:firstLine="720"/>
              <w:jc w:val="both"/>
              <w:rPr>
                <w:lang w:val="uk-UA"/>
              </w:rPr>
            </w:pPr>
            <w:r>
              <w:rPr>
                <w:rFonts w:cs="Times New Roman" w:ascii="Times New Roman" w:hAnsi="Times New Roman"/>
                <w:lang w:val="uk-UA" w:eastAsia="uk-UA"/>
              </w:rPr>
              <w:t>Пропозиції щодо вирішення проблеми</w:t>
            </w:r>
          </w:p>
        </w:tc>
      </w:tr>
      <w:tr>
        <w:trPr>
          <w:trHeight w:val="455" w:hRule="atLeast"/>
        </w:trPr>
        <w:tc>
          <w:tcPr>
            <w:tcW w:w="4111" w:type="dxa"/>
            <w:tcBorders>
              <w:top w:val="single" w:sz="2" w:space="0" w:color="000000"/>
              <w:left w:val="single" w:sz="2" w:space="0" w:color="000000"/>
              <w:bottom w:val="single" w:sz="2" w:space="0" w:color="000000"/>
              <w:right w:val="single" w:sz="2" w:space="0" w:color="000000"/>
            </w:tcBorders>
            <w:shd w:color="auto" w:fill="F2F2F2"/>
          </w:tcPr>
          <w:p>
            <w:pPr>
              <w:pStyle w:val="Normal"/>
              <w:tabs>
                <w:tab w:val="clear" w:pos="708"/>
              </w:tabs>
              <w:bidi w:val="0"/>
              <w:spacing w:lineRule="auto" w:line="276"/>
              <w:ind w:left="0" w:right="0" w:firstLine="459"/>
              <w:rPr>
                <w:lang w:val="uk-UA"/>
              </w:rPr>
            </w:pPr>
            <w:r>
              <w:rPr>
                <w:rFonts w:cs="Times New Roman" w:ascii="Times New Roman" w:hAnsi="Times New Roman"/>
                <w:lang w:val="uk-UA" w:eastAsia="uk-UA"/>
              </w:rPr>
              <w:t>Недосконала модель фінансування ПАТ «НСТУ»</w:t>
            </w:r>
          </w:p>
          <w:p>
            <w:pPr>
              <w:pStyle w:val="Normal"/>
              <w:tabs>
                <w:tab w:val="clear" w:pos="708"/>
              </w:tabs>
              <w:bidi w:val="0"/>
              <w:spacing w:lineRule="auto" w:line="276" w:before="0" w:after="0"/>
              <w:ind w:left="0" w:right="0" w:firstLine="720"/>
              <w:rPr>
                <w:rFonts w:ascii="Times New Roman" w:hAnsi="Times New Roman" w:cs="Times New Roman"/>
                <w:lang w:val="uk-UA" w:eastAsia="uk-UA"/>
              </w:rPr>
            </w:pPr>
            <w:r>
              <w:rPr>
                <w:rFonts w:cs="Times New Roman" w:ascii="Times New Roman" w:hAnsi="Times New Roman"/>
                <w:lang w:val="uk-UA" w:eastAsia="uk-UA"/>
              </w:rPr>
            </w:r>
          </w:p>
          <w:p>
            <w:pPr>
              <w:pStyle w:val="Normal"/>
              <w:tabs>
                <w:tab w:val="clear" w:pos="708"/>
              </w:tabs>
              <w:bidi w:val="0"/>
              <w:spacing w:lineRule="auto" w:line="276" w:before="0" w:after="0"/>
              <w:ind w:left="0" w:right="0" w:firstLine="720"/>
              <w:rPr>
                <w:rFonts w:ascii="Times New Roman" w:hAnsi="Times New Roman" w:cs="Times New Roman"/>
                <w:lang w:val="uk-UA" w:eastAsia="uk-UA"/>
              </w:rPr>
            </w:pPr>
            <w:r>
              <w:rPr>
                <w:rFonts w:cs="Times New Roman" w:ascii="Times New Roman" w:hAnsi="Times New Roman"/>
                <w:lang w:val="uk-UA" w:eastAsia="uk-UA"/>
              </w:rPr>
            </w:r>
          </w:p>
          <w:p>
            <w:pPr>
              <w:pStyle w:val="Normal"/>
              <w:tabs>
                <w:tab w:val="clear" w:pos="708"/>
              </w:tabs>
              <w:bidi w:val="0"/>
              <w:spacing w:lineRule="auto" w:line="276" w:before="0" w:after="0"/>
              <w:ind w:left="0" w:right="0" w:firstLine="720"/>
              <w:rPr>
                <w:rFonts w:ascii="Times New Roman" w:hAnsi="Times New Roman" w:cs="Times New Roman"/>
                <w:lang w:val="uk-UA" w:eastAsia="uk-UA"/>
              </w:rPr>
            </w:pPr>
            <w:r>
              <w:rPr>
                <w:rFonts w:cs="Times New Roman" w:ascii="Times New Roman" w:hAnsi="Times New Roman"/>
                <w:lang w:val="uk-UA" w:eastAsia="uk-UA"/>
              </w:rPr>
            </w:r>
          </w:p>
          <w:p>
            <w:pPr>
              <w:pStyle w:val="Normal"/>
              <w:tabs>
                <w:tab w:val="clear" w:pos="708"/>
              </w:tabs>
              <w:bidi w:val="0"/>
              <w:spacing w:lineRule="auto" w:line="276" w:before="0" w:after="0"/>
              <w:ind w:left="0" w:right="0" w:firstLine="720"/>
              <w:rPr>
                <w:rFonts w:ascii="Times New Roman" w:hAnsi="Times New Roman" w:cs="Times New Roman"/>
                <w:lang w:val="uk-UA" w:eastAsia="uk-UA"/>
              </w:rPr>
            </w:pPr>
            <w:r>
              <w:rPr>
                <w:rFonts w:cs="Times New Roman" w:ascii="Times New Roman" w:hAnsi="Times New Roman"/>
                <w:lang w:val="uk-UA" w:eastAsia="uk-UA"/>
              </w:rPr>
            </w:r>
          </w:p>
          <w:p>
            <w:pPr>
              <w:pStyle w:val="Normal"/>
              <w:tabs>
                <w:tab w:val="clear" w:pos="708"/>
              </w:tabs>
              <w:bidi w:val="0"/>
              <w:spacing w:lineRule="auto" w:line="276" w:before="0" w:after="0"/>
              <w:ind w:left="0" w:right="0" w:firstLine="720"/>
              <w:rPr>
                <w:rFonts w:ascii="Times New Roman" w:hAnsi="Times New Roman" w:cs="Times New Roman"/>
                <w:lang w:val="uk-UA" w:eastAsia="uk-UA"/>
              </w:rPr>
            </w:pPr>
            <w:r>
              <w:rPr>
                <w:rFonts w:cs="Times New Roman" w:ascii="Times New Roman" w:hAnsi="Times New Roman"/>
                <w:lang w:val="uk-UA" w:eastAsia="uk-UA"/>
              </w:rPr>
            </w:r>
          </w:p>
          <w:p>
            <w:pPr>
              <w:pStyle w:val="Normal"/>
              <w:tabs>
                <w:tab w:val="clear" w:pos="708"/>
              </w:tabs>
              <w:bidi w:val="0"/>
              <w:spacing w:lineRule="auto" w:line="276" w:before="0" w:after="0"/>
              <w:ind w:left="0" w:right="0" w:firstLine="720"/>
              <w:rPr>
                <w:rFonts w:ascii="Times New Roman" w:hAnsi="Times New Roman" w:cs="Times New Roman"/>
                <w:lang w:val="uk-UA" w:eastAsia="uk-UA"/>
              </w:rPr>
            </w:pPr>
            <w:r>
              <w:rPr>
                <w:rFonts w:cs="Times New Roman" w:ascii="Times New Roman" w:hAnsi="Times New Roman"/>
                <w:lang w:val="uk-UA" w:eastAsia="uk-UA"/>
              </w:rPr>
            </w:r>
          </w:p>
          <w:p>
            <w:pPr>
              <w:pStyle w:val="Normal"/>
              <w:tabs>
                <w:tab w:val="clear" w:pos="708"/>
              </w:tabs>
              <w:bidi w:val="0"/>
              <w:spacing w:lineRule="auto" w:line="276" w:before="0" w:after="0"/>
              <w:ind w:left="0" w:right="0" w:firstLine="720"/>
              <w:rPr>
                <w:rFonts w:ascii="Times New Roman" w:hAnsi="Times New Roman" w:cs="Times New Roman"/>
                <w:lang w:val="uk-UA" w:eastAsia="uk-UA"/>
              </w:rPr>
            </w:pPr>
            <w:r>
              <w:rPr>
                <w:rFonts w:cs="Times New Roman" w:ascii="Times New Roman" w:hAnsi="Times New Roman"/>
                <w:lang w:val="uk-UA" w:eastAsia="uk-UA"/>
              </w:rPr>
            </w:r>
          </w:p>
          <w:p>
            <w:pPr>
              <w:pStyle w:val="Normal"/>
              <w:tabs>
                <w:tab w:val="clear" w:pos="708"/>
              </w:tabs>
              <w:bidi w:val="0"/>
              <w:spacing w:lineRule="auto" w:line="276" w:before="0" w:after="0"/>
              <w:ind w:left="0" w:right="0" w:firstLine="720"/>
              <w:rPr>
                <w:rFonts w:ascii="Times New Roman" w:hAnsi="Times New Roman" w:cs="Times New Roman"/>
                <w:lang w:val="uk-UA" w:eastAsia="uk-UA"/>
              </w:rPr>
            </w:pPr>
            <w:r>
              <w:rPr>
                <w:rFonts w:cs="Times New Roman" w:ascii="Times New Roman" w:hAnsi="Times New Roman"/>
                <w:lang w:val="uk-UA" w:eastAsia="uk-UA"/>
              </w:rPr>
            </w:r>
          </w:p>
          <w:p>
            <w:pPr>
              <w:pStyle w:val="Normal"/>
              <w:tabs>
                <w:tab w:val="clear" w:pos="708"/>
              </w:tabs>
              <w:bidi w:val="0"/>
              <w:spacing w:lineRule="auto" w:line="276" w:before="0" w:after="0"/>
              <w:ind w:left="0" w:right="0" w:firstLine="720"/>
              <w:rPr>
                <w:rFonts w:ascii="Times New Roman" w:hAnsi="Times New Roman" w:cs="Times New Roman"/>
                <w:lang w:val="uk-UA" w:eastAsia="uk-UA"/>
              </w:rPr>
            </w:pPr>
            <w:r>
              <w:rPr>
                <w:rFonts w:cs="Times New Roman" w:ascii="Times New Roman" w:hAnsi="Times New Roman"/>
                <w:lang w:val="uk-UA" w:eastAsia="uk-UA"/>
              </w:rPr>
            </w:r>
          </w:p>
          <w:p>
            <w:pPr>
              <w:pStyle w:val="Normal"/>
              <w:tabs>
                <w:tab w:val="clear" w:pos="708"/>
              </w:tabs>
              <w:bidi w:val="0"/>
              <w:spacing w:lineRule="auto" w:line="276" w:before="0" w:after="0"/>
              <w:ind w:left="0" w:right="0" w:firstLine="720"/>
              <w:rPr>
                <w:rFonts w:ascii="Times New Roman" w:hAnsi="Times New Roman" w:cs="Times New Roman"/>
                <w:lang w:val="uk-UA" w:eastAsia="uk-UA"/>
              </w:rPr>
            </w:pPr>
            <w:r>
              <w:rPr>
                <w:rFonts w:cs="Times New Roman" w:ascii="Times New Roman" w:hAnsi="Times New Roman"/>
                <w:lang w:val="uk-UA" w:eastAsia="uk-UA"/>
              </w:rPr>
            </w:r>
          </w:p>
          <w:p>
            <w:pPr>
              <w:pStyle w:val="Normal"/>
              <w:tabs>
                <w:tab w:val="clear" w:pos="708"/>
              </w:tabs>
              <w:bidi w:val="0"/>
              <w:spacing w:lineRule="auto" w:line="276" w:before="0" w:after="120"/>
              <w:ind w:left="0" w:right="0" w:firstLine="720"/>
              <w:rPr>
                <w:rFonts w:ascii="Times New Roman" w:hAnsi="Times New Roman" w:cs="Times New Roman"/>
                <w:lang w:val="uk-UA" w:eastAsia="uk-UA"/>
              </w:rPr>
            </w:pPr>
            <w:r>
              <w:rPr>
                <w:rFonts w:cs="Times New Roman" w:ascii="Times New Roman" w:hAnsi="Times New Roman"/>
                <w:lang w:val="uk-UA" w:eastAsia="uk-UA"/>
              </w:rPr>
            </w:r>
          </w:p>
          <w:p>
            <w:pPr>
              <w:pStyle w:val="Normal"/>
              <w:tabs>
                <w:tab w:val="clear" w:pos="708"/>
              </w:tabs>
              <w:bidi w:val="0"/>
              <w:spacing w:lineRule="auto" w:line="276" w:before="0" w:after="0"/>
              <w:ind w:left="0" w:right="0" w:firstLine="720"/>
              <w:rPr>
                <w:rFonts w:ascii="Times New Roman" w:hAnsi="Times New Roman" w:cs="Times New Roman"/>
                <w:lang w:val="uk-UA" w:eastAsia="uk-UA"/>
              </w:rPr>
            </w:pPr>
            <w:r>
              <w:rPr>
                <w:rFonts w:cs="Times New Roman" w:ascii="Times New Roman" w:hAnsi="Times New Roman"/>
                <w:lang w:val="uk-UA" w:eastAsia="uk-UA"/>
              </w:rPr>
            </w:r>
          </w:p>
          <w:p>
            <w:pPr>
              <w:pStyle w:val="Normal"/>
              <w:tabs>
                <w:tab w:val="clear" w:pos="708"/>
              </w:tabs>
              <w:bidi w:val="0"/>
              <w:spacing w:lineRule="auto" w:line="276"/>
              <w:ind w:left="0" w:right="0" w:hanging="0"/>
              <w:rPr>
                <w:lang w:val="uk-UA"/>
              </w:rPr>
            </w:pPr>
            <w:r>
              <w:rPr>
                <w:rFonts w:cs="Times New Roman" w:ascii="Times New Roman" w:hAnsi="Times New Roman"/>
                <w:lang w:val="uk-UA" w:eastAsia="uk-UA"/>
              </w:rPr>
              <w:t xml:space="preserve">Недосконала система </w:t>
            </w:r>
            <w:r>
              <w:rPr>
                <w:rFonts w:cs="Times New Roman" w:ascii="Times New Roman" w:hAnsi="Times New Roman"/>
                <w:lang w:eastAsia="uk-UA"/>
              </w:rPr>
              <w:t>представлення інформації про Україну на міжнародн</w:t>
            </w:r>
            <w:r>
              <w:rPr>
                <w:rFonts w:cs="Times New Roman" w:ascii="Times New Roman" w:hAnsi="Times New Roman"/>
                <w:lang w:val="uk-UA" w:eastAsia="uk-UA"/>
              </w:rPr>
              <w:t>ій</w:t>
            </w:r>
            <w:r>
              <w:rPr>
                <w:rFonts w:cs="Times New Roman" w:ascii="Times New Roman" w:hAnsi="Times New Roman"/>
                <w:lang w:eastAsia="uk-UA"/>
              </w:rPr>
              <w:t xml:space="preserve"> арені</w:t>
            </w:r>
            <w:r>
              <w:rPr>
                <w:rFonts w:cs="Times New Roman" w:ascii="Times New Roman" w:hAnsi="Times New Roman"/>
                <w:lang w:val="uk-UA" w:eastAsia="uk-UA"/>
              </w:rPr>
              <w:t xml:space="preserve"> та протидії пропаганді країни-агресора</w:t>
            </w:r>
          </w:p>
          <w:p>
            <w:pPr>
              <w:pStyle w:val="Normal"/>
              <w:tabs>
                <w:tab w:val="clear" w:pos="708"/>
              </w:tabs>
              <w:bidi w:val="0"/>
              <w:spacing w:lineRule="auto" w:line="276" w:before="0" w:after="0"/>
              <w:ind w:left="0" w:right="0" w:firstLine="720"/>
              <w:rPr>
                <w:rFonts w:ascii="Times New Roman" w:hAnsi="Times New Roman" w:cs="Times New Roman"/>
                <w:lang w:val="uk-UA" w:eastAsia="uk-UA"/>
              </w:rPr>
            </w:pPr>
            <w:r>
              <w:rPr>
                <w:rFonts w:cs="Times New Roman" w:ascii="Times New Roman" w:hAnsi="Times New Roman"/>
                <w:lang w:val="uk-UA" w:eastAsia="uk-UA"/>
              </w:rPr>
            </w:r>
          </w:p>
        </w:tc>
        <w:tc>
          <w:tcPr>
            <w:tcW w:w="10360" w:type="dxa"/>
            <w:tcBorders>
              <w:top w:val="single" w:sz="2" w:space="0" w:color="000000"/>
              <w:left w:val="single" w:sz="2" w:space="0" w:color="000000"/>
              <w:bottom w:val="single" w:sz="2" w:space="0" w:color="000000"/>
              <w:right w:val="single" w:sz="2" w:space="0" w:color="000000"/>
            </w:tcBorders>
            <w:shd w:color="auto" w:fill="F2F2F2"/>
            <w:vAlign w:val="center"/>
          </w:tcPr>
          <w:p>
            <w:pPr>
              <w:pStyle w:val="Normal"/>
              <w:tabs>
                <w:tab w:val="clear" w:pos="708"/>
              </w:tabs>
              <w:bidi w:val="0"/>
              <w:spacing w:lineRule="auto" w:line="276" w:before="0" w:after="0"/>
              <w:ind w:left="0" w:right="0" w:firstLine="720"/>
              <w:jc w:val="both"/>
              <w:rPr/>
            </w:pPr>
            <w:r>
              <w:rPr>
                <w:rFonts w:cs="Times New Roman" w:ascii="Times New Roman" w:hAnsi="Times New Roman"/>
                <w:lang w:val="uk-UA" w:eastAsia="uk-UA"/>
              </w:rPr>
              <w:t xml:space="preserve">Відповідно до Закону України «Про Суспільне телебачення і радіомовлення України» держава забезпечує належне фінансування НСТУ, яке передбачається окремим рядком у Державному бюджеті України та становить не менше 0,2 відсотка видатків загального фонду Державного бюджету України за попередній рік. Не зважаючи на наявну гарантію щодо мінімального рівня фінансування суспільного мовлення, ця норма вже була тричі порушена парламентом, який ухвалював закони про державний бюджет зі суттєво зменшеним бюджетом для ПАТ «НСТУ». Законом України «Про Державний бюджет України на 2019 рік» на фінансову підтримку Національної суспільної телерадіокомпанії України </w:t>
            </w:r>
            <w:hyperlink r:id="rId2">
              <w:r>
                <w:rPr>
                  <w:rFonts w:cs="Times New Roman" w:ascii="Times New Roman" w:hAnsi="Times New Roman"/>
                  <w:lang w:val="uk-UA" w:eastAsia="uk-UA"/>
                </w:rPr>
                <w:t>виділили 1 млрд.     5 млн. 100 гривень замість 1 млрд. 816 млн,</w:t>
              </w:r>
            </w:hyperlink>
            <w:r>
              <w:rPr>
                <w:rFonts w:cs="Times New Roman" w:ascii="Times New Roman" w:hAnsi="Times New Roman"/>
                <w:lang w:val="uk-UA" w:eastAsia="uk-UA"/>
              </w:rPr>
              <w:t xml:space="preserve"> як передбачено законом «Про суспільне телебачення і радіомовлення України». Така ситуація утримує компанію на межі банкрутства та дає підстави для закидів щодо політичного тиску через обраний курс незалежної редакційної політики.</w:t>
            </w:r>
          </w:p>
          <w:p>
            <w:pPr>
              <w:pStyle w:val="Normal"/>
              <w:tabs>
                <w:tab w:val="clear" w:pos="708"/>
              </w:tabs>
              <w:bidi w:val="0"/>
              <w:spacing w:lineRule="auto" w:line="276" w:before="0" w:after="0"/>
              <w:ind w:left="0" w:right="0" w:firstLine="720"/>
              <w:jc w:val="both"/>
              <w:rPr/>
            </w:pPr>
            <w:r>
              <w:rPr>
                <w:rFonts w:cs="Times New Roman" w:ascii="Times New Roman" w:hAnsi="Times New Roman"/>
                <w:lang w:val="uk-UA" w:eastAsia="uk-UA"/>
              </w:rPr>
              <w:t xml:space="preserve">Тому необхідно запровадити більш захищену та прозору модель фінансування суспільного мовлення відповідно до стандартів Ради Європи. </w:t>
            </w:r>
          </w:p>
          <w:p>
            <w:pPr>
              <w:pStyle w:val="Normal"/>
              <w:tabs>
                <w:tab w:val="clear" w:pos="708"/>
              </w:tabs>
              <w:bidi w:val="0"/>
              <w:spacing w:lineRule="auto" w:line="276" w:before="0" w:after="0"/>
              <w:ind w:left="0" w:right="0" w:firstLine="720"/>
              <w:jc w:val="both"/>
              <w:rPr/>
            </w:pPr>
            <w:r>
              <w:rPr>
                <w:rFonts w:cs="Times New Roman" w:ascii="Times New Roman" w:hAnsi="Times New Roman"/>
                <w:lang w:val="uk-UA" w:eastAsia="uk-UA"/>
              </w:rPr>
              <w:t>Найбільш оптимальним варіантом зміни фінансування є спрямування коштів для ПАТ «НСТУ» з джерела, що дає сталий дохід у вигляді ліцензійних оплат чи внесків. Таким джерелом може бути рента за використання радіочастотного ресурсу (п. 16 ч.2 статті 29 Бюджетного кодексу України). Прогнозована сума рентного збору у 2019 році складає 3,25 млрд грн.</w:t>
            </w:r>
          </w:p>
          <w:p>
            <w:pPr>
              <w:pStyle w:val="Normal"/>
              <w:tabs>
                <w:tab w:val="clear" w:pos="708"/>
              </w:tabs>
              <w:bidi w:val="0"/>
              <w:spacing w:lineRule="auto" w:line="276" w:before="0" w:after="0"/>
              <w:ind w:left="0" w:right="0" w:firstLine="720"/>
              <w:jc w:val="both"/>
              <w:rPr/>
            </w:pPr>
            <w:r>
              <w:rPr>
                <w:rFonts w:cs="Times New Roman" w:ascii="Times New Roman" w:hAnsi="Times New Roman"/>
                <w:lang w:val="uk-UA" w:eastAsia="uk-UA"/>
              </w:rPr>
              <w:t>Основна особливість використання коштів спеціального фонду державного бюджету полягає у тому, що кошти, які надходять, спрямовуються на виконання конкретних завдань. При цьому є чітка прив’язка джерела таких коштів і цільового їх використання.</w:t>
            </w:r>
          </w:p>
          <w:p>
            <w:pPr>
              <w:pStyle w:val="Normal"/>
              <w:tabs>
                <w:tab w:val="clear" w:pos="708"/>
              </w:tabs>
              <w:bidi w:val="0"/>
              <w:spacing w:lineRule="auto" w:line="276" w:before="0" w:after="0"/>
              <w:ind w:left="0" w:right="0" w:firstLine="720"/>
              <w:jc w:val="both"/>
              <w:rPr/>
            </w:pPr>
            <w:r>
              <w:rPr>
                <w:rFonts w:cs="Times New Roman" w:ascii="Times New Roman" w:hAnsi="Times New Roman"/>
                <w:lang w:val="uk-UA" w:eastAsia="uk-UA"/>
              </w:rPr>
              <w:t>Для запровадження такої моделі фінансування ПАТ «НСТУ» потрібно внести зміни до статті 14 Закону України «Про суспільне телебачення і радіомовлення» та Бюджетного кодексу України.</w:t>
            </w:r>
          </w:p>
          <w:p>
            <w:pPr>
              <w:pStyle w:val="Normal"/>
              <w:tabs>
                <w:tab w:val="clear" w:pos="708"/>
              </w:tabs>
              <w:bidi w:val="0"/>
              <w:spacing w:lineRule="auto" w:line="276" w:before="0" w:after="0"/>
              <w:ind w:left="0" w:right="0" w:firstLine="720"/>
              <w:jc w:val="both"/>
              <w:rPr>
                <w:rFonts w:ascii="Times New Roman" w:hAnsi="Times New Roman" w:cs="Times New Roman"/>
                <w:lang w:val="en-US" w:eastAsia="uk-UA"/>
              </w:rPr>
            </w:pPr>
            <w:r>
              <w:rPr>
                <w:rFonts w:cs="Times New Roman" w:ascii="Times New Roman" w:hAnsi="Times New Roman"/>
                <w:lang w:val="en-US" w:eastAsia="uk-UA"/>
              </w:rPr>
            </w:r>
          </w:p>
          <w:p>
            <w:pPr>
              <w:pStyle w:val="Normal"/>
              <w:tabs>
                <w:tab w:val="clear" w:pos="708"/>
              </w:tabs>
              <w:bidi w:val="0"/>
              <w:spacing w:lineRule="auto" w:line="276" w:before="0" w:after="0"/>
              <w:ind w:left="0" w:right="0" w:firstLine="720"/>
              <w:jc w:val="both"/>
              <w:rPr>
                <w:lang w:val="uk-UA"/>
              </w:rPr>
            </w:pPr>
            <w:r>
              <w:rPr>
                <w:rFonts w:cs="Times New Roman" w:ascii="Times New Roman" w:hAnsi="Times New Roman"/>
                <w:lang w:val="uk-UA" w:eastAsia="uk-UA"/>
              </w:rPr>
              <w:t>Сприяння поширенню та розвитку системи іномовлення України, в тому числі запуск українського російськомовного каналу, який би зміг покрити російськомовне населення у всьому світі,.</w:t>
            </w:r>
          </w:p>
          <w:p>
            <w:pPr>
              <w:pStyle w:val="Normal"/>
              <w:tabs>
                <w:tab w:val="clear" w:pos="708"/>
              </w:tabs>
              <w:bidi w:val="0"/>
              <w:spacing w:lineRule="auto" w:line="276" w:before="0" w:after="0"/>
              <w:ind w:left="0" w:right="0" w:firstLine="720"/>
              <w:jc w:val="both"/>
              <w:rPr>
                <w:lang w:val="uk-UA"/>
              </w:rPr>
            </w:pPr>
            <w:r>
              <w:rPr>
                <w:rFonts w:cs="Times New Roman" w:ascii="Times New Roman" w:hAnsi="Times New Roman"/>
                <w:lang w:val="uk-UA" w:eastAsia="uk-UA"/>
              </w:rPr>
              <w:t>Правові основи організації державного іномовлення України, його завдання і функції визначено Законом України «Про систему іномовлення України». Відповідно до вимог цього закону систему державного іномовлення складають державне підприємство «Мультимедійна платформа іномовлення України» (далі - МПІУ) та Українське національне інформаційне агентство «Укрінформ».</w:t>
            </w:r>
          </w:p>
          <w:p>
            <w:pPr>
              <w:pStyle w:val="Normal"/>
              <w:tabs>
                <w:tab w:val="clear" w:pos="708"/>
              </w:tabs>
              <w:bidi w:val="0"/>
              <w:spacing w:lineRule="auto" w:line="276" w:before="0" w:after="0"/>
              <w:ind w:left="0" w:right="0" w:firstLine="720"/>
              <w:jc w:val="both"/>
              <w:rPr>
                <w:lang w:val="uk-UA"/>
              </w:rPr>
            </w:pPr>
            <w:r>
              <w:rPr>
                <w:rFonts w:cs="Times New Roman" w:ascii="Times New Roman" w:hAnsi="Times New Roman"/>
                <w:lang w:val="uk-UA" w:eastAsia="uk-UA"/>
              </w:rPr>
              <w:t xml:space="preserve">МПІУ було утворено на базі державної телерадіокомпанії «Всесвітня служба «Українське телебачення і радіомовлення», яку в 2015 р. передано зі сфери управління Держкомтелерадіо до Міністерства інформаційної політики України. Також у 2015 р. Національний банк України передав МІП повноваження з управління корпоративними правами держави й всі активи ТОВ «Банківське телебачення», якому належав телеканал «БТБ». У створення цього телеканалу НБУ інвестував свого часу 220 млн. гривень. </w:t>
            </w:r>
          </w:p>
          <w:p>
            <w:pPr>
              <w:pStyle w:val="Normal"/>
              <w:tabs>
                <w:tab w:val="clear" w:pos="708"/>
              </w:tabs>
              <w:bidi w:val="0"/>
              <w:spacing w:lineRule="auto" w:line="276" w:before="0" w:after="0"/>
              <w:ind w:left="0" w:right="0" w:firstLine="720"/>
              <w:jc w:val="both"/>
              <w:rPr>
                <w:lang w:val="uk-UA"/>
              </w:rPr>
            </w:pPr>
            <w:r>
              <w:rPr>
                <w:rFonts w:cs="Times New Roman" w:ascii="Times New Roman" w:hAnsi="Times New Roman"/>
                <w:lang w:val="uk-UA" w:eastAsia="uk-UA"/>
              </w:rPr>
              <w:t>На основі високоефективного обладнання колишнього телеканалу «БТБ» МПІУ розбудував телеканал іномовлення «UA/TV», який на сьогодні здійснює мовлення 5-ма мовами - українською, англійською, російською, арабською і кримськотатарською згідно з визначеною сіткою мовлення. За ліцензіями на закордонне мовлення, отриманими МПІУ, телепрограми «UA/TV» транслюються на 4-х супутниках: Galaxy 19 (97? Зах. д.) – його сигнал покриває Північну Америку, ASIASAT-5 (100,5° Сх. д.) - Євразію та Австралію, Hotbird-13 (13° Cх. д.) - Європу, Eutelsat 7 West A (7,3° Зах. д.) - Північну Африку та Близькій Схід.</w:t>
            </w:r>
          </w:p>
          <w:p>
            <w:pPr>
              <w:pStyle w:val="Normal"/>
              <w:tabs>
                <w:tab w:val="clear" w:pos="708"/>
              </w:tabs>
              <w:bidi w:val="0"/>
              <w:spacing w:lineRule="auto" w:line="276" w:before="0" w:after="0"/>
              <w:ind w:left="0" w:right="0" w:firstLine="720"/>
              <w:jc w:val="both"/>
              <w:rPr>
                <w:lang w:val="uk-UA"/>
              </w:rPr>
            </w:pPr>
            <w:r>
              <w:rPr>
                <w:rFonts w:cs="Times New Roman" w:ascii="Times New Roman" w:hAnsi="Times New Roman"/>
                <w:lang w:val="uk-UA" w:eastAsia="uk-UA"/>
              </w:rPr>
              <w:t xml:space="preserve">На сьогодні UA/TV є в кабельних мережах 22 країн Європи, Північної Америки та Азії. </w:t>
            </w:r>
          </w:p>
          <w:p>
            <w:pPr>
              <w:pStyle w:val="Normal"/>
              <w:tabs>
                <w:tab w:val="clear" w:pos="708"/>
              </w:tabs>
              <w:bidi w:val="0"/>
              <w:spacing w:lineRule="auto" w:line="276" w:before="0" w:after="0"/>
              <w:ind w:left="0" w:right="0" w:firstLine="720"/>
              <w:jc w:val="both"/>
              <w:rPr>
                <w:lang w:val="uk-UA"/>
              </w:rPr>
            </w:pPr>
            <w:r>
              <w:rPr>
                <w:rFonts w:cs="Times New Roman" w:ascii="Times New Roman" w:hAnsi="Times New Roman"/>
                <w:lang w:val="uk-UA" w:eastAsia="uk-UA"/>
              </w:rPr>
              <w:t>Технологічне обладнання телеканалу «БТБ», передане МПІУ, дозволяє забезпечити роботу до 5 телевізійних каналів. Тобто на базі МПІУ може бути створено окремий російськомовний канал.</w:t>
            </w:r>
          </w:p>
          <w:p>
            <w:pPr>
              <w:pStyle w:val="Normal"/>
              <w:tabs>
                <w:tab w:val="clear" w:pos="708"/>
              </w:tabs>
              <w:bidi w:val="0"/>
              <w:spacing w:lineRule="auto" w:line="276" w:before="0" w:after="0"/>
              <w:ind w:left="0" w:right="0" w:firstLine="720"/>
              <w:jc w:val="both"/>
              <w:rPr>
                <w:lang w:val="uk-UA"/>
              </w:rPr>
            </w:pPr>
            <w:r>
              <w:rPr>
                <w:rFonts w:cs="Times New Roman" w:ascii="Times New Roman" w:hAnsi="Times New Roman"/>
                <w:lang w:val="uk-UA" w:eastAsia="uk-UA"/>
              </w:rPr>
              <w:t>Відповідно до закону фінансування іномовлення становить 0,06 % видатків загального фонду держбюджету за минулий рік. 2019 року на канал іномовлення UATV та інформаційне агентство «Укрінформ» у держбюджеті передбачено понад 424 млн грн. Зазначені видатки дозволяють забезпечити запуск російськомовного каналу на технічній базі платформи іномовлення, а також створювати спеціально орієнтований якісний контент для визначеної цільової аудиторії.</w:t>
            </w:r>
          </w:p>
          <w:p>
            <w:pPr>
              <w:pStyle w:val="Normal"/>
              <w:tabs>
                <w:tab w:val="clear" w:pos="708"/>
              </w:tabs>
              <w:bidi w:val="0"/>
              <w:spacing w:lineRule="auto" w:line="276" w:before="0" w:after="0"/>
              <w:ind w:left="0" w:right="0" w:firstLine="720"/>
              <w:jc w:val="both"/>
              <w:rPr>
                <w:lang w:val="uk-UA"/>
              </w:rPr>
            </w:pPr>
            <w:r>
              <w:rPr>
                <w:rFonts w:cs="Times New Roman" w:ascii="Times New Roman" w:hAnsi="Times New Roman"/>
                <w:lang w:val="uk-UA" w:eastAsia="uk-UA"/>
              </w:rPr>
              <w:t>З метою реалізації такого проекту необхідно внести відповідні зміни в законодавство в частині мовних квот, оскільки згідно із статтею 7 Закону України «Про систему іномовлення України» у загальному обсязі мовлення МПІУ не менше 50% мають становити програми, вироблені англійською мовою.</w:t>
            </w:r>
          </w:p>
        </w:tc>
      </w:tr>
    </w:tbl>
    <w:p>
      <w:pPr>
        <w:pStyle w:val="Normal"/>
        <w:bidi w:val="0"/>
        <w:spacing w:lineRule="auto" w:line="276" w:before="0" w:after="160"/>
        <w:ind w:left="0" w:right="0" w:firstLine="709"/>
        <w:jc w:val="both"/>
        <w:rPr>
          <w:rFonts w:ascii="Times New Roman" w:hAnsi="Times New Roman" w:cs="Times New Roman"/>
          <w:b/>
          <w:b/>
          <w:bCs/>
          <w:sz w:val="28"/>
          <w:szCs w:val="28"/>
          <w:u w:val="single"/>
          <w:lang w:val="uk-UA" w:eastAsia="uk-UA"/>
        </w:rPr>
      </w:pPr>
      <w:r>
        <w:rPr>
          <w:rFonts w:cs="Times New Roman" w:ascii="Times New Roman" w:hAnsi="Times New Roman"/>
          <w:b/>
          <w:bCs/>
          <w:sz w:val="28"/>
          <w:szCs w:val="28"/>
          <w:u w:val="single"/>
          <w:lang w:val="uk-UA" w:eastAsia="uk-UA"/>
        </w:rPr>
      </w:r>
    </w:p>
    <w:p>
      <w:pPr>
        <w:pStyle w:val="Normal"/>
        <w:bidi w:val="0"/>
        <w:spacing w:lineRule="auto" w:line="276" w:before="0" w:after="0"/>
        <w:ind w:left="0" w:right="0" w:firstLine="709"/>
        <w:jc w:val="both"/>
        <w:rPr>
          <w:lang w:val="uk-UA"/>
        </w:rPr>
      </w:pPr>
      <w:r>
        <w:rPr>
          <w:rFonts w:cs="Times New Roman" w:ascii="Times New Roman" w:hAnsi="Times New Roman"/>
          <w:b/>
          <w:bCs/>
          <w:i/>
          <w:iCs/>
          <w:sz w:val="28"/>
          <w:szCs w:val="28"/>
          <w:u w:val="single"/>
          <w:lang w:val="uk-UA" w:eastAsia="uk-UA"/>
        </w:rPr>
        <w:t>2. Інформаційна сфера</w:t>
      </w:r>
    </w:p>
    <w:p>
      <w:pPr>
        <w:pStyle w:val="Normal"/>
        <w:bidi w:val="0"/>
        <w:spacing w:lineRule="auto" w:line="276" w:before="0" w:after="0"/>
        <w:ind w:left="0" w:right="0" w:firstLine="720"/>
        <w:jc w:val="both"/>
        <w:rPr>
          <w:lang w:val="uk-UA"/>
        </w:rPr>
      </w:pPr>
      <w:r>
        <w:rPr>
          <w:rFonts w:cs="Times New Roman" w:ascii="Times New Roman" w:hAnsi="Times New Roman"/>
          <w:b/>
          <w:bCs/>
          <w:i/>
          <w:iCs/>
          <w:sz w:val="28"/>
          <w:szCs w:val="28"/>
          <w:lang w:val="uk-UA" w:eastAsia="uk-UA"/>
        </w:rPr>
        <w:t>2.1. Стан справ у сфері державної політики</w:t>
      </w:r>
    </w:p>
    <w:p>
      <w:pPr>
        <w:pStyle w:val="Normal"/>
        <w:bidi w:val="0"/>
        <w:spacing w:lineRule="auto" w:line="276" w:before="0" w:after="0"/>
        <w:ind w:left="0" w:right="0" w:firstLine="720"/>
        <w:jc w:val="both"/>
        <w:rPr>
          <w:lang w:val="uk-UA"/>
        </w:rPr>
      </w:pPr>
      <w:r>
        <w:rPr>
          <w:rFonts w:cs="Times New Roman" w:ascii="Times New Roman" w:hAnsi="Times New Roman"/>
          <w:i/>
          <w:iCs/>
          <w:sz w:val="28"/>
          <w:szCs w:val="28"/>
          <w:lang w:val="uk-UA" w:eastAsia="uk-UA"/>
        </w:rPr>
        <w:t>Реформування державних і комунальних друкованих ЗМІ</w:t>
      </w:r>
    </w:p>
    <w:p>
      <w:pPr>
        <w:pStyle w:val="Normal"/>
        <w:bidi w:val="0"/>
        <w:spacing w:lineRule="auto" w:line="264" w:before="0" w:after="0"/>
        <w:ind w:left="0" w:right="0" w:firstLine="720"/>
        <w:jc w:val="both"/>
        <w:rPr>
          <w:lang w:val="uk-UA"/>
        </w:rPr>
      </w:pPr>
      <w:r>
        <w:rPr>
          <w:rFonts w:cs="Times New Roman" w:ascii="Times New Roman" w:hAnsi="Times New Roman"/>
          <w:sz w:val="28"/>
          <w:szCs w:val="28"/>
          <w:lang w:val="uk-UA" w:eastAsia="uk-UA"/>
        </w:rPr>
        <w:t>В 2018 році завершився трирічний період реалізації Закону «Про реформування державних і комунальних друкованих засобів масової інформації», що мав на меті обмежити вплив держави на пресу, створити рівні умови діяльності друкованих засобів масової інформації різних форм власності; підвищити їх конкурентоспроможність.</w:t>
      </w:r>
    </w:p>
    <w:p>
      <w:pPr>
        <w:pStyle w:val="Normal"/>
        <w:bidi w:val="0"/>
        <w:spacing w:lineRule="auto" w:line="264" w:before="0" w:after="0"/>
        <w:ind w:left="0" w:right="0" w:firstLine="720"/>
        <w:jc w:val="both"/>
        <w:rPr>
          <w:lang w:val="uk-UA"/>
        </w:rPr>
      </w:pPr>
      <w:r>
        <w:rPr>
          <w:rFonts w:cs="Times New Roman" w:ascii="Times New Roman" w:hAnsi="Times New Roman"/>
          <w:sz w:val="28"/>
          <w:szCs w:val="28"/>
          <w:lang w:val="uk-UA" w:eastAsia="uk-UA"/>
        </w:rPr>
        <w:t>Реформі передувала значна організаторська й роз’яснювальна робота, яку Держкомтелерадіо проводив разом із НСЖУ та європейськими партнерами. Редакційні колективи вчилися працювати в нових умовах, ставати фінансово незалежними, бути активними гравцями на ринку друкованих ЗМІ.</w:t>
      </w:r>
    </w:p>
    <w:p>
      <w:pPr>
        <w:pStyle w:val="Normal"/>
        <w:bidi w:val="0"/>
        <w:spacing w:lineRule="auto" w:line="264" w:before="0" w:after="0"/>
        <w:ind w:left="0" w:right="0" w:firstLine="720"/>
        <w:jc w:val="both"/>
        <w:rPr/>
      </w:pPr>
      <w:r>
        <w:rPr>
          <w:rFonts w:cs="Times New Roman" w:ascii="Times New Roman" w:hAnsi="Times New Roman"/>
          <w:sz w:val="28"/>
          <w:szCs w:val="28"/>
          <w:lang w:val="uk-UA" w:eastAsia="uk-UA"/>
        </w:rPr>
        <w:t>Держкомтелерадіо здійснював моніторинг процесу реформування друкованих ЗМІ та редакцій з метою забезпечення їх функціонування, збереження назви, цільового призначення, а також в межах компетенції брав участь у вирішенні проблемних питань, що виникали в ході реформування. Уся інформація, що надходила в Держкомтелерадіо від засновників державних і комунальних ЗМІ, була представлена у Зведеному переліку об'єктів реформування.</w:t>
      </w:r>
    </w:p>
    <w:p>
      <w:pPr>
        <w:pStyle w:val="Normal"/>
        <w:bidi w:val="0"/>
        <w:spacing w:lineRule="auto" w:line="264" w:before="0" w:after="0"/>
        <w:ind w:left="0" w:right="0" w:firstLine="720"/>
        <w:jc w:val="both"/>
        <w:rPr/>
      </w:pPr>
      <w:r>
        <w:rPr>
          <w:rFonts w:cs="Times New Roman" w:ascii="Times New Roman" w:hAnsi="Times New Roman"/>
          <w:sz w:val="28"/>
          <w:szCs w:val="28"/>
          <w:lang w:val="uk-UA" w:eastAsia="uk-UA"/>
        </w:rPr>
        <w:t>Формально одна із наймасштабніших медіареформ завершилася торік у грудні, але фактично вона тривала ще впродовж першого півріччя 2019 року, оскільки частина в першу чергу комунальних друкованих медіа завершувала юридичні процедури з перетворення у суб’єкти господарювання. Йдеться про тих, хто до 31 грудня 2018 року тільки подав до Мін’юсту заяву про те, що вони реформуються.</w:t>
      </w:r>
    </w:p>
    <w:p>
      <w:pPr>
        <w:pStyle w:val="Normal"/>
        <w:bidi w:val="0"/>
        <w:spacing w:lineRule="auto" w:line="264" w:before="0" w:after="0"/>
        <w:ind w:left="0" w:right="0" w:firstLine="720"/>
        <w:jc w:val="both"/>
        <w:rPr/>
      </w:pPr>
      <w:r>
        <w:rPr>
          <w:rFonts w:cs="Times New Roman" w:ascii="Times New Roman" w:hAnsi="Times New Roman"/>
          <w:sz w:val="28"/>
          <w:szCs w:val="28"/>
          <w:lang w:val="uk-UA" w:eastAsia="uk-UA"/>
        </w:rPr>
        <w:t>Станом на липень 2019 року реформовано 601 видання (майже 96 % від загальної кількості державних та комунальних ЗМІ, що реально виходили на кінець 2018 року). А саме: 560 комунальних (97 % від загальної кількості комунальних видань); 41 державне (91 % від загальної кількості видань).</w:t>
      </w:r>
    </w:p>
    <w:p>
      <w:pPr>
        <w:pStyle w:val="Normal"/>
        <w:bidi w:val="0"/>
        <w:spacing w:lineRule="auto" w:line="264" w:before="0" w:after="0"/>
        <w:ind w:left="0" w:right="0" w:firstLine="720"/>
        <w:jc w:val="both"/>
        <w:rPr/>
      </w:pPr>
      <w:r>
        <w:rPr>
          <w:rFonts w:cs="Times New Roman" w:ascii="Times New Roman" w:hAnsi="Times New Roman"/>
          <w:sz w:val="28"/>
          <w:szCs w:val="28"/>
          <w:lang w:val="uk-UA" w:eastAsia="uk-UA"/>
        </w:rPr>
        <w:t>Водночас станом на травень цього року анульовано 133 свідоцтва видань друкованих ЗМІ: 80 комунальних і 53 державних, серед яких переважна більшість видань, які були зареєстровані, але не виходили протягом тривалого часу.</w:t>
      </w:r>
    </w:p>
    <w:p>
      <w:pPr>
        <w:pStyle w:val="Normal"/>
        <w:bidi w:val="0"/>
        <w:spacing w:lineRule="auto" w:line="264" w:before="0" w:after="0"/>
        <w:ind w:left="0" w:right="0" w:firstLine="720"/>
        <w:jc w:val="both"/>
        <w:rPr/>
      </w:pPr>
      <w:r>
        <w:rPr>
          <w:rFonts w:cs="Times New Roman" w:ascii="Times New Roman" w:hAnsi="Times New Roman"/>
          <w:sz w:val="28"/>
          <w:szCs w:val="28"/>
          <w:lang w:val="uk-UA" w:eastAsia="uk-UA"/>
        </w:rPr>
        <w:t>Лідером процесу реформування стала Миколаївська область, де реформовано всі 26 комунальних ЗМІ. Майже в повному складі реформувалися регіональні ЗМІ Волинської, Житомирської, Івано-Франківської, Рівненської та Чернівецької областей, де анульовано лише по одному свідоцтву видань друкованих ЗМІ.</w:t>
      </w:r>
    </w:p>
    <w:p>
      <w:pPr>
        <w:pStyle w:val="Normal"/>
        <w:bidi w:val="0"/>
        <w:spacing w:lineRule="auto" w:line="264" w:before="0" w:after="0"/>
        <w:ind w:left="0" w:right="0" w:firstLine="720"/>
        <w:jc w:val="both"/>
        <w:rPr/>
      </w:pPr>
      <w:r>
        <w:rPr>
          <w:rFonts w:cs="Times New Roman" w:ascii="Times New Roman" w:hAnsi="Times New Roman"/>
          <w:sz w:val="28"/>
          <w:szCs w:val="28"/>
          <w:lang w:val="uk-UA" w:eastAsia="uk-UA"/>
        </w:rPr>
        <w:t xml:space="preserve">Найбільше видань припинили вихід у Закарпатській області - 14 видань, по 9 - у Дніпропетровській, Київській областях, 8 - у Черкаській області. </w:t>
      </w:r>
    </w:p>
    <w:p>
      <w:pPr>
        <w:pStyle w:val="Normal"/>
        <w:bidi w:val="0"/>
        <w:spacing w:lineRule="auto" w:line="264" w:before="0" w:after="0"/>
        <w:ind w:left="0" w:right="0" w:firstLine="720"/>
        <w:jc w:val="both"/>
        <w:rPr/>
      </w:pPr>
      <w:r>
        <w:rPr>
          <w:rFonts w:cs="Times New Roman" w:ascii="Times New Roman" w:hAnsi="Times New Roman"/>
          <w:sz w:val="28"/>
          <w:szCs w:val="28"/>
          <w:lang w:val="uk-UA" w:eastAsia="uk-UA"/>
        </w:rPr>
        <w:t>Продовжують процес реформування, розпочатий наприкінці минулого року, 14 комунальних ЗМІ Львівської області. Тут із 41 зареєстрованих реформовано 27 видань.</w:t>
      </w:r>
    </w:p>
    <w:p>
      <w:pPr>
        <w:pStyle w:val="Normal"/>
        <w:bidi w:val="0"/>
        <w:spacing w:lineRule="auto" w:line="264" w:before="0" w:after="0"/>
        <w:ind w:left="0" w:right="0" w:firstLine="720"/>
        <w:jc w:val="both"/>
        <w:rPr/>
      </w:pPr>
      <w:r>
        <w:rPr>
          <w:rFonts w:cs="Times New Roman" w:ascii="Times New Roman" w:hAnsi="Times New Roman"/>
          <w:sz w:val="28"/>
          <w:szCs w:val="28"/>
          <w:lang w:val="uk-UA" w:eastAsia="uk-UA"/>
        </w:rPr>
        <w:t>Частина ЗМІ, які не встигли подати заяви на перереєстрацію у відведений для цього термін і свідоцтва яких були анульовані, реєструють нові видання зі схожими назвами.</w:t>
      </w:r>
    </w:p>
    <w:p>
      <w:pPr>
        <w:pStyle w:val="Normal"/>
        <w:bidi w:val="0"/>
        <w:spacing w:lineRule="auto" w:line="264" w:before="0" w:after="0"/>
        <w:ind w:left="0" w:right="0" w:firstLine="720"/>
        <w:jc w:val="both"/>
        <w:rPr/>
      </w:pPr>
      <w:r>
        <w:rPr>
          <w:rFonts w:cs="Times New Roman" w:ascii="Times New Roman" w:hAnsi="Times New Roman"/>
          <w:sz w:val="28"/>
          <w:szCs w:val="28"/>
          <w:lang w:val="uk-UA" w:eastAsia="uk-UA"/>
        </w:rPr>
        <w:t>Звичайно, що сьогодні, в умовах домінування цифрових технологій та жорсткої конкуренції, виживати таким реформованим виданням непросто. У деяких з них досі тривають майнові спори з колишніми співзасновниками, є випадки порушення гарантованого права на пільгову оренду приміщення для реформованих ЗМІ. До цього слід додати тарифну політику “Укрпошти”, яка тільки за період проведення реформи у кілька разів збільшила ціни на доставку періодики.</w:t>
      </w:r>
    </w:p>
    <w:p>
      <w:pPr>
        <w:pStyle w:val="Normal"/>
        <w:bidi w:val="0"/>
        <w:spacing w:lineRule="auto" w:line="264" w:before="0" w:after="0"/>
        <w:ind w:left="0" w:right="0" w:firstLine="720"/>
        <w:jc w:val="both"/>
        <w:rPr/>
      </w:pPr>
      <w:r>
        <w:rPr>
          <w:rFonts w:cs="Times New Roman" w:ascii="Times New Roman" w:hAnsi="Times New Roman"/>
          <w:sz w:val="28"/>
          <w:szCs w:val="28"/>
          <w:lang w:val="uk-UA" w:eastAsia="uk-UA"/>
        </w:rPr>
        <w:t xml:space="preserve">Викликами для редакцій можуть стати нездатність застосувати нові методи роботи, невміння працювати в ринкових умовах, звуження читацької аудиторія, застаріла технічна база. </w:t>
      </w:r>
    </w:p>
    <w:p>
      <w:pPr>
        <w:pStyle w:val="Normal"/>
        <w:bidi w:val="0"/>
        <w:spacing w:lineRule="auto" w:line="264" w:before="0" w:after="0"/>
        <w:ind w:left="0" w:right="0" w:firstLine="720"/>
        <w:jc w:val="both"/>
        <w:rPr/>
      </w:pPr>
      <w:r>
        <w:rPr>
          <w:rFonts w:cs="Times New Roman" w:ascii="Times New Roman" w:hAnsi="Times New Roman"/>
          <w:sz w:val="28"/>
          <w:szCs w:val="28"/>
          <w:lang w:val="uk-UA" w:eastAsia="uk-UA"/>
        </w:rPr>
        <w:t>Тому набуває актуальності виконання норми Закону України «Про реформування державних і комунальних друкованих засобів масової інформації» щодо надання редакціям реформованих місцевих ЗМІ фінансової допомоги за умови збереження назви, цільового призначення, мови видання і тематичної спрямованості. Держкомтелерадіо підготував та вніс на розгляд Уряду проект постанови Кабінету Міністрів України, якою має бути затверджено Порядок надання адресної фінансової підтримки реформованим друкованим засобам масової інформації місцевої сфери розповсюдження.</w:t>
      </w:r>
    </w:p>
    <w:p>
      <w:pPr>
        <w:pStyle w:val="Normal"/>
        <w:bidi w:val="0"/>
        <w:spacing w:lineRule="auto" w:line="264" w:before="0" w:after="0"/>
        <w:ind w:left="0" w:right="0" w:firstLine="720"/>
        <w:jc w:val="both"/>
        <w:rPr/>
      </w:pPr>
      <w:r>
        <w:rPr>
          <w:rFonts w:cs="Times New Roman" w:ascii="Times New Roman" w:hAnsi="Times New Roman"/>
          <w:sz w:val="28"/>
          <w:szCs w:val="28"/>
          <w:lang w:val="uk-UA" w:eastAsia="uk-UA"/>
        </w:rPr>
        <w:t xml:space="preserve">Цінним для журналістських колективів буде знайомство з досвідом реалізації заходів, спрямованих на впровадження ефективних моделей менеджменту, досягнення економічної незалежності редакцій, успішну реалізацію інвестиційних проектів, перехід до мультимедійності. </w:t>
      </w:r>
    </w:p>
    <w:p>
      <w:pPr>
        <w:pStyle w:val="Normal"/>
        <w:bidi w:val="0"/>
        <w:spacing w:lineRule="auto" w:line="264" w:before="0" w:after="0"/>
        <w:ind w:left="0" w:right="0" w:firstLine="720"/>
        <w:jc w:val="both"/>
        <w:rPr>
          <w:lang w:val="uk-UA"/>
        </w:rPr>
      </w:pPr>
      <w:r>
        <w:rPr>
          <w:rFonts w:cs="Times New Roman" w:ascii="Times New Roman" w:hAnsi="Times New Roman"/>
          <w:sz w:val="28"/>
          <w:szCs w:val="28"/>
          <w:lang w:val="uk-UA" w:eastAsia="uk-UA"/>
        </w:rPr>
        <w:t xml:space="preserve">З метою забезпечення подальшої фінансової та інформаційно-правової підтримки редакцій реформованих друкованих ЗМІ з боку держави, експертного середовища, медіа спільноти, європейських партнерів Держкомтелерадіо розроблено проект Концепції підтримки та розвитку регіональних ЗМІ, який зараз проходить громадське та експертне обговорення. Концепція в разі її ухвалення урядом передбачає вдосконалення законодавства і створення привабливих економічних умов для розвитку регіональних та місцевих ЗМІ. </w:t>
      </w:r>
    </w:p>
    <w:p>
      <w:pPr>
        <w:pStyle w:val="Normal"/>
        <w:bidi w:val="0"/>
        <w:spacing w:lineRule="auto" w:line="264" w:before="0" w:after="0"/>
        <w:ind w:left="0" w:right="0" w:firstLine="720"/>
        <w:jc w:val="both"/>
        <w:rPr>
          <w:lang w:val="uk-UA"/>
        </w:rPr>
      </w:pPr>
      <w:r>
        <w:rPr>
          <w:rFonts w:cs="Times New Roman" w:ascii="Times New Roman" w:hAnsi="Times New Roman"/>
          <w:sz w:val="28"/>
          <w:szCs w:val="28"/>
          <w:lang w:val="uk-UA" w:eastAsia="uk-UA"/>
        </w:rPr>
        <w:t>Наразі існує нагальна необхідність й надалі моніторити результати реформи, аби відстежити, що стало з тими виданнями, які реформувались, а також з тими, що втратили реєстрацію, але залишилися у сфері впливу місцевої влади.</w:t>
      </w:r>
    </w:p>
    <w:p>
      <w:pPr>
        <w:pStyle w:val="Normal"/>
        <w:bidi w:val="0"/>
        <w:spacing w:lineRule="auto" w:line="264" w:before="0" w:after="0"/>
        <w:ind w:left="0" w:right="0" w:firstLine="720"/>
        <w:jc w:val="both"/>
        <w:rPr>
          <w:lang w:val="uk-UA"/>
        </w:rPr>
      </w:pPr>
      <w:r>
        <w:rPr>
          <w:rFonts w:cs="Times New Roman" w:ascii="Times New Roman" w:hAnsi="Times New Roman"/>
          <w:sz w:val="28"/>
          <w:szCs w:val="28"/>
          <w:lang w:val="uk-UA" w:eastAsia="uk-UA"/>
        </w:rPr>
        <w:t>Крім того, перелік видань, які підпадали під сферу дії Закону про реформування, не охоплює друкованих ЗМІ, заснованих державними і комунальними підприємствами. Зараз, згідно із законом, усі вони можуть мати власні друковані ЗМІ. Отож після формального завершення Мін’юстом усіх процедур з перереєстрації, доцільно розпочинати роботу над: розробкою єдиних стандартів для офіційних друкованих видань та єдиного відкритого електронного бюлетеня офіційної інформації; роздержавленням, яке охопить державні та комунальні підприємства і встановить чіткі правила використання коштів для інформування з боку органів влади.</w:t>
      </w:r>
    </w:p>
    <w:p>
      <w:pPr>
        <w:pStyle w:val="Normal"/>
        <w:bidi w:val="0"/>
        <w:spacing w:lineRule="auto" w:line="276" w:before="0" w:after="0"/>
        <w:ind w:left="0" w:right="0" w:firstLine="720"/>
        <w:jc w:val="both"/>
        <w:rPr>
          <w:rFonts w:ascii="Times New Roman" w:hAnsi="Times New Roman" w:cs="Times New Roman"/>
          <w:i/>
          <w:i/>
          <w:iCs/>
          <w:sz w:val="28"/>
          <w:szCs w:val="28"/>
          <w:lang w:val="uk-UA" w:eastAsia="uk-UA"/>
        </w:rPr>
      </w:pPr>
      <w:r>
        <w:rPr>
          <w:rFonts w:cs="Times New Roman" w:ascii="Times New Roman" w:hAnsi="Times New Roman"/>
          <w:i/>
          <w:iCs/>
          <w:sz w:val="28"/>
          <w:szCs w:val="28"/>
          <w:lang w:val="uk-UA" w:eastAsia="uk-UA"/>
        </w:rPr>
      </w:r>
    </w:p>
    <w:p>
      <w:pPr>
        <w:pStyle w:val="Normal"/>
        <w:bidi w:val="0"/>
        <w:spacing w:lineRule="auto" w:line="276" w:before="0" w:after="0"/>
        <w:ind w:left="0" w:right="0" w:firstLine="720"/>
        <w:jc w:val="both"/>
        <w:rPr>
          <w:rFonts w:ascii="Times New Roman" w:hAnsi="Times New Roman" w:cs="Times New Roman"/>
          <w:i/>
          <w:i/>
          <w:iCs/>
          <w:sz w:val="28"/>
          <w:szCs w:val="28"/>
          <w:lang w:val="en-US" w:eastAsia="uk-UA"/>
        </w:rPr>
      </w:pPr>
      <w:r>
        <w:rPr>
          <w:rFonts w:cs="Times New Roman" w:ascii="Times New Roman" w:hAnsi="Times New Roman"/>
          <w:i/>
          <w:iCs/>
          <w:sz w:val="28"/>
          <w:szCs w:val="28"/>
          <w:lang w:val="en-US" w:eastAsia="uk-UA"/>
        </w:rPr>
      </w:r>
    </w:p>
    <w:p>
      <w:pPr>
        <w:pStyle w:val="Normal"/>
        <w:bidi w:val="0"/>
        <w:spacing w:lineRule="auto" w:line="276" w:before="0" w:after="0"/>
        <w:ind w:left="0" w:right="0" w:firstLine="720"/>
        <w:jc w:val="both"/>
        <w:rPr>
          <w:rFonts w:ascii="Times New Roman" w:hAnsi="Times New Roman" w:cs="Times New Roman"/>
          <w:i/>
          <w:i/>
          <w:iCs/>
          <w:sz w:val="28"/>
          <w:szCs w:val="28"/>
          <w:lang w:val="en-US" w:eastAsia="uk-UA"/>
        </w:rPr>
      </w:pPr>
      <w:r>
        <w:rPr>
          <w:rFonts w:cs="Times New Roman" w:ascii="Times New Roman" w:hAnsi="Times New Roman"/>
          <w:i/>
          <w:iCs/>
          <w:sz w:val="28"/>
          <w:szCs w:val="28"/>
          <w:lang w:val="en-US" w:eastAsia="uk-UA"/>
        </w:rPr>
      </w:r>
    </w:p>
    <w:p>
      <w:pPr>
        <w:pStyle w:val="Normal"/>
        <w:bidi w:val="0"/>
        <w:spacing w:lineRule="auto" w:line="276" w:before="0" w:after="0"/>
        <w:ind w:left="0" w:right="0" w:firstLine="720"/>
        <w:jc w:val="both"/>
        <w:rPr>
          <w:lang w:val="uk-UA"/>
        </w:rPr>
      </w:pPr>
      <w:r>
        <w:rPr>
          <w:rFonts w:cs="Times New Roman" w:ascii="Times New Roman" w:hAnsi="Times New Roman"/>
          <w:i/>
          <w:iCs/>
          <w:sz w:val="28"/>
          <w:szCs w:val="28"/>
          <w:lang w:val="uk-UA" w:eastAsia="uk-UA"/>
        </w:rPr>
        <w:t>Інформування громадськості з питань європейської та євроатлантичної інтеграції України</w:t>
      </w:r>
    </w:p>
    <w:p>
      <w:pPr>
        <w:pStyle w:val="Normal"/>
        <w:bidi w:val="0"/>
        <w:spacing w:lineRule="auto" w:line="264" w:before="0" w:after="0"/>
        <w:ind w:left="0" w:right="0" w:firstLine="720"/>
        <w:jc w:val="both"/>
        <w:rPr>
          <w:lang w:val="uk-UA"/>
        </w:rPr>
      </w:pPr>
      <w:r>
        <w:rPr>
          <w:rFonts w:cs="Times New Roman" w:ascii="Times New Roman" w:hAnsi="Times New Roman"/>
          <w:sz w:val="28"/>
          <w:szCs w:val="28"/>
          <w:lang w:val="uk-UA" w:eastAsia="uk-UA"/>
        </w:rPr>
        <w:t>Держкомтелерадіо забезпечує виконання Концепції вдосконалення інформування громадськості з питань євроатлантичної інтеграції України на 2017-2020 роки, затвердженої Указом Президента від 21.02.2017 № 43/2017 та Стратегії комунікації з питань у сфері європейської інтеграції на 2018-2021 роки, затвердженої розпорядженням Кабінету Міністрів України від 25.10.2017 № 779-р.</w:t>
      </w:r>
    </w:p>
    <w:p>
      <w:pPr>
        <w:pStyle w:val="Normal"/>
        <w:bidi w:val="0"/>
        <w:spacing w:lineRule="auto" w:line="264" w:before="0" w:after="0"/>
        <w:ind w:left="0" w:right="0" w:firstLine="720"/>
        <w:jc w:val="both"/>
        <w:rPr>
          <w:lang w:val="uk-UA"/>
        </w:rPr>
      </w:pPr>
      <w:r>
        <w:rPr>
          <w:rFonts w:cs="Times New Roman" w:ascii="Times New Roman" w:hAnsi="Times New Roman"/>
          <w:sz w:val="28"/>
          <w:szCs w:val="28"/>
          <w:lang w:val="uk-UA" w:eastAsia="uk-UA"/>
        </w:rPr>
        <w:t xml:space="preserve">З метою реалізації зазначених стратегічних документів Держкомтелерадіо щороку розробляє, а Кабінет Міністрів України затверджує, плани заходів щодо їх впровадження та звітує щокварталу про їх виконання. </w:t>
      </w:r>
    </w:p>
    <w:p>
      <w:pPr>
        <w:pStyle w:val="Normal"/>
        <w:bidi w:val="0"/>
        <w:spacing w:lineRule="auto" w:line="264" w:before="0" w:after="0"/>
        <w:ind w:left="0" w:right="0" w:firstLine="720"/>
        <w:jc w:val="both"/>
        <w:rPr>
          <w:lang w:val="uk-UA"/>
        </w:rPr>
      </w:pPr>
      <w:r>
        <w:rPr>
          <w:rFonts w:cs="Times New Roman" w:ascii="Times New Roman" w:hAnsi="Times New Roman"/>
          <w:sz w:val="28"/>
          <w:szCs w:val="28"/>
          <w:lang w:val="uk-UA" w:eastAsia="uk-UA"/>
        </w:rPr>
        <w:t>У рамках зазначених планів заходів проводяться інформаційно-роз’яснювальні кампанії для громадян України, які розповідають про зміст і засади взаємодії України з НАТО та роль НАТО у зміцненні міжнародної стабільності і безпеки; про успішні практики впровадження європейських стандартів в усіх сферах життя та історії успіху українського бізнесу, науки, культури, громадських ініціатив у ЄС, щороку проводяться загальнонаціональні соціологічні дослідження, які дозволяють оцінити ефективність впливу інформаційних кампаній, визначати сильні і слабкі місця та потребу в певному виді інформації.</w:t>
      </w:r>
    </w:p>
    <w:p>
      <w:pPr>
        <w:pStyle w:val="Normal"/>
        <w:bidi w:val="0"/>
        <w:spacing w:lineRule="auto" w:line="264" w:before="0" w:after="0"/>
        <w:ind w:left="0" w:right="0" w:firstLine="720"/>
        <w:jc w:val="both"/>
        <w:rPr>
          <w:lang w:val="uk-UA"/>
        </w:rPr>
      </w:pPr>
      <w:r>
        <w:rPr>
          <w:rFonts w:cs="Times New Roman" w:ascii="Times New Roman" w:hAnsi="Times New Roman"/>
          <w:sz w:val="28"/>
          <w:szCs w:val="28"/>
          <w:lang w:val="uk-UA" w:eastAsia="uk-UA"/>
        </w:rPr>
        <w:t>У межах кампаній здійснюється виготовлення інформаційної, аудіовізуальної, друкованої продукції та розміщення її в ефірі загальнонаціональних і регіональних теле- та радіоканалів, в Інтернеті, громадських місцях, закладах освіти, проведення системної роботи з молоддю, інформування і навчання представників засобів масової інформації та громадських організацій про поступ у процесі європейської та євроатлантичної інтеграції України, підвищення кваліфікації державних службовців та посадових осіб місцевого самоврядування.</w:t>
      </w:r>
    </w:p>
    <w:p>
      <w:pPr>
        <w:pStyle w:val="Normal"/>
        <w:bidi w:val="0"/>
        <w:spacing w:lineRule="auto" w:line="264" w:before="0" w:after="0"/>
        <w:ind w:left="0" w:right="0" w:firstLine="720"/>
        <w:jc w:val="both"/>
        <w:rPr/>
      </w:pPr>
      <w:r>
        <w:rPr>
          <w:rFonts w:cs="Times New Roman" w:ascii="Times New Roman" w:hAnsi="Times New Roman"/>
          <w:sz w:val="28"/>
          <w:szCs w:val="28"/>
          <w:lang w:val="uk-UA" w:eastAsia="uk-UA"/>
        </w:rPr>
        <w:t xml:space="preserve">В рамках виконання завдань плану заходів на 2019 рік щодо реалізації Концепції вдосконалення </w:t>
      </w:r>
      <w:hyperlink r:id="rId3">
        <w:r>
          <w:rPr>
            <w:rFonts w:ascii="Times New Roman" w:hAnsi="Times New Roman"/>
            <w:sz w:val="28"/>
            <w:szCs w:val="28"/>
            <w:lang w:val="uk-UA" w:eastAsia="uk-UA" w:bidi="ar-SA"/>
          </w:rPr>
          <w:t>інформування громадськості</w:t>
        </w:r>
      </w:hyperlink>
      <w:r>
        <w:rPr>
          <w:rFonts w:cs="Times New Roman" w:ascii="Times New Roman" w:hAnsi="Times New Roman"/>
          <w:sz w:val="28"/>
          <w:szCs w:val="28"/>
          <w:lang w:val="uk-UA" w:eastAsia="uk-UA"/>
        </w:rPr>
        <w:t xml:space="preserve"> з питань євроатлантичної інтеграції України на 2017-2020 роки, зокрема, проведено п’ять тендерів на організацію:</w:t>
      </w:r>
    </w:p>
    <w:p>
      <w:pPr>
        <w:pStyle w:val="Normal"/>
        <w:bidi w:val="0"/>
        <w:spacing w:lineRule="auto" w:line="264" w:before="0" w:after="0"/>
        <w:ind w:left="0" w:right="0" w:firstLine="720"/>
        <w:jc w:val="both"/>
        <w:rPr/>
      </w:pPr>
      <w:r>
        <w:rPr>
          <w:rFonts w:cs="Times New Roman" w:ascii="Times New Roman" w:hAnsi="Times New Roman"/>
          <w:sz w:val="28"/>
          <w:szCs w:val="28"/>
          <w:lang w:val="uk-UA" w:eastAsia="uk-UA"/>
        </w:rPr>
        <w:t xml:space="preserve">всеукраїнської інформаційно-роз’яснювальної кампанії щодо змісту й засад взаємодії України з НАТО та ролі НАТО у зміцненні міжнародної стабільності й безпеки. Переможцем </w:t>
      </w:r>
      <w:hyperlink r:id="rId4">
        <w:r>
          <w:rPr>
            <w:rFonts w:ascii="Times New Roman" w:hAnsi="Times New Roman"/>
            <w:sz w:val="28"/>
            <w:szCs w:val="28"/>
            <w:lang w:val="uk-UA" w:eastAsia="uk-UA" w:bidi="ar-SA"/>
          </w:rPr>
          <w:t>визнано</w:t>
        </w:r>
      </w:hyperlink>
      <w:r>
        <w:rPr>
          <w:rFonts w:cs="Times New Roman" w:ascii="Times New Roman" w:hAnsi="Times New Roman"/>
          <w:sz w:val="28"/>
          <w:szCs w:val="28"/>
          <w:lang w:val="uk-UA" w:eastAsia="uk-UA"/>
        </w:rPr>
        <w:t xml:space="preserve"> ТОВ «Віпмедіа» із пропозицією на 2,45 млн грн;</w:t>
      </w:r>
    </w:p>
    <w:p>
      <w:pPr>
        <w:pStyle w:val="Normal"/>
        <w:bidi w:val="0"/>
        <w:spacing w:lineRule="auto" w:line="264" w:before="0" w:after="0"/>
        <w:ind w:left="0" w:right="0" w:firstLine="720"/>
        <w:jc w:val="both"/>
        <w:rPr/>
      </w:pPr>
      <w:r>
        <w:rPr>
          <w:rFonts w:cs="Times New Roman" w:ascii="Times New Roman" w:hAnsi="Times New Roman"/>
          <w:sz w:val="28"/>
          <w:szCs w:val="28"/>
          <w:lang w:val="uk-UA" w:eastAsia="uk-UA"/>
        </w:rPr>
        <w:t xml:space="preserve">всеукраїнської інформаційно-роз'яснювальної кампанії про рух України на шляху до євроатлантичної інтеграції, зокрема щодо впровадження демократичних реформ, використання потенціалу та практичної допомоги держав - членів НАТО. Переможцем </w:t>
      </w:r>
      <w:hyperlink r:id="rId5">
        <w:r>
          <w:rPr>
            <w:rFonts w:ascii="Times New Roman" w:hAnsi="Times New Roman"/>
            <w:sz w:val="28"/>
            <w:szCs w:val="28"/>
            <w:lang w:val="uk-UA" w:eastAsia="uk-UA" w:bidi="ar-SA"/>
          </w:rPr>
          <w:t>визнано</w:t>
        </w:r>
      </w:hyperlink>
      <w:r>
        <w:rPr>
          <w:rFonts w:cs="Times New Roman" w:ascii="Times New Roman" w:hAnsi="Times New Roman"/>
          <w:sz w:val="28"/>
          <w:szCs w:val="28"/>
          <w:lang w:val="uk-UA" w:eastAsia="uk-UA"/>
        </w:rPr>
        <w:t xml:space="preserve"> ТОВ «Медіа хаб» із пропозицією на майже 1,8 млн грн;</w:t>
      </w:r>
    </w:p>
    <w:p>
      <w:pPr>
        <w:pStyle w:val="Normal"/>
        <w:bidi w:val="0"/>
        <w:spacing w:lineRule="auto" w:line="264" w:before="0" w:after="0"/>
        <w:ind w:left="0" w:right="0" w:firstLine="720"/>
        <w:jc w:val="both"/>
        <w:rPr/>
      </w:pPr>
      <w:r>
        <w:rPr>
          <w:rFonts w:cs="Times New Roman" w:ascii="Times New Roman" w:hAnsi="Times New Roman"/>
          <w:sz w:val="28"/>
          <w:szCs w:val="28"/>
          <w:lang w:val="uk-UA" w:eastAsia="uk-UA"/>
        </w:rPr>
        <w:t xml:space="preserve">семінарів і тренінгів для ЗМІ та громадськості щодо протидії гібридним загрозам у рамках діяльності Платформи Україна - НАТО з вивчення досвіду протидії гібридній війні. Переможцем </w:t>
      </w:r>
      <w:hyperlink r:id="rId6">
        <w:r>
          <w:rPr>
            <w:rFonts w:ascii="Times New Roman" w:hAnsi="Times New Roman"/>
            <w:sz w:val="28"/>
            <w:szCs w:val="28"/>
            <w:lang w:val="uk-UA" w:eastAsia="uk-UA" w:bidi="ar-SA"/>
          </w:rPr>
          <w:t>визнано</w:t>
        </w:r>
      </w:hyperlink>
      <w:r>
        <w:rPr>
          <w:rFonts w:cs="Times New Roman" w:ascii="Times New Roman" w:hAnsi="Times New Roman"/>
          <w:sz w:val="28"/>
          <w:szCs w:val="28"/>
          <w:lang w:val="uk-UA" w:eastAsia="uk-UA"/>
        </w:rPr>
        <w:t xml:space="preserve"> ТОВ «Євромедіа Компані» із пропозицією на майже 440 тис. грн;</w:t>
      </w:r>
    </w:p>
    <w:p>
      <w:pPr>
        <w:pStyle w:val="Normal"/>
        <w:bidi w:val="0"/>
        <w:spacing w:lineRule="auto" w:line="264" w:before="0" w:after="0"/>
        <w:ind w:left="0" w:right="0" w:firstLine="720"/>
        <w:jc w:val="both"/>
        <w:rPr/>
      </w:pPr>
      <w:r>
        <w:rPr>
          <w:rFonts w:cs="Times New Roman" w:ascii="Times New Roman" w:hAnsi="Times New Roman"/>
          <w:sz w:val="28"/>
          <w:szCs w:val="28"/>
          <w:lang w:val="uk-UA" w:eastAsia="uk-UA"/>
        </w:rPr>
        <w:t xml:space="preserve">всеукраїнського конкурсу на найкращу публікацію в аудіовізуальних (електронних), друкованих ЗМІ, теле- і радіопередачу про НАТО та державну політику у сфері євроатлантичної інтеграції. Переможцем </w:t>
      </w:r>
      <w:hyperlink r:id="rId7">
        <w:r>
          <w:rPr>
            <w:rFonts w:ascii="Times New Roman" w:hAnsi="Times New Roman"/>
            <w:sz w:val="28"/>
            <w:szCs w:val="28"/>
            <w:lang w:val="uk-UA" w:eastAsia="uk-UA" w:bidi="ar-SA"/>
          </w:rPr>
          <w:t>визнано</w:t>
        </w:r>
      </w:hyperlink>
      <w:r>
        <w:rPr>
          <w:rFonts w:cs="Times New Roman" w:ascii="Times New Roman" w:hAnsi="Times New Roman"/>
          <w:sz w:val="28"/>
          <w:szCs w:val="28"/>
          <w:lang w:val="uk-UA" w:eastAsia="uk-UA"/>
        </w:rPr>
        <w:t xml:space="preserve"> ТОВ «Спецекспотрейд» із пропозицією на понад 300 тис. грн;</w:t>
      </w:r>
    </w:p>
    <w:p>
      <w:pPr>
        <w:pStyle w:val="Normal"/>
        <w:bidi w:val="0"/>
        <w:spacing w:lineRule="auto" w:line="264" w:before="0" w:after="0"/>
        <w:ind w:left="0" w:right="0" w:firstLine="720"/>
        <w:jc w:val="both"/>
        <w:rPr/>
      </w:pPr>
      <w:r>
        <w:rPr>
          <w:rFonts w:cs="Times New Roman" w:ascii="Times New Roman" w:hAnsi="Times New Roman"/>
          <w:sz w:val="28"/>
          <w:szCs w:val="28"/>
          <w:lang w:val="uk-UA" w:eastAsia="uk-UA"/>
        </w:rPr>
        <w:t xml:space="preserve">загальнонаціонального соціологічного дослідження щодо ставлення громадськості до вступу України в НАТО. Переможцем </w:t>
      </w:r>
      <w:r>
        <w:fldChar w:fldCharType="begin"/>
      </w:r>
      <w:r>
        <w:rPr>
          <w:sz w:val="28"/>
          <w:szCs w:val="28"/>
          <w:rFonts w:ascii="Times New Roman" w:hAnsi="Times New Roman"/>
          <w:lang w:val="uk-UA" w:eastAsia="uk-UA" w:bidi="ar-SA"/>
        </w:rPr>
        <w:instrText> HYPERLINK "https://prozorro.gov.ua/tender/UA-2019-03-19-001612-c?lot_id=d3ec817203af06c5cb58cf25fa97101d" \l "lots"</w:instrText>
      </w:r>
      <w:r>
        <w:rPr>
          <w:sz w:val="28"/>
          <w:szCs w:val="28"/>
          <w:rFonts w:ascii="Times New Roman" w:hAnsi="Times New Roman"/>
          <w:lang w:val="uk-UA" w:eastAsia="uk-UA" w:bidi="ar-SA"/>
        </w:rPr>
        <w:fldChar w:fldCharType="separate"/>
      </w:r>
      <w:r>
        <w:rPr>
          <w:rFonts w:ascii="Times New Roman" w:hAnsi="Times New Roman"/>
          <w:sz w:val="28"/>
          <w:szCs w:val="28"/>
          <w:lang w:val="uk-UA" w:eastAsia="uk-UA" w:bidi="ar-SA"/>
        </w:rPr>
        <w:t>визнано</w:t>
      </w:r>
      <w:r>
        <w:rPr>
          <w:sz w:val="28"/>
          <w:szCs w:val="28"/>
          <w:rFonts w:ascii="Times New Roman" w:hAnsi="Times New Roman"/>
          <w:lang w:val="uk-UA" w:eastAsia="uk-UA" w:bidi="ar-SA"/>
        </w:rPr>
        <w:fldChar w:fldCharType="end"/>
      </w:r>
      <w:r>
        <w:rPr>
          <w:rFonts w:cs="Times New Roman" w:ascii="Times New Roman" w:hAnsi="Times New Roman"/>
          <w:sz w:val="28"/>
          <w:szCs w:val="28"/>
          <w:lang w:val="uk-UA" w:eastAsia="uk-UA"/>
        </w:rPr>
        <w:t xml:space="preserve"> ТОВ «Центр стратегічного розвитку територій» з пропозицією на майже 280 тис. грн.</w:t>
      </w:r>
    </w:p>
    <w:p>
      <w:pPr>
        <w:pStyle w:val="Normal"/>
        <w:bidi w:val="0"/>
        <w:spacing w:lineRule="auto" w:line="264" w:before="0" w:after="0"/>
        <w:ind w:left="0" w:right="0" w:firstLine="720"/>
        <w:jc w:val="both"/>
        <w:rPr/>
      </w:pPr>
      <w:r>
        <w:rPr>
          <w:rFonts w:cs="Times New Roman" w:ascii="Times New Roman" w:hAnsi="Times New Roman"/>
          <w:sz w:val="28"/>
          <w:szCs w:val="28"/>
          <w:lang w:val="uk-UA" w:eastAsia="uk-UA"/>
        </w:rPr>
        <w:t xml:space="preserve">На замовлення Держкомтелерадіо переможець тендеру ТОВ «Центр стратегічного розвитку територій» провів загальнонаціональне соціологічне дослідження щодо ставлення громадськості до вступу України до НАТО. 9 липня 2019 року в «Укрінформі» </w:t>
      </w:r>
      <w:hyperlink r:id="rId8">
        <w:r>
          <w:rPr>
            <w:rFonts w:ascii="Times New Roman" w:hAnsi="Times New Roman"/>
            <w:sz w:val="28"/>
            <w:szCs w:val="28"/>
            <w:lang w:val="uk-UA" w:eastAsia="uk-UA" w:bidi="ar-SA"/>
          </w:rPr>
          <w:t>презентували</w:t>
        </w:r>
      </w:hyperlink>
      <w:r>
        <w:rPr>
          <w:rFonts w:cs="Times New Roman" w:ascii="Times New Roman" w:hAnsi="Times New Roman"/>
          <w:sz w:val="28"/>
          <w:szCs w:val="28"/>
          <w:lang w:val="uk-UA" w:eastAsia="uk-UA"/>
        </w:rPr>
        <w:t xml:space="preserve"> його результати. Дослідження показали, що з 2012 року на 46 % зросла кількість українців, які підтримують вступ до НАТО. Вступ до Північноатлантичного Альянсу підтримують 62 % українців, тоді як 21 % - проти цього.</w:t>
      </w:r>
    </w:p>
    <w:p>
      <w:pPr>
        <w:pStyle w:val="Normal"/>
        <w:bidi w:val="0"/>
        <w:spacing w:lineRule="auto" w:line="264" w:before="0" w:after="0"/>
        <w:ind w:left="0" w:right="0" w:firstLine="720"/>
        <w:jc w:val="both"/>
        <w:rPr/>
      </w:pPr>
      <w:r>
        <w:rPr>
          <w:rFonts w:cs="Times New Roman" w:ascii="Times New Roman" w:hAnsi="Times New Roman"/>
          <w:sz w:val="28"/>
          <w:szCs w:val="28"/>
          <w:lang w:val="uk-UA" w:eastAsia="uk-UA"/>
        </w:rPr>
        <w:t>Держкомтелерадіо в рамках виконання Плану заходів із реалізації Стратегії комунікації у сфері європейської інтеграції провів три тендери на організацію:</w:t>
      </w:r>
    </w:p>
    <w:p>
      <w:pPr>
        <w:pStyle w:val="Normal"/>
        <w:bidi w:val="0"/>
        <w:spacing w:lineRule="auto" w:line="264" w:before="0" w:after="0"/>
        <w:ind w:left="0" w:right="0" w:hanging="0"/>
        <w:jc w:val="both"/>
        <w:rPr/>
      </w:pPr>
      <w:r>
        <w:rPr>
          <w:rFonts w:cs="Times New Roman" w:ascii="Times New Roman" w:hAnsi="Times New Roman"/>
          <w:sz w:val="28"/>
          <w:szCs w:val="28"/>
          <w:lang w:val="uk-UA" w:eastAsia="uk-UA"/>
        </w:rPr>
        <w:t xml:space="preserve">інформаційної кампанії з метою підвищення рівня поінформованості громадян щодо успішного досвіду впровадження європейських стандартів в усіх сферах життя, у тому числі в бізнесі, науці, культурі, а також громадській діяльності в державах - членах ЄС. Переможцем </w:t>
      </w:r>
      <w:hyperlink r:id="rId9">
        <w:r>
          <w:rPr>
            <w:rFonts w:ascii="Times New Roman" w:hAnsi="Times New Roman"/>
            <w:sz w:val="28"/>
            <w:szCs w:val="28"/>
            <w:lang w:val="uk-UA" w:eastAsia="uk-UA" w:bidi="ar-SA"/>
          </w:rPr>
          <w:t>визнано</w:t>
        </w:r>
      </w:hyperlink>
      <w:r>
        <w:rPr>
          <w:rFonts w:cs="Times New Roman" w:ascii="Times New Roman" w:hAnsi="Times New Roman"/>
          <w:sz w:val="28"/>
          <w:szCs w:val="28"/>
          <w:lang w:val="uk-UA" w:eastAsia="uk-UA"/>
        </w:rPr>
        <w:t xml:space="preserve"> ТОВ «Віпмедіа» із пропозицією на 1,8 млн грн.;</w:t>
      </w:r>
    </w:p>
    <w:p>
      <w:pPr>
        <w:pStyle w:val="Normal"/>
        <w:bidi w:val="0"/>
        <w:spacing w:lineRule="auto" w:line="264" w:before="0" w:after="0"/>
        <w:ind w:left="0" w:right="0" w:firstLine="720"/>
        <w:jc w:val="both"/>
        <w:rPr/>
      </w:pPr>
      <w:r>
        <w:rPr>
          <w:rFonts w:cs="Times New Roman" w:ascii="Times New Roman" w:hAnsi="Times New Roman"/>
          <w:sz w:val="28"/>
          <w:szCs w:val="28"/>
          <w:lang w:val="uk-UA" w:eastAsia="uk-UA"/>
        </w:rPr>
        <w:t xml:space="preserve">інформаційної кампанії щодо підвищення рівня поінформованості громадян про результати проведення реформ та інституційних змін в Україні як складових євроінтеграційного процесу. Переможцем </w:t>
      </w:r>
      <w:hyperlink r:id="rId10">
        <w:r>
          <w:rPr>
            <w:rFonts w:ascii="Times New Roman" w:hAnsi="Times New Roman"/>
            <w:sz w:val="28"/>
            <w:szCs w:val="28"/>
            <w:lang w:val="uk-UA" w:eastAsia="uk-UA" w:bidi="ar-SA"/>
          </w:rPr>
          <w:t>визнано</w:t>
        </w:r>
      </w:hyperlink>
      <w:r>
        <w:rPr>
          <w:rFonts w:cs="Times New Roman" w:ascii="Times New Roman" w:hAnsi="Times New Roman"/>
          <w:sz w:val="28"/>
          <w:szCs w:val="28"/>
          <w:lang w:val="uk-UA" w:eastAsia="uk-UA"/>
        </w:rPr>
        <w:t xml:space="preserve"> ТОВ «Медіа хаб» із пропозицією на майже 1,7 млн грн. </w:t>
      </w:r>
    </w:p>
    <w:p>
      <w:pPr>
        <w:pStyle w:val="Normal"/>
        <w:bidi w:val="0"/>
        <w:spacing w:lineRule="auto" w:line="264" w:before="0" w:after="0"/>
        <w:ind w:left="0" w:right="0" w:firstLine="720"/>
        <w:jc w:val="both"/>
        <w:rPr/>
      </w:pPr>
      <w:r>
        <w:rPr>
          <w:rFonts w:cs="Times New Roman" w:ascii="Times New Roman" w:hAnsi="Times New Roman"/>
          <w:sz w:val="28"/>
          <w:szCs w:val="28"/>
          <w:lang w:val="uk-UA" w:eastAsia="uk-UA"/>
        </w:rPr>
        <w:t xml:space="preserve">загальнонаціонального соціологічного дослідження щодо ставлення громадськості до інтеграції України до ЄС. Переможцем </w:t>
      </w:r>
      <w:hyperlink r:id="rId11">
        <w:r>
          <w:rPr>
            <w:rFonts w:ascii="Times New Roman" w:hAnsi="Times New Roman"/>
            <w:sz w:val="28"/>
            <w:szCs w:val="28"/>
            <w:lang w:val="uk-UA" w:eastAsia="uk-UA" w:bidi="ar-SA"/>
          </w:rPr>
          <w:t>визнано</w:t>
        </w:r>
      </w:hyperlink>
      <w:r>
        <w:rPr>
          <w:rFonts w:cs="Times New Roman" w:ascii="Times New Roman" w:hAnsi="Times New Roman"/>
          <w:sz w:val="28"/>
          <w:szCs w:val="28"/>
          <w:lang w:val="uk-UA" w:eastAsia="uk-UA"/>
        </w:rPr>
        <w:t xml:space="preserve"> ТОВ «Центр стратегічного розвитку територій» з пропозицією на майже 300 тис. грн.</w:t>
      </w:r>
    </w:p>
    <w:p>
      <w:pPr>
        <w:pStyle w:val="Normal"/>
        <w:bidi w:val="0"/>
        <w:spacing w:lineRule="auto" w:line="276" w:before="0" w:after="0"/>
        <w:ind w:left="0" w:right="0" w:firstLine="720"/>
        <w:jc w:val="both"/>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bidi w:val="0"/>
        <w:spacing w:lineRule="auto" w:line="276" w:before="0" w:after="0"/>
        <w:ind w:left="0" w:right="0" w:firstLine="720"/>
        <w:jc w:val="both"/>
        <w:rPr>
          <w:lang w:val="uk-UA"/>
        </w:rPr>
      </w:pPr>
      <w:r>
        <w:rPr>
          <w:rFonts w:cs="Times New Roman" w:ascii="Times New Roman" w:hAnsi="Times New Roman"/>
          <w:i/>
          <w:iCs/>
          <w:sz w:val="28"/>
          <w:szCs w:val="28"/>
          <w:lang w:val="uk-UA" w:eastAsia="uk-UA"/>
        </w:rPr>
        <w:t>Доступ до публічної інформації</w:t>
      </w:r>
    </w:p>
    <w:p>
      <w:pPr>
        <w:pStyle w:val="Normal"/>
        <w:bidi w:val="0"/>
        <w:spacing w:lineRule="auto" w:line="264" w:before="0" w:after="0"/>
        <w:ind w:left="0" w:right="0" w:firstLine="720"/>
        <w:jc w:val="both"/>
        <w:rPr>
          <w:lang w:val="uk-UA"/>
        </w:rPr>
      </w:pPr>
      <w:r>
        <w:rPr>
          <w:rFonts w:cs="Times New Roman" w:ascii="Times New Roman" w:hAnsi="Times New Roman"/>
          <w:sz w:val="28"/>
          <w:szCs w:val="28"/>
          <w:lang w:val="uk-UA" w:eastAsia="uk-UA"/>
        </w:rPr>
        <w:t>На виконання постанови Кабінету Міністрів України від 29.08.2002 №</w:t>
      </w:r>
      <w:r>
        <w:rPr>
          <w:rFonts w:cs="Times New Roman" w:ascii="Times New Roman" w:hAnsi="Times New Roman"/>
          <w:sz w:val="28"/>
          <w:szCs w:val="28"/>
          <w:lang w:eastAsia="uk-UA"/>
        </w:rPr>
        <w:t> </w:t>
      </w:r>
      <w:r>
        <w:rPr>
          <w:rFonts w:cs="Times New Roman" w:ascii="Times New Roman" w:hAnsi="Times New Roman"/>
          <w:sz w:val="28"/>
          <w:szCs w:val="28"/>
          <w:lang w:val="uk-UA" w:eastAsia="uk-UA"/>
        </w:rPr>
        <w:t>1302 «Про заходи щодо подальшого забезпечення відкритості у діяльності органів виконавчої влади», постанови Кабінету Міністрів України від 12.06.2019 №</w:t>
      </w:r>
      <w:r>
        <w:rPr>
          <w:rFonts w:cs="Times New Roman" w:ascii="Times New Roman" w:hAnsi="Times New Roman"/>
          <w:sz w:val="28"/>
          <w:szCs w:val="28"/>
          <w:lang w:eastAsia="uk-UA"/>
        </w:rPr>
        <w:t> </w:t>
      </w:r>
      <w:r>
        <w:rPr>
          <w:rFonts w:cs="Times New Roman" w:ascii="Times New Roman" w:hAnsi="Times New Roman"/>
          <w:sz w:val="28"/>
          <w:szCs w:val="28"/>
          <w:lang w:val="uk-UA" w:eastAsia="uk-UA"/>
        </w:rPr>
        <w:t>493 «Про внесення змін до деяких постанов Кабінету Міністрів України щодо функціонування офіційних веб-сайтів органів виконавчої влади» та згідно з Порядком проведення Держкомтелерадіо моніторингу інформаційного наповнення офіційних веб-сайтів органів виконавчої влади, затвердженим наказом Держкомтелерадіо від 08.06.2015 №</w:t>
      </w:r>
      <w:r>
        <w:rPr>
          <w:rFonts w:cs="Times New Roman" w:ascii="Times New Roman" w:hAnsi="Times New Roman"/>
          <w:sz w:val="28"/>
          <w:szCs w:val="28"/>
          <w:lang w:eastAsia="uk-UA"/>
        </w:rPr>
        <w:t> </w:t>
      </w:r>
      <w:r>
        <w:rPr>
          <w:rFonts w:cs="Times New Roman" w:ascii="Times New Roman" w:hAnsi="Times New Roman"/>
          <w:sz w:val="28"/>
          <w:szCs w:val="28"/>
          <w:lang w:val="uk-UA" w:eastAsia="uk-UA"/>
        </w:rPr>
        <w:t>118 здійснюється моніторинг інформаційного наповнення офіційних веб-сайтів органів виконавчої влади.</w:t>
      </w:r>
    </w:p>
    <w:p>
      <w:pPr>
        <w:pStyle w:val="Normal"/>
        <w:bidi w:val="0"/>
        <w:spacing w:lineRule="auto" w:line="264" w:before="0" w:after="0"/>
        <w:ind w:left="0" w:right="0" w:firstLine="720"/>
        <w:jc w:val="both"/>
        <w:rPr/>
      </w:pPr>
      <w:r>
        <w:rPr>
          <w:rFonts w:cs="Times New Roman" w:ascii="Times New Roman" w:hAnsi="Times New Roman"/>
          <w:sz w:val="28"/>
          <w:szCs w:val="28"/>
          <w:lang w:val="uk-UA" w:eastAsia="uk-UA"/>
        </w:rPr>
        <w:t>Мета моніторингу – оцінити рівень інформаційного наповнення офіційних веб-сайтів органів виконавчої влади відповідно до вимог нормативно-правових актів, які регламентують розміщення певних видів інформації на веб-сайтах. За результатами моніторингу щопівріччя готується аналітична довідка та інформується Кабінет Міністрів України.</w:t>
      </w:r>
    </w:p>
    <w:p>
      <w:pPr>
        <w:pStyle w:val="Normal"/>
        <w:bidi w:val="0"/>
        <w:spacing w:lineRule="auto" w:line="264" w:before="0" w:after="0"/>
        <w:ind w:left="0" w:right="0" w:firstLine="720"/>
        <w:jc w:val="both"/>
        <w:rPr/>
      </w:pPr>
      <w:r>
        <w:rPr>
          <w:rFonts w:cs="Times New Roman" w:ascii="Times New Roman" w:hAnsi="Times New Roman"/>
          <w:sz w:val="28"/>
          <w:szCs w:val="28"/>
          <w:lang w:val="uk-UA" w:eastAsia="uk-UA"/>
        </w:rPr>
        <w:t xml:space="preserve">На звернення громадян надаються роз’яснення щодо застосування окремих норм законодавства про доступ до публічної інформації, а також розглядаються скарги фізичних та юридичних осіб, об’єднань громадян без статусу юридичних осіб, що надійшли до Секретаріату Кабінету Міністрів України, щодо порушення посадовими особами органів виконавчої влади вимог Закону України «Про доступ до публічної інформації». </w:t>
      </w:r>
    </w:p>
    <w:p>
      <w:pPr>
        <w:pStyle w:val="Normal"/>
        <w:bidi w:val="0"/>
        <w:spacing w:lineRule="auto" w:line="264" w:before="0" w:after="0"/>
        <w:ind w:left="0" w:right="0" w:firstLine="720"/>
        <w:jc w:val="both"/>
        <w:rPr/>
      </w:pPr>
      <w:r>
        <w:rPr>
          <w:rFonts w:cs="Times New Roman" w:ascii="Times New Roman" w:hAnsi="Times New Roman"/>
          <w:sz w:val="28"/>
          <w:szCs w:val="28"/>
          <w:lang w:val="uk-UA" w:eastAsia="uk-UA"/>
        </w:rPr>
        <w:t>Аналіз свідчить, що насамперед скаржаться на ненадання відповіді на запит, безпідставну відмову у задоволенні запиту на інформацію, несвоєчасне або неповне надання інформації, надання недостовірної інформації, необґрунтоване віднесення інформації до інформації з обмеженим доступом.</w:t>
      </w:r>
    </w:p>
    <w:p>
      <w:pPr>
        <w:pStyle w:val="Normal"/>
        <w:bidi w:val="0"/>
        <w:spacing w:lineRule="auto" w:line="264" w:before="0" w:after="0"/>
        <w:ind w:left="0" w:right="0" w:firstLine="720"/>
        <w:jc w:val="both"/>
        <w:rPr/>
      </w:pPr>
      <w:r>
        <w:rPr>
          <w:rFonts w:cs="Times New Roman" w:ascii="Times New Roman" w:hAnsi="Times New Roman"/>
          <w:sz w:val="28"/>
          <w:szCs w:val="28"/>
          <w:lang w:val="uk-UA" w:eastAsia="uk-UA"/>
        </w:rPr>
        <w:t>В цьому році 31 запитувачу надано роз’яснення окремих положень Закону України «Про доступ до публічної інформації». За дорученнями Кабінету Міністрів України розглянуто 38 скарг від громадян про порушення, на їх думку, вимог Закону України «Про доступ до публічної інформації» посадовими особами центральних та місцевих органів виконавчої влади.</w:t>
      </w:r>
    </w:p>
    <w:p>
      <w:pPr>
        <w:pStyle w:val="Normal"/>
        <w:bidi w:val="0"/>
        <w:spacing w:lineRule="auto" w:line="264" w:before="0" w:after="0"/>
        <w:ind w:left="0" w:right="0" w:firstLine="720"/>
        <w:jc w:val="both"/>
        <w:rPr/>
      </w:pPr>
      <w:r>
        <w:rPr>
          <w:rFonts w:cs="Times New Roman" w:ascii="Times New Roman" w:hAnsi="Times New Roman"/>
          <w:sz w:val="28"/>
          <w:szCs w:val="28"/>
          <w:lang w:val="uk-UA" w:eastAsia="uk-UA"/>
        </w:rPr>
        <w:t>З метою зменшення розміру граничних норм витрат на копіювання або друк документів, що надаються за запитом на інформацію, шляхом встановлення прожиткового мінімуму для працездатних осіб замість мінімальної заробітної плати як розрахункової величини на дату копіювання, друку та сканування документів, розроблено проект постанови Кабінету Міністрів України щодо внесення змін до постанови Кабінету Міністрів України від 13 липня 2011 року № 740, якою такі норми затверджено, що підготовлено для внесення га розгляд Уряду. Потреба у таких змінах обумовлена тим, що суттєве підвищення розміру мінімальної заробітної плати призвело до зростання вартості отримання запитувачами копій документів та вплинуло на можливість реалізації права кожного на доступ до публічної інформації.</w:t>
      </w:r>
    </w:p>
    <w:p>
      <w:pPr>
        <w:pStyle w:val="Normal"/>
        <w:bidi w:val="0"/>
        <w:spacing w:lineRule="auto" w:line="264" w:before="0" w:after="0"/>
        <w:ind w:left="0" w:right="0" w:firstLine="720"/>
        <w:jc w:val="both"/>
        <w:rPr/>
      </w:pPr>
      <w:r>
        <w:rPr>
          <w:rFonts w:cs="Times New Roman" w:ascii="Times New Roman" w:hAnsi="Times New Roman"/>
          <w:sz w:val="28"/>
          <w:szCs w:val="28"/>
          <w:lang w:val="uk-UA" w:eastAsia="uk-UA"/>
        </w:rPr>
        <w:t>Також підготовлено проект постанови Кабінету Міністрів України «Деякі питання формування та реалізації державної політики у сфері забезпечення доступу до публічної інформації» щодо визначення Держкомтелерадіо відповідальним за формування та реалізацію державної політики у сфері забезпечення доступу до інформації, який схвалено у липні ц.р. Урядовим комітетом з питань соціальної політики та гуманітарного розвитку.</w:t>
      </w:r>
    </w:p>
    <w:p>
      <w:pPr>
        <w:pStyle w:val="Normal"/>
        <w:bidi w:val="0"/>
        <w:spacing w:lineRule="auto" w:line="276" w:before="0" w:after="0"/>
        <w:ind w:left="0" w:right="0" w:hanging="0"/>
        <w:jc w:val="both"/>
        <w:rPr>
          <w:rFonts w:ascii="Times New Roman" w:hAnsi="Times New Roman" w:cs="Times New Roman"/>
          <w:i/>
          <w:i/>
          <w:iCs/>
          <w:sz w:val="28"/>
          <w:szCs w:val="28"/>
          <w:lang w:val="uk-UA" w:eastAsia="uk-UA"/>
        </w:rPr>
      </w:pPr>
      <w:r>
        <w:rPr>
          <w:rFonts w:cs="Times New Roman" w:ascii="Times New Roman" w:hAnsi="Times New Roman"/>
          <w:i/>
          <w:iCs/>
          <w:sz w:val="28"/>
          <w:szCs w:val="28"/>
          <w:lang w:val="uk-UA" w:eastAsia="uk-UA"/>
        </w:rPr>
      </w:r>
    </w:p>
    <w:p>
      <w:pPr>
        <w:pStyle w:val="Normal"/>
        <w:bidi w:val="0"/>
        <w:spacing w:lineRule="auto" w:line="276" w:before="0" w:after="0"/>
        <w:ind w:left="0" w:right="0" w:firstLine="720"/>
        <w:jc w:val="both"/>
        <w:rPr>
          <w:lang w:val="uk-UA"/>
        </w:rPr>
      </w:pPr>
      <w:r>
        <w:rPr>
          <w:rFonts w:cs="Times New Roman" w:ascii="Times New Roman" w:hAnsi="Times New Roman"/>
          <w:i/>
          <w:iCs/>
          <w:sz w:val="28"/>
          <w:szCs w:val="28"/>
          <w:lang w:val="uk-UA" w:eastAsia="uk-UA"/>
        </w:rPr>
        <w:t>Премії та стипендії в інформаційній сфері</w:t>
      </w:r>
    </w:p>
    <w:p>
      <w:pPr>
        <w:pStyle w:val="Normal"/>
        <w:bidi w:val="0"/>
        <w:spacing w:lineRule="auto" w:line="264" w:before="0" w:after="0"/>
        <w:ind w:left="0" w:right="0" w:firstLine="720"/>
        <w:jc w:val="both"/>
        <w:rPr>
          <w:lang w:val="uk-UA"/>
        </w:rPr>
      </w:pPr>
      <w:r>
        <w:rPr>
          <w:rFonts w:cs="Times New Roman" w:ascii="Times New Roman" w:hAnsi="Times New Roman"/>
          <w:sz w:val="28"/>
          <w:szCs w:val="28"/>
          <w:lang w:val="uk-UA" w:eastAsia="uk-UA"/>
        </w:rPr>
        <w:t>Держкомтелерадіо забезпечує роботу комітетів з присудження двох інформаційних премій: премії імені Івана Франка у галузі інформаційної діяльності та премії імені В'ячеслава Чорновола за кращу публіцистичну роботу в галузі журналістики, а також стипендій Президента України дітям журналістів, які загинули у зв'язку з виконанням професійних обов'язків та стипендій видатним діячам інформаційної сфери.</w:t>
      </w:r>
    </w:p>
    <w:p>
      <w:pPr>
        <w:pStyle w:val="Normal"/>
        <w:bidi w:val="0"/>
        <w:spacing w:lineRule="auto" w:line="264" w:before="0" w:after="0"/>
        <w:ind w:left="0" w:right="0" w:firstLine="720"/>
        <w:jc w:val="both"/>
        <w:rPr>
          <w:lang w:val="uk-UA"/>
        </w:rPr>
      </w:pPr>
      <w:r>
        <w:rPr>
          <w:rFonts w:cs="Times New Roman" w:ascii="Times New Roman" w:hAnsi="Times New Roman"/>
          <w:sz w:val="28"/>
          <w:szCs w:val="28"/>
          <w:lang w:val="uk-UA" w:eastAsia="uk-UA"/>
        </w:rPr>
        <w:t xml:space="preserve">В червні ц.р. відбулось засідання комітету з премії імені Івана Франка у галузі інформаційної діяльності, на якому визначено лауреатів премії 2019 року. </w:t>
      </w:r>
    </w:p>
    <w:p>
      <w:pPr>
        <w:pStyle w:val="Normal"/>
        <w:bidi w:val="0"/>
        <w:spacing w:lineRule="auto" w:line="264" w:before="0" w:after="0"/>
        <w:ind w:left="0" w:right="0" w:firstLine="720"/>
        <w:jc w:val="both"/>
        <w:rPr/>
      </w:pPr>
      <w:r>
        <w:rPr>
          <w:rFonts w:cs="Times New Roman" w:ascii="Times New Roman" w:hAnsi="Times New Roman"/>
          <w:sz w:val="28"/>
          <w:szCs w:val="28"/>
          <w:lang w:val="uk-UA" w:eastAsia="uk-UA"/>
        </w:rPr>
        <w:t xml:space="preserve">10 серпня 2019 року </w:t>
      </w:r>
      <w:hyperlink r:id="rId12">
        <w:r>
          <w:rPr>
            <w:rFonts w:ascii="Times New Roman" w:hAnsi="Times New Roman"/>
            <w:sz w:val="28"/>
            <w:szCs w:val="28"/>
            <w:lang w:val="uk-UA" w:eastAsia="uk-UA" w:bidi="ar-SA"/>
          </w:rPr>
          <w:t>завершився прийом творів</w:t>
        </w:r>
      </w:hyperlink>
      <w:r>
        <w:rPr>
          <w:rFonts w:cs="Times New Roman" w:ascii="Times New Roman" w:hAnsi="Times New Roman"/>
          <w:sz w:val="28"/>
          <w:szCs w:val="28"/>
          <w:lang w:val="uk-UA" w:eastAsia="uk-UA"/>
        </w:rPr>
        <w:t xml:space="preserve"> на здобуття премії імені В'ячеслава Чорновола за кращу публіцистичну роботу в галузі журналістики. </w:t>
      </w:r>
    </w:p>
    <w:p>
      <w:pPr>
        <w:pStyle w:val="Normal"/>
        <w:bidi w:val="0"/>
        <w:spacing w:lineRule="auto" w:line="264" w:before="0" w:after="0"/>
        <w:ind w:left="0" w:right="0" w:firstLine="720"/>
        <w:jc w:val="both"/>
        <w:rPr/>
      </w:pPr>
      <w:r>
        <w:rPr>
          <w:rFonts w:cs="Times New Roman" w:ascii="Times New Roman" w:hAnsi="Times New Roman"/>
          <w:sz w:val="28"/>
          <w:szCs w:val="28"/>
          <w:lang w:val="uk-UA" w:eastAsia="uk-UA"/>
        </w:rPr>
        <w:t>Указом Президента України від 2 квітня 2019 року</w:t>
      </w:r>
      <w:r>
        <w:rPr>
          <w:rFonts w:cs="Times New Roman" w:ascii="Times New Roman" w:hAnsi="Times New Roman"/>
          <w:lang w:val="uk-UA"/>
        </w:rPr>
        <w:t xml:space="preserve"> </w:t>
      </w:r>
      <w:r>
        <w:rPr>
          <w:rFonts w:cs="Times New Roman" w:ascii="Times New Roman" w:hAnsi="Times New Roman"/>
          <w:sz w:val="28"/>
          <w:szCs w:val="28"/>
          <w:lang w:val="uk-UA" w:eastAsia="uk-UA"/>
        </w:rPr>
        <w:t>№ 95/2019</w:t>
      </w:r>
      <w:r>
        <w:rPr>
          <w:rFonts w:cs="Times New Roman" w:ascii="Times New Roman" w:hAnsi="Times New Roman"/>
          <w:lang w:val="uk-UA" w:eastAsia="en-US"/>
        </w:rPr>
        <w:t xml:space="preserve"> </w:t>
      </w:r>
      <w:r>
        <w:rPr>
          <w:rFonts w:cs="Times New Roman" w:ascii="Times New Roman" w:hAnsi="Times New Roman"/>
          <w:sz w:val="28"/>
          <w:szCs w:val="28"/>
          <w:lang w:val="uk-UA" w:eastAsia="uk-UA"/>
        </w:rPr>
        <w:t>призначено стипендії Президента України дітям журналістів, які загинули у зв'язку з виконанням професійних обов'язків, а саме Гурняк Ю.В. та Черніковій О.О.</w:t>
      </w:r>
    </w:p>
    <w:p>
      <w:pPr>
        <w:pStyle w:val="Normal"/>
        <w:bidi w:val="0"/>
        <w:spacing w:before="0" w:after="0"/>
        <w:ind w:left="0" w:right="0" w:firstLine="720"/>
        <w:jc w:val="both"/>
        <w:rPr>
          <w:lang w:val="uk-UA"/>
        </w:rPr>
      </w:pPr>
      <w:bookmarkStart w:id="49" w:name="n6"/>
      <w:bookmarkEnd w:id="49"/>
      <w:r>
        <w:rPr>
          <w:rFonts w:cs="Times New Roman" w:ascii="Times New Roman" w:hAnsi="Times New Roman"/>
          <w:sz w:val="28"/>
          <w:szCs w:val="28"/>
          <w:lang w:val="uk-UA" w:eastAsia="uk-UA"/>
        </w:rPr>
        <w:t>Указом Президента України від 17 травня 2019 року № 250/2019 призначено дворічні та довічні стипендії</w:t>
      </w:r>
      <w:r>
        <w:rPr>
          <w:rFonts w:cs="Times New Roman" w:ascii="Times New Roman" w:hAnsi="Times New Roman"/>
          <w:lang w:val="uk-UA"/>
        </w:rPr>
        <w:t xml:space="preserve"> </w:t>
      </w:r>
      <w:r>
        <w:rPr>
          <w:rFonts w:cs="Times New Roman" w:ascii="Times New Roman" w:hAnsi="Times New Roman"/>
          <w:sz w:val="28"/>
          <w:szCs w:val="28"/>
          <w:lang w:val="uk-UA" w:eastAsia="uk-UA"/>
        </w:rPr>
        <w:t>видатним діячам інформаційної сфери.</w:t>
      </w:r>
    </w:p>
    <w:p>
      <w:pPr>
        <w:pStyle w:val="Normal"/>
        <w:bidi w:val="0"/>
        <w:spacing w:before="0" w:after="0"/>
        <w:ind w:left="0" w:right="0" w:firstLine="720"/>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bidi w:val="0"/>
        <w:spacing w:before="0" w:after="0"/>
        <w:ind w:left="0" w:right="0" w:firstLine="720"/>
        <w:jc w:val="both"/>
        <w:rPr>
          <w:lang w:val="uk-UA"/>
        </w:rPr>
      </w:pPr>
      <w:r>
        <w:rPr>
          <w:rFonts w:cs="Times New Roman" w:ascii="Times New Roman" w:hAnsi="Times New Roman"/>
          <w:b/>
          <w:bCs/>
          <w:i/>
          <w:iCs/>
          <w:sz w:val="28"/>
          <w:szCs w:val="28"/>
          <w:lang w:val="uk-UA" w:eastAsia="uk-UA"/>
        </w:rPr>
        <w:t>2.2. Ключові проблеми та пропозиції щодо їх вирішення</w:t>
      </w:r>
    </w:p>
    <w:p>
      <w:pPr>
        <w:pStyle w:val="Normal"/>
        <w:bidi w:val="0"/>
        <w:spacing w:before="0" w:after="0"/>
        <w:ind w:left="0" w:right="0" w:firstLine="720"/>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tbl>
      <w:tblPr>
        <w:tblW w:w="14472" w:type="dxa"/>
        <w:jc w:val="left"/>
        <w:tblInd w:w="0" w:type="dxa"/>
        <w:tblCellMar>
          <w:top w:w="0" w:type="dxa"/>
          <w:left w:w="108" w:type="dxa"/>
          <w:bottom w:w="0" w:type="dxa"/>
          <w:right w:w="108" w:type="dxa"/>
        </w:tblCellMar>
      </w:tblPr>
      <w:tblGrid>
        <w:gridCol w:w="4820"/>
        <w:gridCol w:w="9651"/>
      </w:tblGrid>
      <w:tr>
        <w:trPr>
          <w:trHeight w:val="455" w:hRule="atLeast"/>
        </w:trPr>
        <w:tc>
          <w:tcPr>
            <w:tcW w:w="4820" w:type="dxa"/>
            <w:tcBorders>
              <w:top w:val="single" w:sz="2" w:space="0" w:color="000000"/>
              <w:left w:val="single" w:sz="2" w:space="0" w:color="000000"/>
              <w:bottom w:val="single" w:sz="2" w:space="0" w:color="000000"/>
              <w:right w:val="single" w:sz="2" w:space="0" w:color="000000"/>
            </w:tcBorders>
            <w:shd w:color="auto" w:fill="F2F2F2"/>
            <w:vAlign w:val="center"/>
          </w:tcPr>
          <w:p>
            <w:pPr>
              <w:pStyle w:val="Normal"/>
              <w:tabs>
                <w:tab w:val="clear" w:pos="708"/>
              </w:tabs>
              <w:bidi w:val="0"/>
              <w:spacing w:before="0" w:after="0"/>
              <w:ind w:left="0" w:right="0" w:firstLine="720"/>
              <w:jc w:val="both"/>
              <w:rPr>
                <w:lang w:val="uk-UA"/>
              </w:rPr>
            </w:pPr>
            <w:r>
              <w:rPr>
                <w:rFonts w:cs="Times New Roman" w:ascii="Times New Roman" w:hAnsi="Times New Roman"/>
                <w:lang w:val="uk-UA" w:eastAsia="uk-UA"/>
              </w:rPr>
              <w:t>Перелік ключових проблем</w:t>
            </w:r>
          </w:p>
        </w:tc>
        <w:tc>
          <w:tcPr>
            <w:tcW w:w="9651" w:type="dxa"/>
            <w:tcBorders>
              <w:top w:val="single" w:sz="2" w:space="0" w:color="000000"/>
              <w:left w:val="single" w:sz="2" w:space="0" w:color="000000"/>
              <w:bottom w:val="single" w:sz="2" w:space="0" w:color="000000"/>
              <w:right w:val="single" w:sz="2" w:space="0" w:color="000000"/>
            </w:tcBorders>
            <w:shd w:color="auto" w:fill="F2F2F2"/>
            <w:vAlign w:val="center"/>
          </w:tcPr>
          <w:p>
            <w:pPr>
              <w:pStyle w:val="Normal"/>
              <w:tabs>
                <w:tab w:val="clear" w:pos="708"/>
              </w:tabs>
              <w:bidi w:val="0"/>
              <w:spacing w:before="0" w:after="0"/>
              <w:ind w:left="0" w:right="0" w:firstLine="720"/>
              <w:jc w:val="both"/>
              <w:rPr>
                <w:lang w:val="uk-UA"/>
              </w:rPr>
            </w:pPr>
            <w:r>
              <w:rPr>
                <w:rFonts w:cs="Times New Roman" w:ascii="Times New Roman" w:hAnsi="Times New Roman"/>
                <w:lang w:val="uk-UA" w:eastAsia="uk-UA"/>
              </w:rPr>
              <w:t>Пропозиції щодо вирішення проблеми</w:t>
            </w:r>
          </w:p>
        </w:tc>
      </w:tr>
      <w:tr>
        <w:trPr>
          <w:trHeight w:val="455" w:hRule="atLeast"/>
        </w:trPr>
        <w:tc>
          <w:tcPr>
            <w:tcW w:w="4820" w:type="dxa"/>
            <w:tcBorders>
              <w:top w:val="single" w:sz="2" w:space="0" w:color="000000"/>
              <w:left w:val="single" w:sz="2" w:space="0" w:color="000000"/>
              <w:bottom w:val="single" w:sz="2" w:space="0" w:color="000000"/>
              <w:right w:val="single" w:sz="2" w:space="0" w:color="000000"/>
            </w:tcBorders>
            <w:shd w:color="auto" w:fill="F2F2F2"/>
          </w:tcPr>
          <w:p>
            <w:pPr>
              <w:pStyle w:val="Normal"/>
              <w:tabs>
                <w:tab w:val="clear" w:pos="708"/>
              </w:tabs>
              <w:bidi w:val="0"/>
              <w:spacing w:lineRule="auto" w:line="276"/>
              <w:ind w:left="0" w:right="0" w:hanging="0"/>
              <w:rPr>
                <w:lang w:val="uk-UA"/>
              </w:rPr>
            </w:pPr>
            <w:r>
              <w:rPr>
                <w:rFonts w:cs="Times New Roman" w:ascii="Times New Roman" w:hAnsi="Times New Roman"/>
                <w:lang w:val="uk-UA" w:eastAsia="uk-UA"/>
              </w:rPr>
              <w:t>1.З</w:t>
            </w:r>
            <w:r>
              <w:rPr>
                <w:rFonts w:cs="Times New Roman" w:ascii="Times New Roman" w:hAnsi="Times New Roman"/>
                <w:lang w:eastAsia="uk-UA"/>
              </w:rPr>
              <w:t xml:space="preserve">ниження рівня </w:t>
            </w:r>
            <w:r>
              <w:rPr>
                <w:rFonts w:cs="Times New Roman" w:ascii="Times New Roman" w:hAnsi="Times New Roman"/>
                <w:lang w:val="uk-UA" w:eastAsia="uk-UA"/>
              </w:rPr>
              <w:t xml:space="preserve">задоволення </w:t>
            </w:r>
            <w:r>
              <w:rPr>
                <w:rFonts w:cs="Times New Roman" w:ascii="Times New Roman" w:hAnsi="Times New Roman"/>
                <w:lang w:eastAsia="uk-UA"/>
              </w:rPr>
              <w:t>інформаційн</w:t>
            </w:r>
            <w:r>
              <w:rPr>
                <w:rFonts w:cs="Times New Roman" w:ascii="Times New Roman" w:hAnsi="Times New Roman"/>
                <w:lang w:val="uk-UA" w:eastAsia="uk-UA"/>
              </w:rPr>
              <w:t>их потреб</w:t>
            </w:r>
            <w:r>
              <w:rPr>
                <w:rFonts w:cs="Times New Roman" w:ascii="Times New Roman" w:hAnsi="Times New Roman"/>
                <w:lang w:eastAsia="uk-UA"/>
              </w:rPr>
              <w:t xml:space="preserve"> </w:t>
            </w:r>
            <w:r>
              <w:rPr>
                <w:rFonts w:cs="Times New Roman" w:ascii="Times New Roman" w:hAnsi="Times New Roman"/>
                <w:lang w:val="uk-UA" w:eastAsia="uk-UA"/>
              </w:rPr>
              <w:t>територіальних</w:t>
            </w:r>
            <w:r>
              <w:rPr>
                <w:rFonts w:cs="Times New Roman" w:ascii="Times New Roman" w:hAnsi="Times New Roman"/>
                <w:lang w:eastAsia="uk-UA"/>
              </w:rPr>
              <w:t xml:space="preserve"> громад</w:t>
            </w:r>
            <w:r>
              <w:rPr>
                <w:rFonts w:cs="Times New Roman" w:ascii="Times New Roman" w:hAnsi="Times New Roman"/>
                <w:lang w:val="uk-UA" w:eastAsia="uk-UA"/>
              </w:rPr>
              <w:t xml:space="preserve"> внаслідок неконкурентноздатності місцевих ЗМІ</w:t>
            </w:r>
          </w:p>
          <w:p>
            <w:pPr>
              <w:pStyle w:val="Normal"/>
              <w:tabs>
                <w:tab w:val="clear" w:pos="708"/>
              </w:tabs>
              <w:bidi w:val="0"/>
              <w:spacing w:lineRule="auto" w:line="276" w:before="0" w:after="0"/>
              <w:ind w:left="0" w:right="0" w:hanging="0"/>
              <w:rPr>
                <w:rFonts w:ascii="Times New Roman" w:hAnsi="Times New Roman" w:cs="Times New Roman"/>
                <w:lang w:val="uk-UA" w:eastAsia="uk-UA"/>
              </w:rPr>
            </w:pPr>
            <w:r>
              <w:rPr>
                <w:rFonts w:cs="Times New Roman" w:ascii="Times New Roman" w:hAnsi="Times New Roman"/>
                <w:lang w:val="uk-UA" w:eastAsia="uk-UA"/>
              </w:rPr>
            </w:r>
          </w:p>
          <w:p>
            <w:pPr>
              <w:pStyle w:val="Normal"/>
              <w:tabs>
                <w:tab w:val="clear" w:pos="708"/>
              </w:tabs>
              <w:bidi w:val="0"/>
              <w:spacing w:lineRule="auto" w:line="276" w:before="0" w:after="0"/>
              <w:ind w:left="0" w:right="0" w:hanging="0"/>
              <w:rPr>
                <w:rFonts w:ascii="Times New Roman" w:hAnsi="Times New Roman" w:cs="Times New Roman"/>
                <w:lang w:val="uk-UA" w:eastAsia="uk-UA"/>
              </w:rPr>
            </w:pPr>
            <w:r>
              <w:rPr>
                <w:rFonts w:cs="Times New Roman" w:ascii="Times New Roman" w:hAnsi="Times New Roman"/>
                <w:lang w:val="uk-UA" w:eastAsia="uk-UA"/>
              </w:rPr>
            </w:r>
          </w:p>
          <w:p>
            <w:pPr>
              <w:pStyle w:val="Normal"/>
              <w:tabs>
                <w:tab w:val="clear" w:pos="708"/>
              </w:tabs>
              <w:bidi w:val="0"/>
              <w:spacing w:lineRule="auto" w:line="276" w:before="0" w:after="0"/>
              <w:ind w:left="0" w:right="0" w:hanging="0"/>
              <w:rPr>
                <w:rFonts w:ascii="Times New Roman" w:hAnsi="Times New Roman" w:cs="Times New Roman"/>
                <w:lang w:val="uk-UA" w:eastAsia="uk-UA"/>
              </w:rPr>
            </w:pPr>
            <w:r>
              <w:rPr>
                <w:rFonts w:cs="Times New Roman" w:ascii="Times New Roman" w:hAnsi="Times New Roman"/>
                <w:lang w:val="uk-UA" w:eastAsia="uk-UA"/>
              </w:rPr>
            </w:r>
          </w:p>
          <w:p>
            <w:pPr>
              <w:pStyle w:val="Normal"/>
              <w:tabs>
                <w:tab w:val="clear" w:pos="708"/>
              </w:tabs>
              <w:bidi w:val="0"/>
              <w:spacing w:lineRule="auto" w:line="276" w:before="0" w:after="0"/>
              <w:ind w:left="0" w:right="0" w:hanging="0"/>
              <w:rPr>
                <w:rFonts w:ascii="Times New Roman" w:hAnsi="Times New Roman" w:cs="Times New Roman"/>
                <w:lang w:val="uk-UA" w:eastAsia="uk-UA"/>
              </w:rPr>
            </w:pPr>
            <w:r>
              <w:rPr>
                <w:rFonts w:cs="Times New Roman" w:ascii="Times New Roman" w:hAnsi="Times New Roman"/>
                <w:lang w:val="uk-UA" w:eastAsia="uk-UA"/>
              </w:rPr>
            </w:r>
          </w:p>
          <w:p>
            <w:pPr>
              <w:pStyle w:val="Normal"/>
              <w:tabs>
                <w:tab w:val="clear" w:pos="708"/>
              </w:tabs>
              <w:bidi w:val="0"/>
              <w:spacing w:lineRule="auto" w:line="276" w:before="0" w:after="0"/>
              <w:ind w:left="0" w:right="0" w:hanging="0"/>
              <w:rPr>
                <w:rFonts w:ascii="Times New Roman" w:hAnsi="Times New Roman" w:cs="Times New Roman"/>
                <w:lang w:val="uk-UA" w:eastAsia="uk-UA"/>
              </w:rPr>
            </w:pPr>
            <w:r>
              <w:rPr>
                <w:rFonts w:cs="Times New Roman" w:ascii="Times New Roman" w:hAnsi="Times New Roman"/>
                <w:lang w:val="uk-UA" w:eastAsia="uk-UA"/>
              </w:rPr>
            </w:r>
          </w:p>
          <w:p>
            <w:pPr>
              <w:pStyle w:val="Normal"/>
              <w:tabs>
                <w:tab w:val="clear" w:pos="708"/>
              </w:tabs>
              <w:bidi w:val="0"/>
              <w:spacing w:lineRule="auto" w:line="276" w:before="0" w:after="0"/>
              <w:ind w:left="0" w:right="0" w:hanging="0"/>
              <w:rPr>
                <w:rFonts w:ascii="Times New Roman" w:hAnsi="Times New Roman" w:cs="Times New Roman"/>
                <w:lang w:val="uk-UA" w:eastAsia="uk-UA"/>
              </w:rPr>
            </w:pPr>
            <w:r>
              <w:rPr>
                <w:rFonts w:cs="Times New Roman" w:ascii="Times New Roman" w:hAnsi="Times New Roman"/>
                <w:lang w:val="uk-UA" w:eastAsia="uk-UA"/>
              </w:rPr>
            </w:r>
          </w:p>
          <w:p>
            <w:pPr>
              <w:pStyle w:val="Normal"/>
              <w:tabs>
                <w:tab w:val="clear" w:pos="708"/>
              </w:tabs>
              <w:bidi w:val="0"/>
              <w:spacing w:lineRule="auto" w:line="276" w:before="0" w:after="0"/>
              <w:ind w:left="0" w:right="0" w:hanging="0"/>
              <w:rPr>
                <w:rFonts w:ascii="Times New Roman" w:hAnsi="Times New Roman" w:cs="Times New Roman"/>
                <w:lang w:val="uk-UA" w:eastAsia="uk-UA"/>
              </w:rPr>
            </w:pPr>
            <w:r>
              <w:rPr>
                <w:rFonts w:cs="Times New Roman" w:ascii="Times New Roman" w:hAnsi="Times New Roman"/>
                <w:lang w:val="uk-UA" w:eastAsia="uk-UA"/>
              </w:rPr>
            </w:r>
          </w:p>
          <w:p>
            <w:pPr>
              <w:pStyle w:val="Normal"/>
              <w:tabs>
                <w:tab w:val="clear" w:pos="708"/>
              </w:tabs>
              <w:bidi w:val="0"/>
              <w:spacing w:lineRule="auto" w:line="276" w:before="0" w:after="0"/>
              <w:ind w:left="0" w:right="0" w:hanging="0"/>
              <w:rPr>
                <w:rFonts w:ascii="Times New Roman" w:hAnsi="Times New Roman" w:cs="Times New Roman"/>
                <w:lang w:val="uk-UA" w:eastAsia="uk-UA"/>
              </w:rPr>
            </w:pPr>
            <w:r>
              <w:rPr>
                <w:rFonts w:cs="Times New Roman" w:ascii="Times New Roman" w:hAnsi="Times New Roman"/>
                <w:lang w:val="uk-UA" w:eastAsia="uk-UA"/>
              </w:rPr>
            </w:r>
          </w:p>
          <w:p>
            <w:pPr>
              <w:pStyle w:val="Normal"/>
              <w:tabs>
                <w:tab w:val="clear" w:pos="708"/>
              </w:tabs>
              <w:bidi w:val="0"/>
              <w:spacing w:lineRule="auto" w:line="276" w:before="0" w:after="0"/>
              <w:ind w:left="0" w:right="0" w:hanging="0"/>
              <w:rPr>
                <w:rFonts w:ascii="Times New Roman" w:hAnsi="Times New Roman" w:cs="Times New Roman"/>
                <w:lang w:val="uk-UA" w:eastAsia="uk-UA"/>
              </w:rPr>
            </w:pPr>
            <w:r>
              <w:rPr>
                <w:rFonts w:cs="Times New Roman" w:ascii="Times New Roman" w:hAnsi="Times New Roman"/>
                <w:lang w:val="uk-UA" w:eastAsia="uk-UA"/>
              </w:rPr>
            </w:r>
          </w:p>
          <w:p>
            <w:pPr>
              <w:pStyle w:val="Normal"/>
              <w:tabs>
                <w:tab w:val="clear" w:pos="708"/>
              </w:tabs>
              <w:bidi w:val="0"/>
              <w:spacing w:lineRule="auto" w:line="276" w:before="0" w:after="0"/>
              <w:ind w:left="0" w:right="0" w:hanging="0"/>
              <w:rPr>
                <w:rFonts w:ascii="Times New Roman" w:hAnsi="Times New Roman" w:cs="Times New Roman"/>
                <w:lang w:val="uk-UA" w:eastAsia="uk-UA"/>
              </w:rPr>
            </w:pPr>
            <w:r>
              <w:rPr>
                <w:rFonts w:cs="Times New Roman" w:ascii="Times New Roman" w:hAnsi="Times New Roman"/>
                <w:lang w:val="uk-UA" w:eastAsia="uk-UA"/>
              </w:rPr>
            </w:r>
          </w:p>
          <w:p>
            <w:pPr>
              <w:pStyle w:val="Normal"/>
              <w:tabs>
                <w:tab w:val="clear" w:pos="708"/>
              </w:tabs>
              <w:bidi w:val="0"/>
              <w:spacing w:lineRule="auto" w:line="276" w:before="0" w:after="0"/>
              <w:ind w:left="0" w:right="0" w:hanging="0"/>
              <w:rPr>
                <w:rFonts w:ascii="Times New Roman" w:hAnsi="Times New Roman" w:cs="Times New Roman"/>
                <w:lang w:val="uk-UA" w:eastAsia="uk-UA"/>
              </w:rPr>
            </w:pPr>
            <w:r>
              <w:rPr>
                <w:rFonts w:cs="Times New Roman" w:ascii="Times New Roman" w:hAnsi="Times New Roman"/>
                <w:lang w:val="uk-UA" w:eastAsia="uk-UA"/>
              </w:rPr>
            </w:r>
          </w:p>
          <w:p>
            <w:pPr>
              <w:pStyle w:val="Normal"/>
              <w:tabs>
                <w:tab w:val="clear" w:pos="708"/>
              </w:tabs>
              <w:bidi w:val="0"/>
              <w:spacing w:lineRule="auto" w:line="276" w:before="0" w:after="0"/>
              <w:ind w:left="0" w:right="0" w:hanging="0"/>
              <w:rPr>
                <w:rFonts w:ascii="Times New Roman" w:hAnsi="Times New Roman" w:cs="Times New Roman"/>
                <w:lang w:val="uk-UA" w:eastAsia="uk-UA"/>
              </w:rPr>
            </w:pPr>
            <w:r>
              <w:rPr>
                <w:rFonts w:cs="Times New Roman" w:ascii="Times New Roman" w:hAnsi="Times New Roman"/>
                <w:lang w:val="uk-UA" w:eastAsia="uk-UA"/>
              </w:rPr>
            </w:r>
          </w:p>
          <w:p>
            <w:pPr>
              <w:pStyle w:val="Normal"/>
              <w:tabs>
                <w:tab w:val="clear" w:pos="708"/>
              </w:tabs>
              <w:bidi w:val="0"/>
              <w:spacing w:lineRule="auto" w:line="276" w:before="0" w:after="0"/>
              <w:ind w:left="0" w:right="0" w:hanging="0"/>
              <w:rPr>
                <w:rFonts w:ascii="Times New Roman" w:hAnsi="Times New Roman" w:cs="Times New Roman"/>
                <w:lang w:val="uk-UA" w:eastAsia="uk-UA"/>
              </w:rPr>
            </w:pPr>
            <w:r>
              <w:rPr>
                <w:rFonts w:cs="Times New Roman" w:ascii="Times New Roman" w:hAnsi="Times New Roman"/>
                <w:lang w:val="uk-UA" w:eastAsia="uk-UA"/>
              </w:rPr>
            </w:r>
          </w:p>
          <w:p>
            <w:pPr>
              <w:pStyle w:val="Normal"/>
              <w:tabs>
                <w:tab w:val="clear" w:pos="708"/>
              </w:tabs>
              <w:bidi w:val="0"/>
              <w:spacing w:lineRule="auto" w:line="276" w:before="0" w:after="0"/>
              <w:ind w:left="0" w:right="0" w:hanging="0"/>
              <w:rPr>
                <w:rFonts w:ascii="Times New Roman" w:hAnsi="Times New Roman" w:cs="Times New Roman"/>
                <w:lang w:val="uk-UA" w:eastAsia="uk-UA"/>
              </w:rPr>
            </w:pPr>
            <w:r>
              <w:rPr>
                <w:rFonts w:cs="Times New Roman" w:ascii="Times New Roman" w:hAnsi="Times New Roman"/>
                <w:lang w:val="uk-UA" w:eastAsia="uk-UA"/>
              </w:rPr>
            </w:r>
          </w:p>
          <w:p>
            <w:pPr>
              <w:pStyle w:val="Normal"/>
              <w:tabs>
                <w:tab w:val="clear" w:pos="708"/>
              </w:tabs>
              <w:bidi w:val="0"/>
              <w:spacing w:lineRule="auto" w:line="276" w:before="0" w:after="0"/>
              <w:ind w:left="0" w:right="0" w:hanging="0"/>
              <w:rPr>
                <w:rFonts w:ascii="Times New Roman" w:hAnsi="Times New Roman" w:cs="Times New Roman"/>
                <w:lang w:val="uk-UA" w:eastAsia="uk-UA"/>
              </w:rPr>
            </w:pPr>
            <w:r>
              <w:rPr>
                <w:rFonts w:cs="Times New Roman" w:ascii="Times New Roman" w:hAnsi="Times New Roman"/>
                <w:lang w:val="uk-UA" w:eastAsia="uk-UA"/>
              </w:rPr>
            </w:r>
          </w:p>
          <w:p>
            <w:pPr>
              <w:pStyle w:val="Normal"/>
              <w:tabs>
                <w:tab w:val="clear" w:pos="708"/>
              </w:tabs>
              <w:bidi w:val="0"/>
              <w:spacing w:lineRule="auto" w:line="276" w:before="0" w:after="0"/>
              <w:ind w:left="0" w:right="0" w:hanging="0"/>
              <w:rPr/>
            </w:pPr>
            <w:r>
              <w:rPr>
                <w:rFonts w:cs="Times New Roman" w:ascii="Times New Roman" w:hAnsi="Times New Roman"/>
                <w:lang w:val="uk-UA" w:eastAsia="uk-UA"/>
              </w:rPr>
              <w:t xml:space="preserve">2. Інституційна система не забезпечує достатньої координації державної політики у сфері доступу до публічної інформації, а процедура доступу до такої інформації потребує подальшого вдосконалення для ефективного захисту прав громадян на інформацію </w:t>
            </w:r>
            <w:bookmarkStart w:id="50" w:name="n424"/>
            <w:bookmarkEnd w:id="50"/>
          </w:p>
        </w:tc>
        <w:tc>
          <w:tcPr>
            <w:tcW w:w="9651" w:type="dxa"/>
            <w:tcBorders>
              <w:top w:val="single" w:sz="2" w:space="0" w:color="000000"/>
              <w:left w:val="single" w:sz="2" w:space="0" w:color="000000"/>
              <w:bottom w:val="single" w:sz="2" w:space="0" w:color="000000"/>
              <w:right w:val="single" w:sz="2" w:space="0" w:color="000000"/>
            </w:tcBorders>
            <w:shd w:color="auto" w:fill="F2F2F2"/>
            <w:vAlign w:val="center"/>
          </w:tcPr>
          <w:p>
            <w:pPr>
              <w:pStyle w:val="Normal"/>
              <w:tabs>
                <w:tab w:val="clear" w:pos="708"/>
              </w:tabs>
              <w:bidi w:val="0"/>
              <w:spacing w:lineRule="auto" w:line="276" w:before="0" w:after="0"/>
              <w:ind w:left="0" w:right="0" w:firstLine="720"/>
              <w:jc w:val="both"/>
              <w:rPr>
                <w:lang w:val="uk-UA"/>
              </w:rPr>
            </w:pPr>
            <w:r>
              <w:rPr>
                <w:rFonts w:cs="Times New Roman" w:ascii="Times New Roman" w:hAnsi="Times New Roman"/>
                <w:lang w:val="uk-UA" w:eastAsia="uk-UA"/>
              </w:rPr>
              <w:t>У зв’язку з технологічною революцією та відповідно домінуванням цифрових технологій в інформаційному просторі, іншими об’єктивними та суб’єктивними причинами, значною мірою послабились позиції місцевих засобів масової інформації. Внаслідок цього відчувається зниження рівня інформаційного забезпечення місцевих громад.</w:t>
            </w:r>
          </w:p>
          <w:p>
            <w:pPr>
              <w:pStyle w:val="Normal"/>
              <w:tabs>
                <w:tab w:val="clear" w:pos="708"/>
              </w:tabs>
              <w:bidi w:val="0"/>
              <w:spacing w:lineRule="auto" w:line="276" w:before="0" w:after="0"/>
              <w:ind w:left="0" w:right="0" w:firstLine="720"/>
              <w:jc w:val="both"/>
              <w:rPr>
                <w:lang w:val="uk-UA"/>
              </w:rPr>
            </w:pPr>
            <w:bookmarkStart w:id="51" w:name="n13"/>
            <w:bookmarkEnd w:id="51"/>
            <w:r>
              <w:rPr>
                <w:rFonts w:cs="Times New Roman" w:ascii="Times New Roman" w:hAnsi="Times New Roman"/>
                <w:lang w:val="uk-UA" w:eastAsia="uk-UA"/>
              </w:rPr>
              <w:t>Однак в умовах реформи децентралізації в Україні саме ЗМІ місцевої сфери розповсюдження мають відігравати суспільно важливу роль, залишатися доступним джерелом інформації для громадян.</w:t>
            </w:r>
          </w:p>
          <w:p>
            <w:pPr>
              <w:pStyle w:val="Normal"/>
              <w:tabs>
                <w:tab w:val="clear" w:pos="708"/>
              </w:tabs>
              <w:bidi w:val="0"/>
              <w:spacing w:lineRule="auto" w:line="276" w:before="0" w:after="0"/>
              <w:ind w:left="0" w:right="0" w:firstLine="720"/>
              <w:jc w:val="both"/>
              <w:rPr>
                <w:lang w:val="uk-UA"/>
              </w:rPr>
            </w:pPr>
            <w:r>
              <w:rPr>
                <w:rFonts w:cs="Times New Roman" w:ascii="Times New Roman" w:hAnsi="Times New Roman"/>
                <w:lang w:val="uk-UA" w:eastAsia="uk-UA"/>
              </w:rPr>
              <w:t xml:space="preserve">Враховуючи згадані аспекти державна підтримка місцевих медіа є вкрай важливим механізмом розвитку інформаційної сфери, підвищення рівня участі громадян у розбудові суспільства. </w:t>
            </w:r>
          </w:p>
          <w:p>
            <w:pPr>
              <w:pStyle w:val="Normal"/>
              <w:tabs>
                <w:tab w:val="clear" w:pos="708"/>
              </w:tabs>
              <w:bidi w:val="0"/>
              <w:spacing w:lineRule="auto" w:line="276" w:before="0" w:after="0"/>
              <w:ind w:left="0" w:right="0" w:firstLine="720"/>
              <w:jc w:val="both"/>
              <w:rPr>
                <w:lang w:val="uk-UA"/>
              </w:rPr>
            </w:pPr>
            <w:r>
              <w:rPr>
                <w:rFonts w:cs="Times New Roman" w:ascii="Times New Roman" w:hAnsi="Times New Roman"/>
                <w:lang w:val="uk-UA" w:eastAsia="uk-UA"/>
              </w:rPr>
              <w:t xml:space="preserve">Це підтверджує і поширене в сучасній практиці європейських країн надання державної підтримки місцевим медіа з метою сприяння плюралізму медіа та демократії. </w:t>
            </w:r>
          </w:p>
          <w:p>
            <w:pPr>
              <w:pStyle w:val="Normal"/>
              <w:tabs>
                <w:tab w:val="clear" w:pos="708"/>
              </w:tabs>
              <w:bidi w:val="0"/>
              <w:spacing w:lineRule="auto" w:line="276" w:before="0" w:after="0"/>
              <w:ind w:left="0" w:right="0" w:firstLine="720"/>
              <w:jc w:val="both"/>
              <w:rPr>
                <w:lang w:val="uk-UA"/>
              </w:rPr>
            </w:pPr>
            <w:r>
              <w:rPr>
                <w:rFonts w:cs="Times New Roman" w:ascii="Times New Roman" w:hAnsi="Times New Roman"/>
                <w:lang w:val="uk-UA" w:eastAsia="uk-UA"/>
              </w:rPr>
              <w:t>Засобами реалізації державної підтримки мають стати:</w:t>
            </w:r>
          </w:p>
          <w:p>
            <w:pPr>
              <w:pStyle w:val="Normal"/>
              <w:tabs>
                <w:tab w:val="clear" w:pos="708"/>
              </w:tabs>
              <w:bidi w:val="0"/>
              <w:spacing w:lineRule="auto" w:line="276" w:before="0" w:after="0"/>
              <w:ind w:left="0" w:right="0" w:firstLine="720"/>
              <w:jc w:val="both"/>
              <w:rPr>
                <w:lang w:val="uk-UA"/>
              </w:rPr>
            </w:pPr>
            <w:r>
              <w:rPr>
                <w:rFonts w:cs="Times New Roman" w:ascii="Times New Roman" w:hAnsi="Times New Roman"/>
                <w:lang w:val="uk-UA" w:eastAsia="uk-UA"/>
              </w:rPr>
              <w:t>удосконалення вітчизняного законодавства з метою створення привабливих економічних умов для розвитку регіональних ЗМІ;</w:t>
            </w:r>
          </w:p>
          <w:p>
            <w:pPr>
              <w:pStyle w:val="Normal"/>
              <w:tabs>
                <w:tab w:val="clear" w:pos="708"/>
              </w:tabs>
              <w:bidi w:val="0"/>
              <w:spacing w:lineRule="auto" w:line="276" w:before="0" w:after="0"/>
              <w:ind w:left="0" w:right="0" w:firstLine="720"/>
              <w:jc w:val="both"/>
              <w:rPr>
                <w:lang w:val="uk-UA"/>
              </w:rPr>
            </w:pPr>
            <w:r>
              <w:rPr>
                <w:rFonts w:cs="Times New Roman" w:ascii="Times New Roman" w:hAnsi="Times New Roman"/>
                <w:lang w:val="uk-UA" w:eastAsia="uk-UA"/>
              </w:rPr>
              <w:t>запровадження податкових пільг для редакцій та спеціальних тарифів на доставку друкованих ЗМІ;</w:t>
            </w:r>
          </w:p>
          <w:p>
            <w:pPr>
              <w:pStyle w:val="Normal"/>
              <w:tabs>
                <w:tab w:val="clear" w:pos="708"/>
              </w:tabs>
              <w:bidi w:val="0"/>
              <w:spacing w:lineRule="auto" w:line="276" w:before="0" w:after="0"/>
              <w:ind w:left="0" w:right="0" w:firstLine="720"/>
              <w:jc w:val="both"/>
              <w:rPr>
                <w:lang w:val="uk-UA"/>
              </w:rPr>
            </w:pPr>
            <w:r>
              <w:rPr>
                <w:rFonts w:cs="Times New Roman" w:ascii="Times New Roman" w:hAnsi="Times New Roman"/>
                <w:lang w:val="uk-UA" w:eastAsia="uk-UA"/>
              </w:rPr>
              <w:t>надання за встановленими критеріями державної фінансової допомоги редакціям друкованих ЗМІ для придбання поліграфічних послуг та паперу, як найбільш витратних складових частин виробничого процесу;</w:t>
            </w:r>
          </w:p>
          <w:p>
            <w:pPr>
              <w:pStyle w:val="Normal"/>
              <w:tabs>
                <w:tab w:val="clear" w:pos="708"/>
              </w:tabs>
              <w:bidi w:val="0"/>
              <w:spacing w:lineRule="auto" w:line="276" w:before="0" w:after="0"/>
              <w:ind w:left="0" w:right="0" w:firstLine="720"/>
              <w:jc w:val="both"/>
              <w:rPr>
                <w:lang w:val="uk-UA"/>
              </w:rPr>
            </w:pPr>
            <w:r>
              <w:rPr>
                <w:rFonts w:cs="Times New Roman" w:ascii="Times New Roman" w:hAnsi="Times New Roman"/>
                <w:lang w:val="uk-UA" w:eastAsia="uk-UA"/>
              </w:rPr>
              <w:t>пріоритетне укладення угод між редакціями і органами державної влади та органами місцевого самоврядування на висвітлення їхньої діяльності;</w:t>
            </w:r>
          </w:p>
          <w:p>
            <w:pPr>
              <w:pStyle w:val="Normal"/>
              <w:tabs>
                <w:tab w:val="clear" w:pos="708"/>
              </w:tabs>
              <w:bidi w:val="0"/>
              <w:spacing w:lineRule="auto" w:line="276" w:before="0" w:after="0"/>
              <w:ind w:left="0" w:right="0" w:firstLine="720"/>
              <w:jc w:val="both"/>
              <w:rPr>
                <w:lang w:val="uk-UA"/>
              </w:rPr>
            </w:pPr>
            <w:r>
              <w:rPr>
                <w:rFonts w:cs="Times New Roman" w:ascii="Times New Roman" w:hAnsi="Times New Roman"/>
                <w:lang w:val="uk-UA" w:eastAsia="uk-UA"/>
              </w:rPr>
              <w:t>сприяння розвитку мультимедійних платформ територіальних громад</w:t>
            </w:r>
          </w:p>
          <w:p>
            <w:pPr>
              <w:pStyle w:val="Normal"/>
              <w:tabs>
                <w:tab w:val="clear" w:pos="708"/>
              </w:tabs>
              <w:bidi w:val="0"/>
              <w:spacing w:lineRule="auto" w:line="276" w:before="0" w:after="0"/>
              <w:ind w:left="0" w:right="0" w:firstLine="720"/>
              <w:jc w:val="both"/>
              <w:rPr>
                <w:lang w:val="uk-UA"/>
              </w:rPr>
            </w:pPr>
            <w:r>
              <w:rPr>
                <w:rFonts w:cs="Times New Roman" w:ascii="Times New Roman" w:hAnsi="Times New Roman"/>
                <w:lang w:val="uk-UA" w:eastAsia="uk-UA"/>
              </w:rPr>
              <w:t>тренінги для керівників редакцій регіональних ЗМІ щодо розробки стійких бізнес-моделей;</w:t>
            </w:r>
          </w:p>
          <w:p>
            <w:pPr>
              <w:pStyle w:val="Normal"/>
              <w:tabs>
                <w:tab w:val="clear" w:pos="708"/>
              </w:tabs>
              <w:bidi w:val="0"/>
              <w:spacing w:lineRule="auto" w:line="276" w:before="0" w:after="0"/>
              <w:ind w:left="0" w:right="0" w:firstLine="720"/>
              <w:jc w:val="both"/>
              <w:rPr>
                <w:lang w:val="uk-UA"/>
              </w:rPr>
            </w:pPr>
            <w:r>
              <w:rPr>
                <w:rFonts w:cs="Times New Roman" w:ascii="Times New Roman" w:hAnsi="Times New Roman"/>
                <w:lang w:val="uk-UA" w:eastAsia="uk-UA"/>
              </w:rPr>
              <w:t xml:space="preserve">обмін досвідом щодо впровадження кращих практик у сфері медіа; </w:t>
            </w:r>
          </w:p>
          <w:p>
            <w:pPr>
              <w:pStyle w:val="Normal"/>
              <w:tabs>
                <w:tab w:val="clear" w:pos="708"/>
              </w:tabs>
              <w:bidi w:val="0"/>
              <w:spacing w:lineRule="auto" w:line="276" w:before="0" w:after="0"/>
              <w:ind w:left="0" w:right="0" w:firstLine="720"/>
              <w:jc w:val="both"/>
              <w:rPr>
                <w:lang w:val="uk-UA"/>
              </w:rPr>
            </w:pPr>
            <w:r>
              <w:rPr>
                <w:rFonts w:cs="Times New Roman" w:ascii="Times New Roman" w:hAnsi="Times New Roman"/>
                <w:lang w:val="uk-UA" w:eastAsia="uk-UA"/>
              </w:rPr>
              <w:t>впровадження інновацій у медіа;</w:t>
            </w:r>
          </w:p>
          <w:p>
            <w:pPr>
              <w:pStyle w:val="Normal"/>
              <w:tabs>
                <w:tab w:val="clear" w:pos="708"/>
              </w:tabs>
              <w:bidi w:val="0"/>
              <w:spacing w:lineRule="auto" w:line="276" w:before="0" w:after="120"/>
              <w:ind w:left="0" w:right="0" w:firstLine="720"/>
              <w:jc w:val="both"/>
              <w:rPr>
                <w:lang w:val="uk-UA"/>
              </w:rPr>
            </w:pPr>
            <w:r>
              <w:rPr>
                <w:rFonts w:cs="Times New Roman" w:ascii="Times New Roman" w:hAnsi="Times New Roman"/>
                <w:lang w:val="uk-UA" w:eastAsia="uk-UA"/>
              </w:rPr>
              <w:t>запровадження спільного інвестування в ІТ-інфраструктуру, у тому числі з метою придбання основних фондів редакцій</w:t>
            </w:r>
          </w:p>
          <w:p>
            <w:pPr>
              <w:pStyle w:val="Normal"/>
              <w:tabs>
                <w:tab w:val="clear" w:pos="708"/>
              </w:tabs>
              <w:bidi w:val="0"/>
              <w:spacing w:lineRule="auto" w:line="276" w:before="0" w:after="0"/>
              <w:ind w:left="0" w:right="0" w:firstLine="720"/>
              <w:jc w:val="both"/>
              <w:rPr>
                <w:rFonts w:ascii="Times New Roman" w:hAnsi="Times New Roman" w:cs="Times New Roman"/>
                <w:lang w:val="uk-UA" w:eastAsia="uk-UA"/>
              </w:rPr>
            </w:pPr>
            <w:r>
              <w:rPr>
                <w:rFonts w:cs="Times New Roman" w:ascii="Times New Roman" w:hAnsi="Times New Roman"/>
                <w:lang w:val="uk-UA" w:eastAsia="uk-UA"/>
              </w:rPr>
            </w:r>
          </w:p>
          <w:p>
            <w:pPr>
              <w:pStyle w:val="Normal"/>
              <w:tabs>
                <w:tab w:val="clear" w:pos="708"/>
              </w:tabs>
              <w:bidi w:val="0"/>
              <w:spacing w:lineRule="auto" w:line="276" w:before="0" w:after="0"/>
              <w:ind w:left="0" w:right="0" w:firstLine="720"/>
              <w:jc w:val="both"/>
              <w:rPr>
                <w:lang w:val="uk-UA"/>
              </w:rPr>
            </w:pPr>
            <w:r>
              <w:rPr>
                <w:rFonts w:cs="Times New Roman" w:ascii="Times New Roman" w:hAnsi="Times New Roman"/>
                <w:lang w:val="uk-UA" w:eastAsia="uk-UA"/>
              </w:rPr>
              <w:t>Гарантований доступ громадян до публічної інформації має бути забезпечений шляхом:</w:t>
            </w:r>
          </w:p>
          <w:p>
            <w:pPr>
              <w:pStyle w:val="Normal"/>
              <w:tabs>
                <w:tab w:val="clear" w:pos="708"/>
              </w:tabs>
              <w:bidi w:val="0"/>
              <w:spacing w:lineRule="auto" w:line="276" w:before="0" w:after="0"/>
              <w:ind w:left="0" w:right="0" w:firstLine="720"/>
              <w:jc w:val="both"/>
              <w:rPr>
                <w:lang w:val="uk-UA"/>
              </w:rPr>
            </w:pPr>
            <w:r>
              <w:rPr>
                <w:rFonts w:cs="Times New Roman" w:ascii="Times New Roman" w:hAnsi="Times New Roman"/>
                <w:lang w:val="uk-UA" w:eastAsia="uk-UA"/>
              </w:rPr>
              <w:t>визначення центрального органу виконавчої влади (Держкомтелерадіо), відповідального за формування та реалізацію державної політики у сфері забезпечення доступу до інформації;</w:t>
            </w:r>
          </w:p>
          <w:p>
            <w:pPr>
              <w:pStyle w:val="Normal"/>
              <w:tabs>
                <w:tab w:val="clear" w:pos="708"/>
              </w:tabs>
              <w:bidi w:val="0"/>
              <w:spacing w:lineRule="auto" w:line="276" w:before="0" w:after="0"/>
              <w:ind w:left="0" w:right="0" w:firstLine="720"/>
              <w:jc w:val="both"/>
              <w:rPr>
                <w:lang w:val="uk-UA"/>
              </w:rPr>
            </w:pPr>
            <w:r>
              <w:rPr>
                <w:rFonts w:cs="Times New Roman" w:ascii="Times New Roman" w:hAnsi="Times New Roman"/>
                <w:lang w:val="uk-UA" w:eastAsia="uk-UA"/>
              </w:rPr>
              <w:t>запровадження ефективного механізму збору, накопичення та аналізу статистичних даних за запитами на надання публічної інформації;</w:t>
            </w:r>
          </w:p>
          <w:p>
            <w:pPr>
              <w:pStyle w:val="Normal"/>
              <w:tabs>
                <w:tab w:val="clear" w:pos="708"/>
              </w:tabs>
              <w:bidi w:val="0"/>
              <w:spacing w:lineRule="auto" w:line="276" w:before="0" w:after="0"/>
              <w:ind w:left="0" w:right="0" w:firstLine="720"/>
              <w:jc w:val="both"/>
              <w:rPr>
                <w:lang w:val="uk-UA"/>
              </w:rPr>
            </w:pPr>
            <w:r>
              <w:rPr>
                <w:rFonts w:cs="Times New Roman" w:ascii="Times New Roman" w:hAnsi="Times New Roman"/>
                <w:lang w:val="uk-UA" w:eastAsia="uk-UA"/>
              </w:rPr>
              <w:t>приведення веб-сайтів органів виконавчої влади у відповідність з єдиними вимогами. Доступ до інформації повинен бути зручним та орієнтованим на користувача;</w:t>
            </w:r>
          </w:p>
          <w:p>
            <w:pPr>
              <w:pStyle w:val="Normal"/>
              <w:tabs>
                <w:tab w:val="clear" w:pos="708"/>
              </w:tabs>
              <w:bidi w:val="0"/>
              <w:spacing w:lineRule="auto" w:line="276" w:before="0" w:after="0"/>
              <w:ind w:left="0" w:right="0" w:firstLine="720"/>
              <w:jc w:val="both"/>
              <w:rPr>
                <w:lang w:val="uk-UA"/>
              </w:rPr>
            </w:pPr>
            <w:r>
              <w:rPr>
                <w:rFonts w:cs="Times New Roman" w:ascii="Times New Roman" w:hAnsi="Times New Roman"/>
                <w:lang w:val="uk-UA" w:eastAsia="uk-UA"/>
              </w:rPr>
              <w:t>удосконалення механізму притягнення до відповідальності за порушення права на доступ до інформації;</w:t>
            </w:r>
          </w:p>
          <w:p>
            <w:pPr>
              <w:pStyle w:val="Normal"/>
              <w:tabs>
                <w:tab w:val="clear" w:pos="708"/>
              </w:tabs>
              <w:bidi w:val="0"/>
              <w:spacing w:lineRule="auto" w:line="276" w:before="0" w:after="0"/>
              <w:ind w:left="0" w:right="0" w:firstLine="720"/>
              <w:jc w:val="both"/>
              <w:rPr>
                <w:lang w:val="uk-UA"/>
              </w:rPr>
            </w:pPr>
            <w:r>
              <w:rPr>
                <w:rFonts w:cs="Times New Roman" w:ascii="Times New Roman" w:hAnsi="Times New Roman"/>
                <w:lang w:val="uk-UA" w:eastAsia="uk-UA"/>
              </w:rPr>
              <w:t>зниження судового збору та встановлення нульової ставки авансового внеску за примусове виконання судового рішення у справах щодо захисту права на доступ до публічної інформації;</w:t>
            </w:r>
          </w:p>
          <w:p>
            <w:pPr>
              <w:pStyle w:val="Normal"/>
              <w:tabs>
                <w:tab w:val="clear" w:pos="708"/>
              </w:tabs>
              <w:bidi w:val="0"/>
              <w:spacing w:lineRule="auto" w:line="276" w:before="0" w:after="120"/>
              <w:ind w:left="0" w:right="0" w:firstLine="720"/>
              <w:jc w:val="both"/>
              <w:rPr>
                <w:lang w:val="uk-UA"/>
              </w:rPr>
            </w:pPr>
            <w:r>
              <w:rPr>
                <w:rFonts w:cs="Times New Roman" w:ascii="Times New Roman" w:hAnsi="Times New Roman"/>
                <w:lang w:val="uk-UA" w:eastAsia="uk-UA"/>
              </w:rPr>
              <w:t>ратифікації Конвенції Ради Європи про доступ до офіційних документів</w:t>
            </w:r>
          </w:p>
        </w:tc>
      </w:tr>
    </w:tbl>
    <w:p>
      <w:pPr>
        <w:pStyle w:val="Normal"/>
        <w:bidi w:val="0"/>
        <w:spacing w:lineRule="auto" w:line="276" w:before="0" w:after="120"/>
        <w:ind w:left="0" w:right="0" w:firstLine="720"/>
        <w:jc w:val="both"/>
        <w:rPr>
          <w:rFonts w:ascii="Times New Roman" w:hAnsi="Times New Roman" w:cs="Times New Roman"/>
          <w:lang w:val="uk-UA" w:eastAsia="uk-UA"/>
        </w:rPr>
      </w:pPr>
      <w:r>
        <w:rPr>
          <w:rFonts w:cs="Times New Roman" w:ascii="Times New Roman" w:hAnsi="Times New Roman"/>
          <w:lang w:val="uk-UA" w:eastAsia="uk-UA"/>
        </w:rPr>
      </w:r>
    </w:p>
    <w:p>
      <w:pPr>
        <w:pStyle w:val="Normal"/>
        <w:numPr>
          <w:ilvl w:val="0"/>
          <w:numId w:val="2"/>
        </w:numPr>
        <w:bidi w:val="0"/>
        <w:spacing w:before="0" w:after="120"/>
        <w:ind w:left="1077" w:right="0" w:hanging="357"/>
        <w:jc w:val="both"/>
        <w:rPr>
          <w:lang w:val="uk-UA"/>
        </w:rPr>
      </w:pPr>
      <w:r>
        <w:rPr>
          <w:rFonts w:cs="Times New Roman" w:ascii="Times New Roman" w:hAnsi="Times New Roman"/>
          <w:b/>
          <w:bCs/>
          <w:i/>
          <w:iCs/>
          <w:sz w:val="28"/>
          <w:szCs w:val="28"/>
          <w:u w:val="single"/>
          <w:lang w:val="uk-UA" w:eastAsia="uk-UA"/>
        </w:rPr>
        <w:t>Видавнича сфера</w:t>
      </w:r>
    </w:p>
    <w:p>
      <w:pPr>
        <w:pStyle w:val="Normal"/>
        <w:bidi w:val="0"/>
        <w:spacing w:lineRule="auto" w:line="276" w:before="0" w:after="0"/>
        <w:ind w:left="720" w:right="0" w:hanging="0"/>
        <w:jc w:val="both"/>
        <w:rPr>
          <w:lang w:val="uk-UA"/>
        </w:rPr>
      </w:pPr>
      <w:r>
        <w:rPr>
          <w:rFonts w:cs="Times New Roman" w:ascii="Times New Roman" w:hAnsi="Times New Roman"/>
          <w:b/>
          <w:bCs/>
          <w:i/>
          <w:iCs/>
          <w:sz w:val="28"/>
          <w:szCs w:val="28"/>
          <w:lang w:val="uk-UA" w:eastAsia="uk-UA"/>
        </w:rPr>
        <w:t>3.1. Стан справ у сфері державної політики</w:t>
      </w:r>
    </w:p>
    <w:p>
      <w:pPr>
        <w:pStyle w:val="Normal"/>
        <w:tabs>
          <w:tab w:val="clear" w:pos="708"/>
          <w:tab w:val="left" w:pos="10425" w:leader="none"/>
        </w:tabs>
        <w:bidi w:val="0"/>
        <w:spacing w:lineRule="auto" w:line="276" w:before="0" w:after="0"/>
        <w:ind w:left="0" w:right="0" w:firstLine="709"/>
        <w:jc w:val="both"/>
        <w:rPr>
          <w:lang w:val="uk-UA"/>
        </w:rPr>
      </w:pPr>
      <w:r>
        <w:rPr>
          <w:rFonts w:cs="Times New Roman" w:ascii="Times New Roman" w:hAnsi="Times New Roman"/>
          <w:i/>
          <w:iCs/>
          <w:sz w:val="28"/>
          <w:szCs w:val="28"/>
          <w:lang w:val="uk-UA" w:eastAsia="uk-UA"/>
        </w:rPr>
        <w:t>Обмеження доступу на вітчизняний ринок видань антиукраїнського змісту</w:t>
      </w:r>
    </w:p>
    <w:p>
      <w:pPr>
        <w:pStyle w:val="Normal"/>
        <w:bidi w:val="0"/>
        <w:spacing w:lineRule="auto" w:line="264" w:before="0" w:after="0"/>
        <w:ind w:left="0" w:right="0" w:firstLine="709"/>
        <w:jc w:val="both"/>
        <w:rPr>
          <w:lang w:val="uk-UA"/>
        </w:rPr>
      </w:pPr>
      <w:r>
        <w:rPr>
          <w:rFonts w:cs="Times New Roman" w:ascii="Times New Roman" w:hAnsi="Times New Roman"/>
          <w:sz w:val="28"/>
          <w:szCs w:val="28"/>
          <w:lang w:val="uk-UA" w:eastAsia="uk-UA"/>
        </w:rPr>
        <w:t>Діяльність Держкомтелерадіо була спрямована на виконання Закону України «Про внесення змін до деяких законів України щодо обмеження доступу на український ринок іноземної друкованої продукції антиукраїнського змісту». Передбачені законом обмежувальні заходи позитивно вплинули на вітчизняний видавничий ринок. Запроваджена ним доволі складна дозвільна процедура змусила частину імпортерів російської видавничої продукції покинути терени України або скоротити масштаби своєї діяльності.</w:t>
      </w:r>
    </w:p>
    <w:p>
      <w:pPr>
        <w:pStyle w:val="Normal"/>
        <w:bidi w:val="0"/>
        <w:spacing w:lineRule="auto" w:line="264" w:before="0" w:after="0"/>
        <w:ind w:left="0" w:right="0" w:firstLine="709"/>
        <w:jc w:val="both"/>
        <w:rPr>
          <w:lang w:val="uk-UA"/>
        </w:rPr>
      </w:pPr>
      <w:r>
        <w:rPr>
          <w:rFonts w:cs="Times New Roman" w:ascii="Times New Roman" w:hAnsi="Times New Roman"/>
          <w:sz w:val="28"/>
          <w:szCs w:val="28"/>
          <w:lang w:val="uk-UA" w:eastAsia="uk-UA"/>
        </w:rPr>
        <w:t xml:space="preserve">Станом на 20 серпня впродовж 2019 року видно 2234 дозволи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 та надано 1826 відмов у видачі дозволів, зокрема 96 відмов у видачі дозволів надано на підставі негативних висновків експертної ради Держкомтелерадіо. </w:t>
      </w:r>
    </w:p>
    <w:p>
      <w:pPr>
        <w:pStyle w:val="Normal"/>
        <w:bidi w:val="0"/>
        <w:spacing w:lineRule="auto" w:line="264" w:before="0" w:after="0"/>
        <w:ind w:left="0" w:right="0" w:firstLine="709"/>
        <w:jc w:val="both"/>
        <w:rPr>
          <w:lang w:val="uk-UA"/>
        </w:rPr>
      </w:pPr>
      <w:r>
        <w:rPr>
          <w:rFonts w:cs="Times New Roman" w:ascii="Times New Roman" w:hAnsi="Times New Roman"/>
          <w:sz w:val="28"/>
          <w:szCs w:val="28"/>
          <w:lang w:val="uk-UA" w:eastAsia="uk-UA"/>
        </w:rPr>
        <w:t xml:space="preserve">Всього ж, починаючи з 20 травня 2017 року — дати набуття чинності постанови Кабінету Міністрів України        № 262 «Деякі питання видачі (відмови у видачі, анулювання)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 -видано суб’єктам господарювання 26075 дозволів </w:t>
      </w:r>
      <w:bookmarkStart w:id="52" w:name="OLE_LINK5"/>
      <w:bookmarkStart w:id="53" w:name="OLE_LINK4"/>
      <w:r>
        <w:rPr>
          <w:rFonts w:cs="Times New Roman" w:ascii="Times New Roman" w:hAnsi="Times New Roman"/>
          <w:sz w:val="28"/>
          <w:szCs w:val="28"/>
          <w:lang w:val="uk-UA" w:eastAsia="uk-UA"/>
        </w:rPr>
        <w:t>на ввезення видавничої продукції</w:t>
      </w:r>
      <w:bookmarkEnd w:id="52"/>
      <w:bookmarkEnd w:id="53"/>
      <w:r>
        <w:rPr>
          <w:rFonts w:cs="Times New Roman" w:ascii="Times New Roman" w:hAnsi="Times New Roman"/>
          <w:sz w:val="28"/>
          <w:szCs w:val="28"/>
          <w:lang w:val="uk-UA" w:eastAsia="uk-UA"/>
        </w:rPr>
        <w:t xml:space="preserve"> та надано 3638 відмов у видачі дозволів. Зокрема, на підставі негативних висновків експертної ради Держкомтелерадіо у зв’язку з невідповідністю Критеріям оцінки видавничої продукції, що дозволена до розповсюдження на території України, надано 213 відмов у видачі дозволів на ввезення 1041000 примірників видань антиукраїнського змісту, а також прийнято рішення про анулювання 1 виданого раніше дозволу. Ще 3425 відмови надано внаслідок подання суб’єктами господарювання не в повному обсязі пакетів документів, необхідних для одержання дозволу, або виявлення у поданих документах недостовірних відомостей.</w:t>
      </w:r>
    </w:p>
    <w:p>
      <w:pPr>
        <w:pStyle w:val="Normal"/>
        <w:bidi w:val="0"/>
        <w:spacing w:lineRule="auto" w:line="264" w:before="0" w:after="0"/>
        <w:ind w:left="0" w:right="0" w:firstLine="709"/>
        <w:jc w:val="both"/>
        <w:rPr/>
      </w:pPr>
      <w:r>
        <w:rPr>
          <w:rFonts w:cs="Times New Roman" w:ascii="Times New Roman" w:hAnsi="Times New Roman"/>
          <w:sz w:val="28"/>
          <w:szCs w:val="28"/>
          <w:lang w:val="uk-UA" w:eastAsia="uk-UA"/>
        </w:rPr>
        <w:t xml:space="preserve">Паралельно з видачею дозволів здійснювався контроль за розповсюдженням на території України видавничої продукції, ввезеної з території держави-агресора. У 2019 році уповноваженими посадовими особами Держкомтелерадіо було складено 16 протоколів, за якими прийнято рішення про застосування санкцій на суму 667680 грн за реалізацію видавничої продукції без дозвільних документів (торік складено 27 протоколів про накладення адміністративно-господарських штрафів на суму 1 млн 5210 грн). </w:t>
      </w:r>
    </w:p>
    <w:p>
      <w:pPr>
        <w:pStyle w:val="Normal"/>
        <w:bidi w:val="0"/>
        <w:spacing w:lineRule="auto" w:line="264" w:before="0" w:after="0"/>
        <w:ind w:left="0" w:right="0" w:firstLine="709"/>
        <w:jc w:val="both"/>
        <w:rPr/>
      </w:pPr>
      <w:r>
        <w:rPr>
          <w:rFonts w:cs="Times New Roman" w:ascii="Times New Roman" w:hAnsi="Times New Roman"/>
          <w:sz w:val="28"/>
          <w:szCs w:val="28"/>
          <w:lang w:val="uk-UA" w:eastAsia="uk-UA"/>
        </w:rPr>
        <w:t xml:space="preserve">Із січня 2019 року у зв’язку зі збільшенням розміру мінімальної заробітної плати зросли і штрафи за розповсюдження книжок із Російської Федерації й тимчасово окупованих територій. Зокрема штраф за розповсюдження російських книжок тепер становить 41 тис. 730 грн (десять мінімальних заробітних плат) та 208 тис. 650 грн (п’ятдесят мінімальних заробітних плат) за кожен наступний випадок такого розповсюдження. </w:t>
      </w:r>
    </w:p>
    <w:p>
      <w:pPr>
        <w:pStyle w:val="Normal"/>
        <w:bidi w:val="0"/>
        <w:spacing w:lineRule="auto" w:line="264" w:before="0" w:after="0"/>
        <w:ind w:left="0" w:right="0" w:firstLine="709"/>
        <w:jc w:val="both"/>
        <w:rPr/>
      </w:pPr>
      <w:r>
        <w:rPr>
          <w:rFonts w:cs="Times New Roman" w:ascii="Times New Roman" w:hAnsi="Times New Roman"/>
          <w:sz w:val="28"/>
          <w:szCs w:val="28"/>
          <w:lang w:val="uk-UA" w:eastAsia="uk-UA"/>
        </w:rPr>
        <w:t>Як свідчить свіжа статистика від Державної фіскальної служби України, імпорт видавничої продукції з території держави-агресора у другому кварталі 2019  порівняно з аналогічним періодом попереднього року скоротився на 33 % за вагою ввезеної продукції та на 29 % за її вартістю у доларах США і майже на 27 % за вартістю у гривнях.</w:t>
      </w:r>
    </w:p>
    <w:p>
      <w:pPr>
        <w:pStyle w:val="Normal"/>
        <w:bidi w:val="0"/>
        <w:spacing w:lineRule="auto" w:line="264" w:before="0" w:after="0"/>
        <w:ind w:left="0" w:right="0" w:firstLine="709"/>
        <w:jc w:val="both"/>
        <w:rPr/>
      </w:pPr>
      <w:r>
        <w:rPr>
          <w:rFonts w:cs="Times New Roman" w:ascii="Times New Roman" w:hAnsi="Times New Roman"/>
          <w:sz w:val="28"/>
          <w:szCs w:val="28"/>
          <w:lang w:val="uk-UA" w:eastAsia="uk-UA"/>
        </w:rPr>
        <w:t xml:space="preserve">Значною мірою такі зрушення сталися також завдяки запровадженим РНБО України в березні 2019 року </w:t>
      </w:r>
      <w:hyperlink r:id="rId13">
        <w:r>
          <w:rPr>
            <w:rFonts w:ascii="Times New Roman" w:hAnsi="Times New Roman"/>
            <w:sz w:val="28"/>
            <w:szCs w:val="28"/>
            <w:lang w:val="uk-UA" w:eastAsia="uk-UA" w:bidi="ar-SA"/>
          </w:rPr>
          <w:t>економічним санкціям</w:t>
        </w:r>
      </w:hyperlink>
      <w:r>
        <w:rPr>
          <w:rFonts w:cs="Times New Roman" w:ascii="Times New Roman" w:hAnsi="Times New Roman"/>
          <w:sz w:val="28"/>
          <w:szCs w:val="28"/>
          <w:lang w:val="uk-UA" w:eastAsia="uk-UA"/>
        </w:rPr>
        <w:t xml:space="preserve"> стосовно дев’яти російських видавництв, що випускають друковану продукцію антиукраїнського змісту, і трьох власників інтернет-порталів, які поширюють російські книжки. Запровадження санкцій ініціював Держкомтелерадіо. </w:t>
      </w:r>
    </w:p>
    <w:p>
      <w:pPr>
        <w:pStyle w:val="Normal"/>
        <w:bidi w:val="0"/>
        <w:spacing w:lineRule="auto" w:line="264" w:before="0" w:after="0"/>
        <w:ind w:left="0" w:right="0" w:firstLine="709"/>
        <w:jc w:val="both"/>
        <w:rPr/>
      </w:pPr>
      <w:r>
        <w:rPr>
          <w:rFonts w:cs="Times New Roman" w:ascii="Times New Roman" w:hAnsi="Times New Roman"/>
          <w:sz w:val="28"/>
          <w:szCs w:val="28"/>
          <w:lang w:val="uk-UA" w:eastAsia="uk-UA"/>
        </w:rPr>
        <w:t xml:space="preserve">На підставі рішення РНБО на три роки (строк дії санкцій) призупинено видачу імпортерам дозволів на ввезення видавничої продукції дев’яти видавництв із цього списку, а також зупинено дію майже 12 тисяч дозволів, виданих впродовж 2017–2019 років. </w:t>
      </w:r>
    </w:p>
    <w:p>
      <w:pPr>
        <w:pStyle w:val="Normal"/>
        <w:bidi w:val="0"/>
        <w:spacing w:lineRule="auto" w:line="264" w:before="0" w:after="0"/>
        <w:ind w:left="0" w:right="0" w:firstLine="709"/>
        <w:jc w:val="both"/>
        <w:rPr/>
      </w:pPr>
      <w:r>
        <w:rPr>
          <w:rFonts w:cs="Times New Roman" w:ascii="Times New Roman" w:hAnsi="Times New Roman"/>
          <w:sz w:val="28"/>
          <w:szCs w:val="28"/>
          <w:lang w:val="uk-UA" w:eastAsia="uk-UA"/>
        </w:rPr>
        <w:t>Санкції проти трьох книжкових інтернет-ресурсів передбачають обмеження торговельних операцій та блокування інтернет-провайдерами доступу до цих ресурсів.</w:t>
      </w:r>
    </w:p>
    <w:p>
      <w:pPr>
        <w:pStyle w:val="Normal"/>
        <w:bidi w:val="0"/>
        <w:spacing w:lineRule="auto" w:line="264" w:before="0" w:after="0"/>
        <w:ind w:left="0" w:right="0" w:firstLine="709"/>
        <w:jc w:val="both"/>
        <w:rPr/>
      </w:pPr>
      <w:r>
        <w:rPr>
          <w:rFonts w:cs="Times New Roman" w:ascii="Times New Roman" w:hAnsi="Times New Roman"/>
          <w:sz w:val="28"/>
          <w:szCs w:val="28"/>
          <w:lang w:val="uk-UA" w:eastAsia="uk-UA"/>
        </w:rPr>
        <w:t>Така ситуація відкриває нові перспективи для вітчизняних видавців і поліграфістів, що позитивно впливає на стан справ у цих галузях. І, нарешті, головне - легальна торговельна мережа повністю очистилася від пропагандистської літератури антиукраїнського або проросійського змісту, що, власне, й було головною метою Закону щодо обмеження доступу на український ринок іноземної друкованої продукції антиукраїнського змісту.</w:t>
      </w:r>
    </w:p>
    <w:p>
      <w:pPr>
        <w:pStyle w:val="Normal"/>
        <w:bidi w:val="0"/>
        <w:spacing w:lineRule="auto" w:line="264" w:before="0" w:after="0"/>
        <w:ind w:left="0" w:right="0" w:firstLine="709"/>
        <w:jc w:val="both"/>
        <w:rPr/>
      </w:pPr>
      <w:r>
        <w:rPr>
          <w:rFonts w:cs="Times New Roman" w:ascii="Times New Roman" w:hAnsi="Times New Roman"/>
          <w:sz w:val="28"/>
          <w:szCs w:val="28"/>
          <w:lang w:val="uk-UA" w:eastAsia="uk-UA"/>
        </w:rPr>
        <w:t xml:space="preserve">Вести мову про зняття обмежень на ввезення видавничої продукції з території держави-агресора можна буде лише після повної нормалізації українсько-російських відносин, що неможливо без деокупації Криму і Донбасу. </w:t>
      </w:r>
      <w:r>
        <w:rPr>
          <w:rFonts w:cs="Times New Roman" w:ascii="Times New Roman" w:hAnsi="Times New Roman"/>
          <w:sz w:val="28"/>
          <w:szCs w:val="28"/>
          <w:lang w:eastAsia="uk-UA"/>
        </w:rPr>
        <w:t>Оскільки сьогодні ми не бачимо з боку Російської Федерації бажання йти на будь-які поступки, процес, очевидно, буде затяжним.</w:t>
      </w:r>
    </w:p>
    <w:p>
      <w:pPr>
        <w:pStyle w:val="Normal"/>
        <w:bidi w:val="0"/>
        <w:spacing w:before="0" w:after="80"/>
        <w:ind w:left="0" w:right="0" w:firstLine="709"/>
        <w:jc w:val="both"/>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bidi w:val="0"/>
        <w:spacing w:lineRule="auto" w:line="276" w:before="0" w:after="0"/>
        <w:ind w:left="0" w:right="0" w:firstLine="709"/>
        <w:jc w:val="both"/>
        <w:rPr>
          <w:lang w:val="uk-UA"/>
        </w:rPr>
      </w:pPr>
      <w:r>
        <w:rPr>
          <w:rFonts w:cs="Times New Roman" w:ascii="Times New Roman" w:hAnsi="Times New Roman"/>
          <w:i/>
          <w:iCs/>
          <w:sz w:val="28"/>
          <w:szCs w:val="28"/>
          <w:lang w:val="uk-UA" w:eastAsia="uk-UA"/>
        </w:rPr>
        <w:t>Підприємства та установи видавничої сфери</w:t>
      </w:r>
    </w:p>
    <w:p>
      <w:pPr>
        <w:pStyle w:val="Normal"/>
        <w:bidi w:val="0"/>
        <w:spacing w:lineRule="auto" w:line="264" w:before="0" w:after="0"/>
        <w:ind w:left="0" w:right="0" w:firstLine="708"/>
        <w:jc w:val="both"/>
        <w:rPr>
          <w:lang w:val="uk-UA"/>
        </w:rPr>
      </w:pPr>
      <w:r>
        <w:rPr>
          <w:rFonts w:cs="Times New Roman" w:ascii="Times New Roman" w:hAnsi="Times New Roman"/>
          <w:sz w:val="28"/>
          <w:szCs w:val="28"/>
          <w:lang w:val="uk-UA" w:eastAsia="uk-UA"/>
        </w:rPr>
        <w:t>До сфери управління Держкомтелерадіо належать 17 державних видавництв, а також</w:t>
      </w:r>
      <w:r>
        <w:rPr>
          <w:rFonts w:cs="Times New Roman" w:ascii="Times New Roman" w:hAnsi="Times New Roman"/>
          <w:sz w:val="28"/>
          <w:szCs w:val="28"/>
          <w:lang w:val="uk-UA"/>
        </w:rPr>
        <w:t xml:space="preserve"> </w:t>
      </w:r>
      <w:r>
        <w:rPr>
          <w:rFonts w:cs="Times New Roman" w:ascii="Times New Roman" w:hAnsi="Times New Roman"/>
          <w:sz w:val="28"/>
          <w:szCs w:val="28"/>
          <w:lang w:val="uk-UA" w:eastAsia="uk-UA"/>
        </w:rPr>
        <w:t>акціонерне товариство «Державна акціонерна компанія «Українське видавничо-поліграфічне об’єднання», до статутного фонду якого передано</w:t>
      </w:r>
    </w:p>
    <w:p>
      <w:pPr>
        <w:pStyle w:val="Normal"/>
        <w:bidi w:val="0"/>
        <w:spacing w:lineRule="auto" w:line="264" w:before="0" w:after="0"/>
        <w:ind w:left="0" w:right="0" w:hanging="0"/>
        <w:jc w:val="both"/>
        <w:rPr>
          <w:lang w:val="uk-UA"/>
        </w:rPr>
      </w:pPr>
      <w:r>
        <w:rPr>
          <w:rFonts w:cs="Times New Roman" w:ascii="Times New Roman" w:hAnsi="Times New Roman"/>
          <w:sz w:val="28"/>
          <w:szCs w:val="28"/>
          <w:lang w:val="uk-UA" w:eastAsia="uk-UA"/>
        </w:rPr>
        <w:t>100% акцій 26 корпоративних підприємств.</w:t>
      </w:r>
    </w:p>
    <w:p>
      <w:pPr>
        <w:pStyle w:val="Normal"/>
        <w:bidi w:val="0"/>
        <w:spacing w:lineRule="auto" w:line="264" w:before="0" w:after="0"/>
        <w:ind w:left="0" w:right="0" w:firstLine="709"/>
        <w:jc w:val="both"/>
        <w:rPr>
          <w:lang w:val="uk-UA"/>
        </w:rPr>
      </w:pPr>
      <w:r>
        <w:rPr>
          <w:rFonts w:cs="Times New Roman" w:ascii="Times New Roman" w:hAnsi="Times New Roman"/>
          <w:sz w:val="28"/>
          <w:szCs w:val="28"/>
          <w:lang w:val="uk-UA" w:eastAsia="uk-UA"/>
        </w:rPr>
        <w:t xml:space="preserve">За проведеною оцінкою ефективності управління державними підприємствами у першому півріччі 2019 року ефективно працюючим визнано 1 видавництво, задовільно працюючими - 3, неефективно працюючими - 6, непрацюючими - 7. Найбільший чистий прибуток отримано АТ ДАК «Укрвидавполіграфія». </w:t>
      </w:r>
    </w:p>
    <w:p>
      <w:pPr>
        <w:pStyle w:val="Normal"/>
        <w:bidi w:val="0"/>
        <w:spacing w:lineRule="auto" w:line="264" w:before="0" w:after="0"/>
        <w:ind w:left="0" w:right="0" w:firstLine="709"/>
        <w:jc w:val="both"/>
        <w:rPr/>
      </w:pPr>
      <w:r>
        <w:rPr>
          <w:rFonts w:cs="Times New Roman" w:ascii="Times New Roman" w:hAnsi="Times New Roman"/>
          <w:sz w:val="28"/>
          <w:szCs w:val="28"/>
          <w:lang w:val="uk-UA" w:eastAsia="uk-UA"/>
        </w:rPr>
        <w:t>Наказами Держкомтелерадіо затверджено стратегічні плани розвитку державних підприємств, що належать до сфери управління Держкомтелерадіо на 2018-2021 роки.</w:t>
      </w:r>
    </w:p>
    <w:p>
      <w:pPr>
        <w:pStyle w:val="Normal"/>
        <w:bidi w:val="0"/>
        <w:spacing w:lineRule="auto" w:line="264" w:before="0" w:after="0"/>
        <w:ind w:left="0" w:right="0" w:firstLine="709"/>
        <w:jc w:val="both"/>
        <w:rPr/>
      </w:pPr>
      <w:r>
        <w:rPr>
          <w:rFonts w:cs="Times New Roman" w:ascii="Times New Roman" w:hAnsi="Times New Roman"/>
          <w:sz w:val="28"/>
          <w:szCs w:val="28"/>
          <w:lang w:val="uk-UA" w:eastAsia="uk-UA"/>
        </w:rPr>
        <w:t xml:space="preserve">Основною причиною невиконання фінансових планів у повному обсязі майже на всіх підприємствах є неповна завантаженість основного виробництва, зменшення кількості замовних видань і видань коштом авторів, подальший спад читацького попиту на книжкову продукцію, погіршення ситуації з розповсюдженням української книги, окупація частини території країни. </w:t>
      </w:r>
    </w:p>
    <w:p>
      <w:pPr>
        <w:pStyle w:val="Normal"/>
        <w:bidi w:val="0"/>
        <w:spacing w:lineRule="auto" w:line="264" w:before="0" w:after="0"/>
        <w:ind w:left="0" w:right="0" w:firstLine="709"/>
        <w:jc w:val="both"/>
        <w:rPr/>
      </w:pPr>
      <w:r>
        <w:rPr>
          <w:rFonts w:cs="Times New Roman" w:ascii="Times New Roman" w:hAnsi="Times New Roman"/>
          <w:sz w:val="28"/>
          <w:szCs w:val="28"/>
          <w:lang w:val="uk-UA" w:eastAsia="uk-UA"/>
        </w:rPr>
        <w:t>З метою забезпечення реалізації Закону України «Про приватизацію державного і комунального майна» та з урахуванням постанови Кабінету Міністрів України «Про затвердження Порядку подання уповноваженими органами управління державним органам приватизації пропозицій щодо включення об’єктів права державної власності до переліку об’єктів, що підлягають приватизації» від 10.05.2018 № 387, Держкомтелерадіо надано пропозиції Фонду державного майна України щодо включення підпорядкованих Держкомтелерадіо об’єктів права державної власності до Переліку об’єктів державної власності, що підлягають приватизації у 2019 – 2020 роках, у тому числі ті, що можуть бути приватизовані після внесення змін до актів законодавства, зокрема: Державне спеціалізоване видавництво «Вища школа», Державне спеціалізоване видавництво художньої літератури «Дніпро», Державне спеціалізоване видавництво «Техніка», Всеукраїнське видавництво «Світ», «Національне видавництво дитячої літератури «Веселка» та АТ ДАК «Укрвидавполіграфія».</w:t>
      </w:r>
    </w:p>
    <w:p>
      <w:pPr>
        <w:pStyle w:val="Normal"/>
        <w:bidi w:val="0"/>
        <w:spacing w:lineRule="auto" w:line="264" w:before="0" w:after="0"/>
        <w:ind w:left="0" w:right="0" w:firstLine="709"/>
        <w:jc w:val="both"/>
        <w:rPr/>
      </w:pPr>
      <w:r>
        <w:rPr>
          <w:rFonts w:cs="Times New Roman" w:ascii="Times New Roman" w:hAnsi="Times New Roman"/>
          <w:sz w:val="28"/>
          <w:szCs w:val="28"/>
          <w:lang w:val="uk-UA" w:eastAsia="uk-UA"/>
        </w:rPr>
        <w:t xml:space="preserve">Частина видавництв знаходяться в стадії реорганізації, а саме: Державне підприємство «Державне спеціалізоване видавництво «Здоров’я», Державне підприємство «Ордена «Знак пошани» книжково-журнальне видавництво «Урожай», Державне підприємство «Всеукраїнське державне спеціалізоване видавництво «Українська енциклопедія» імені М.П. Бажана» та Головна редакція Зводу пам’яток історії та культури при видавництві «Українська енциклопедія»  імені М.П.Бажана. </w:t>
      </w:r>
    </w:p>
    <w:p>
      <w:pPr>
        <w:pStyle w:val="Normal"/>
        <w:bidi w:val="0"/>
        <w:spacing w:lineRule="auto" w:line="264" w:before="0" w:after="0"/>
        <w:ind w:left="0" w:right="0" w:firstLine="709"/>
        <w:jc w:val="both"/>
        <w:rPr/>
      </w:pPr>
      <w:r>
        <w:rPr>
          <w:rFonts w:cs="Times New Roman" w:ascii="Times New Roman" w:hAnsi="Times New Roman"/>
          <w:sz w:val="28"/>
          <w:szCs w:val="28"/>
          <w:lang w:val="uk-UA" w:eastAsia="uk-UA"/>
        </w:rPr>
        <w:t>На сьогодні існує необхідність прискорення процедури припинення юридичних осіб, які знаходяться в стані реорганізації, а також прийняття управлінських рішень стосовно непрацюючих видавництв щодо реорганізації (злиття, приєднання) або ліквідації.</w:t>
      </w:r>
    </w:p>
    <w:p>
      <w:pPr>
        <w:pStyle w:val="Normal"/>
        <w:bidi w:val="0"/>
        <w:spacing w:lineRule="auto" w:line="264" w:before="0" w:after="0"/>
        <w:ind w:left="0" w:right="0" w:firstLine="708"/>
        <w:jc w:val="both"/>
        <w:rPr>
          <w:lang w:val="uk-UA"/>
        </w:rPr>
      </w:pPr>
      <w:r>
        <w:rPr>
          <w:rFonts w:cs="Times New Roman" w:ascii="Times New Roman" w:hAnsi="Times New Roman"/>
          <w:sz w:val="28"/>
          <w:szCs w:val="28"/>
          <w:lang w:val="uk-UA" w:eastAsia="uk-UA"/>
        </w:rPr>
        <w:t>У сфері управління Держкомтелерадіо також знаходяться дві державні наукові установи: «Енциклопедичне видавництво»  та «Книжкова палата України імені Івана Федорова», які відповідно до наказу Міністерства освіти і науки України від 31.05.2019 № 768 успішно пройшли державну атестацію наукових установ.</w:t>
      </w:r>
    </w:p>
    <w:p>
      <w:pPr>
        <w:pStyle w:val="Normal"/>
        <w:bidi w:val="0"/>
        <w:spacing w:lineRule="auto" w:line="276" w:before="0" w:after="80"/>
        <w:ind w:left="0" w:right="0"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bidi w:val="0"/>
        <w:spacing w:lineRule="auto" w:line="276" w:before="0" w:after="0"/>
        <w:ind w:left="0" w:right="0" w:firstLine="709"/>
        <w:jc w:val="both"/>
        <w:rPr>
          <w:lang w:val="uk-UA"/>
        </w:rPr>
      </w:pPr>
      <w:r>
        <w:rPr>
          <w:rFonts w:cs="Times New Roman" w:ascii="Times New Roman" w:hAnsi="Times New Roman"/>
          <w:i/>
          <w:iCs/>
          <w:sz w:val="28"/>
          <w:szCs w:val="28"/>
          <w:lang w:val="uk-UA" w:eastAsia="uk-UA"/>
        </w:rPr>
        <w:t>Книжкові премії</w:t>
      </w:r>
    </w:p>
    <w:p>
      <w:pPr>
        <w:pStyle w:val="Normal"/>
        <w:bidi w:val="0"/>
        <w:spacing w:lineRule="auto" w:line="264" w:before="0" w:after="0"/>
        <w:ind w:left="0" w:right="0" w:firstLine="709"/>
        <w:jc w:val="both"/>
        <w:rPr/>
      </w:pPr>
      <w:r>
        <w:rPr>
          <w:rFonts w:cs="Times New Roman" w:ascii="Times New Roman" w:hAnsi="Times New Roman"/>
          <w:sz w:val="28"/>
          <w:szCs w:val="28"/>
          <w:lang w:val="uk-UA" w:eastAsia="uk-UA"/>
        </w:rPr>
        <w:t>Держкомтелерадіо забезпечує роботу комітетів з присудження низки книжкових премій: «</w:t>
      </w:r>
      <w:hyperlink r:id="rId14">
        <w:r>
          <w:rPr>
            <w:rFonts w:ascii="Times New Roman" w:hAnsi="Times New Roman"/>
            <w:sz w:val="28"/>
            <w:szCs w:val="28"/>
            <w:lang w:val="uk-UA" w:eastAsia="uk-UA" w:bidi="ar-SA"/>
          </w:rPr>
          <w:t>Українська книжка року</w:t>
        </w:r>
      </w:hyperlink>
      <w:r>
        <w:rPr>
          <w:rFonts w:cs="Times New Roman" w:ascii="Times New Roman" w:hAnsi="Times New Roman"/>
          <w:sz w:val="28"/>
          <w:szCs w:val="28"/>
          <w:lang w:val="uk-UA" w:eastAsia="uk-UA"/>
        </w:rPr>
        <w:t xml:space="preserve">», імені </w:t>
      </w:r>
      <w:hyperlink r:id="rId15">
        <w:r>
          <w:rPr>
            <w:rFonts w:ascii="Times New Roman" w:hAnsi="Times New Roman"/>
            <w:sz w:val="28"/>
            <w:szCs w:val="28"/>
            <w:lang w:val="uk-UA" w:eastAsia="uk-UA" w:bidi="ar-SA"/>
          </w:rPr>
          <w:t>Лесі Українки</w:t>
        </w:r>
      </w:hyperlink>
      <w:r>
        <w:rPr>
          <w:rFonts w:cs="Times New Roman" w:ascii="Times New Roman" w:hAnsi="Times New Roman"/>
          <w:sz w:val="28"/>
          <w:szCs w:val="28"/>
          <w:lang w:val="uk-UA" w:eastAsia="uk-UA"/>
        </w:rPr>
        <w:t xml:space="preserve"> за літературно-мистецькі твори для дітей та юнацтва, імені </w:t>
      </w:r>
      <w:hyperlink r:id="rId16">
        <w:r>
          <w:rPr>
            <w:rFonts w:ascii="Times New Roman" w:hAnsi="Times New Roman"/>
            <w:sz w:val="28"/>
            <w:szCs w:val="28"/>
            <w:lang w:val="uk-UA" w:eastAsia="uk-UA" w:bidi="ar-SA"/>
          </w:rPr>
          <w:t>Максима Рильського</w:t>
        </w:r>
      </w:hyperlink>
      <w:r>
        <w:rPr>
          <w:rFonts w:cs="Times New Roman" w:ascii="Times New Roman" w:hAnsi="Times New Roman"/>
          <w:sz w:val="28"/>
          <w:szCs w:val="28"/>
          <w:lang w:val="uk-UA" w:eastAsia="uk-UA"/>
        </w:rPr>
        <w:t xml:space="preserve"> за перекладну літературу.</w:t>
      </w:r>
    </w:p>
    <w:p>
      <w:pPr>
        <w:pStyle w:val="Normal"/>
        <w:bidi w:val="0"/>
        <w:spacing w:lineRule="auto" w:line="264" w:before="0" w:after="0"/>
        <w:ind w:left="0" w:right="0" w:firstLine="709"/>
        <w:jc w:val="both"/>
        <w:rPr/>
      </w:pPr>
      <w:r>
        <w:rPr>
          <w:rFonts w:cs="Times New Roman" w:ascii="Times New Roman" w:hAnsi="Times New Roman"/>
          <w:sz w:val="28"/>
          <w:szCs w:val="28"/>
          <w:lang w:val="uk-UA" w:eastAsia="uk-UA"/>
        </w:rPr>
        <w:t xml:space="preserve">У травні 2019 року Уряд вніс зміни до постанови «Про премію Кабінету Міністрів України імені Максима Рильського», відповідно до яких цю премію відтепер будуть присуджувати у двох номінаціях — за переклад українською мовою творів зарубіжних авторів та за переклад творів українських авторів мовами народів світу. </w:t>
      </w:r>
    </w:p>
    <w:p>
      <w:pPr>
        <w:pStyle w:val="Normal"/>
        <w:bidi w:val="0"/>
        <w:spacing w:lineRule="auto" w:line="261" w:before="0" w:after="0"/>
        <w:ind w:left="0" w:right="0" w:firstLine="709"/>
        <w:jc w:val="both"/>
        <w:rPr>
          <w:lang w:val="uk-UA"/>
        </w:rPr>
      </w:pPr>
      <w:r>
        <w:rPr>
          <w:rFonts w:cs="Times New Roman" w:ascii="Times New Roman" w:hAnsi="Times New Roman"/>
          <w:sz w:val="28"/>
          <w:szCs w:val="28"/>
          <w:lang w:val="uk-UA" w:eastAsia="uk-UA"/>
        </w:rPr>
        <w:t xml:space="preserve">Оголошено про прийом заявок з червня п.р. на участь у конкурсі на здобуття премії імені Лесі Українки за літературно-мистецькі твори для дітей та юнацтва за 2019 рік. </w:t>
      </w:r>
    </w:p>
    <w:p>
      <w:pPr>
        <w:pStyle w:val="Normal"/>
        <w:bidi w:val="0"/>
        <w:spacing w:lineRule="auto" w:line="261" w:before="0" w:after="0"/>
        <w:ind w:left="0" w:right="0" w:firstLine="708"/>
        <w:jc w:val="both"/>
        <w:rPr>
          <w:lang w:val="uk-UA"/>
        </w:rPr>
      </w:pPr>
      <w:r>
        <w:rPr>
          <w:rFonts w:cs="Times New Roman" w:ascii="Times New Roman" w:hAnsi="Times New Roman"/>
          <w:sz w:val="28"/>
          <w:szCs w:val="28"/>
          <w:lang w:val="uk-UA" w:eastAsia="uk-UA"/>
        </w:rPr>
        <w:t>На початку липня 2019 року розпочато прийом заявок для участі в конкурсі на здобуття щорічної премії «Українська книжка року».</w:t>
      </w:r>
    </w:p>
    <w:p>
      <w:pPr>
        <w:pStyle w:val="Normal"/>
        <w:bidi w:val="0"/>
        <w:spacing w:before="0" w:after="80"/>
        <w:ind w:left="0" w:right="0" w:firstLine="709"/>
        <w:jc w:val="both"/>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bidi w:val="0"/>
        <w:spacing w:before="0" w:after="0"/>
        <w:ind w:left="0" w:right="0" w:firstLine="709"/>
        <w:jc w:val="both"/>
        <w:rPr>
          <w:rFonts w:ascii="Times New Roman" w:hAnsi="Times New Roman" w:cs="Times New Roman"/>
          <w:i/>
          <w:i/>
          <w:iCs/>
          <w:sz w:val="28"/>
          <w:szCs w:val="28"/>
          <w:lang w:val="uk-UA" w:eastAsia="uk-UA"/>
        </w:rPr>
      </w:pPr>
      <w:r>
        <w:rPr>
          <w:rFonts w:cs="Times New Roman" w:ascii="Times New Roman" w:hAnsi="Times New Roman"/>
          <w:i/>
          <w:iCs/>
          <w:sz w:val="28"/>
          <w:szCs w:val="28"/>
          <w:lang w:val="uk-UA" w:eastAsia="uk-UA"/>
        </w:rPr>
      </w:r>
    </w:p>
    <w:p>
      <w:pPr>
        <w:pStyle w:val="Normal"/>
        <w:bidi w:val="0"/>
        <w:spacing w:before="0" w:after="0"/>
        <w:ind w:left="0" w:right="0" w:firstLine="709"/>
        <w:jc w:val="both"/>
        <w:rPr>
          <w:rFonts w:ascii="Times New Roman" w:hAnsi="Times New Roman" w:cs="Times New Roman"/>
          <w:i/>
          <w:i/>
          <w:iCs/>
          <w:sz w:val="28"/>
          <w:szCs w:val="28"/>
          <w:lang w:val="uk-UA" w:eastAsia="uk-UA"/>
        </w:rPr>
      </w:pPr>
      <w:r>
        <w:rPr>
          <w:rFonts w:cs="Times New Roman" w:ascii="Times New Roman" w:hAnsi="Times New Roman"/>
          <w:i/>
          <w:iCs/>
          <w:sz w:val="28"/>
          <w:szCs w:val="28"/>
          <w:lang w:val="uk-UA" w:eastAsia="uk-UA"/>
        </w:rPr>
      </w:r>
    </w:p>
    <w:p>
      <w:pPr>
        <w:pStyle w:val="Normal"/>
        <w:bidi w:val="0"/>
        <w:spacing w:before="0" w:after="0"/>
        <w:ind w:left="0" w:right="0" w:firstLine="709"/>
        <w:jc w:val="both"/>
        <w:rPr>
          <w:rFonts w:ascii="Times New Roman" w:hAnsi="Times New Roman" w:cs="Times New Roman"/>
          <w:i/>
          <w:i/>
          <w:iCs/>
          <w:sz w:val="28"/>
          <w:szCs w:val="28"/>
          <w:lang w:val="uk-UA" w:eastAsia="uk-UA"/>
        </w:rPr>
      </w:pPr>
      <w:r>
        <w:rPr>
          <w:rFonts w:cs="Times New Roman" w:ascii="Times New Roman" w:hAnsi="Times New Roman"/>
          <w:i/>
          <w:iCs/>
          <w:sz w:val="28"/>
          <w:szCs w:val="28"/>
          <w:lang w:val="uk-UA" w:eastAsia="uk-UA"/>
        </w:rPr>
      </w:r>
    </w:p>
    <w:p>
      <w:pPr>
        <w:pStyle w:val="Normal"/>
        <w:bidi w:val="0"/>
        <w:spacing w:before="0" w:after="0"/>
        <w:ind w:left="0" w:right="0" w:firstLine="709"/>
        <w:jc w:val="both"/>
        <w:rPr>
          <w:lang w:val="uk-UA"/>
        </w:rPr>
      </w:pPr>
      <w:r>
        <w:rPr>
          <w:rFonts w:cs="Times New Roman" w:ascii="Times New Roman" w:hAnsi="Times New Roman"/>
          <w:i/>
          <w:iCs/>
          <w:sz w:val="28"/>
          <w:szCs w:val="28"/>
          <w:lang w:val="uk-UA" w:eastAsia="uk-UA"/>
        </w:rPr>
        <w:t>Адміністративні послуги</w:t>
      </w:r>
    </w:p>
    <w:p>
      <w:pPr>
        <w:pStyle w:val="Normal"/>
        <w:bidi w:val="0"/>
        <w:spacing w:lineRule="auto" w:line="264" w:before="0" w:after="0"/>
        <w:ind w:left="0" w:right="0" w:firstLine="708"/>
        <w:jc w:val="both"/>
        <w:rPr>
          <w:lang w:val="uk-UA"/>
        </w:rPr>
      </w:pPr>
      <w:r>
        <w:rPr>
          <w:rFonts w:cs="Times New Roman" w:ascii="Times New Roman" w:hAnsi="Times New Roman"/>
          <w:sz w:val="28"/>
          <w:szCs w:val="28"/>
          <w:lang w:val="uk-UA" w:eastAsia="uk-UA"/>
        </w:rPr>
        <w:t>Видача (анулювання)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p>
      <w:pPr>
        <w:pStyle w:val="Normal"/>
        <w:bidi w:val="0"/>
        <w:spacing w:lineRule="auto" w:line="264" w:before="0" w:after="0"/>
        <w:ind w:left="0" w:right="0" w:firstLine="709"/>
        <w:jc w:val="both"/>
        <w:rPr>
          <w:lang w:val="uk-UA"/>
        </w:rPr>
      </w:pPr>
      <w:r>
        <w:rPr>
          <w:rFonts w:cs="Times New Roman" w:ascii="Times New Roman" w:hAnsi="Times New Roman"/>
          <w:sz w:val="28"/>
          <w:szCs w:val="28"/>
          <w:lang w:val="uk-UA" w:eastAsia="uk-UA"/>
        </w:rPr>
        <w:t>Видача довідки про випуск та/або розповсюдження не менше як 50 відсотків книжкової продукції державною мовою.</w:t>
      </w:r>
    </w:p>
    <w:p>
      <w:pPr>
        <w:pStyle w:val="Normal"/>
        <w:bidi w:val="0"/>
        <w:spacing w:lineRule="auto" w:line="264" w:before="0" w:after="0"/>
        <w:ind w:left="0" w:right="0" w:firstLine="709"/>
        <w:jc w:val="both"/>
        <w:rPr>
          <w:lang w:val="uk-UA"/>
        </w:rPr>
      </w:pPr>
      <w:r>
        <w:rPr>
          <w:rFonts w:cs="Times New Roman" w:ascii="Times New Roman" w:hAnsi="Times New Roman"/>
          <w:sz w:val="28"/>
          <w:szCs w:val="28"/>
          <w:lang w:val="uk-UA" w:eastAsia="uk-UA"/>
        </w:rPr>
        <w:t>Внесення суб’єкта видавничої справи до Державного реєстру видавців, виготовлювачів і розповсюджувачів видавничої продукції.</w:t>
      </w:r>
    </w:p>
    <w:p>
      <w:pPr>
        <w:pStyle w:val="Normal"/>
        <w:bidi w:val="0"/>
        <w:spacing w:before="0" w:after="120"/>
        <w:ind w:left="0" w:right="0"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bidi w:val="0"/>
        <w:spacing w:lineRule="auto" w:line="276" w:before="0" w:after="0"/>
        <w:ind w:left="0" w:right="0" w:firstLine="709"/>
        <w:jc w:val="both"/>
        <w:rPr>
          <w:lang w:val="uk-UA"/>
        </w:rPr>
      </w:pPr>
      <w:r>
        <w:rPr>
          <w:rFonts w:cs="Times New Roman" w:ascii="Times New Roman" w:hAnsi="Times New Roman"/>
          <w:i/>
          <w:iCs/>
          <w:sz w:val="28"/>
          <w:szCs w:val="28"/>
          <w:lang w:val="uk-UA" w:eastAsia="uk-UA"/>
        </w:rPr>
        <w:t>Реєстри, ведення та адміністрування яких здійснює Держкомтелерадіо</w:t>
      </w:r>
    </w:p>
    <w:p>
      <w:pPr>
        <w:pStyle w:val="Normal"/>
        <w:bidi w:val="0"/>
        <w:spacing w:lineRule="auto" w:line="276" w:before="0" w:after="0"/>
        <w:ind w:left="0" w:right="0" w:firstLine="709"/>
        <w:jc w:val="both"/>
        <w:rPr/>
      </w:pPr>
      <w:hyperlink r:id="rId17">
        <w:r>
          <w:rPr>
            <w:rFonts w:ascii="Times New Roman" w:hAnsi="Times New Roman"/>
            <w:sz w:val="28"/>
            <w:szCs w:val="28"/>
            <w:lang w:val="uk-UA" w:eastAsia="uk-UA" w:bidi="ar-SA"/>
          </w:rPr>
          <w:t>Реєстр видавничої продукції держави-агресора, дозволеної до ввезення та розповсюдження на території України</w:t>
        </w:r>
      </w:hyperlink>
      <w:r>
        <w:rPr>
          <w:rFonts w:cs="Times New Roman" w:ascii="Times New Roman" w:hAnsi="Times New Roman"/>
          <w:sz w:val="28"/>
          <w:szCs w:val="28"/>
          <w:lang w:val="uk-UA" w:eastAsia="uk-UA"/>
        </w:rPr>
        <w:t>.</w:t>
      </w:r>
    </w:p>
    <w:p>
      <w:pPr>
        <w:pStyle w:val="Normal"/>
        <w:bidi w:val="0"/>
        <w:spacing w:lineRule="auto" w:line="276" w:before="0" w:after="0"/>
        <w:ind w:left="0" w:right="0" w:firstLine="709"/>
        <w:jc w:val="both"/>
        <w:rPr/>
      </w:pPr>
      <w:hyperlink r:id="rId18">
        <w:r>
          <w:rPr>
            <w:rFonts w:ascii="Times New Roman" w:hAnsi="Times New Roman"/>
            <w:sz w:val="28"/>
            <w:szCs w:val="28"/>
            <w:lang w:val="uk-UA" w:eastAsia="uk-UA" w:bidi="ar-SA"/>
          </w:rPr>
          <w:t>Реєстр одержувачів довідок про видання продукції українською мовою</w:t>
        </w:r>
      </w:hyperlink>
      <w:r>
        <w:rPr>
          <w:rFonts w:cs="Times New Roman" w:ascii="Times New Roman" w:hAnsi="Times New Roman"/>
          <w:sz w:val="28"/>
          <w:szCs w:val="28"/>
          <w:lang w:val="uk-UA" w:eastAsia="uk-UA"/>
        </w:rPr>
        <w:t>.</w:t>
      </w:r>
    </w:p>
    <w:p>
      <w:pPr>
        <w:pStyle w:val="Normal"/>
        <w:bidi w:val="0"/>
        <w:spacing w:lineRule="auto" w:line="276" w:before="0" w:after="0"/>
        <w:ind w:left="0" w:right="0" w:firstLine="709"/>
        <w:jc w:val="both"/>
        <w:rPr/>
      </w:pPr>
      <w:hyperlink r:id="rId19">
        <w:r>
          <w:rPr>
            <w:rFonts w:ascii="Times New Roman" w:hAnsi="Times New Roman"/>
            <w:sz w:val="28"/>
            <w:szCs w:val="28"/>
            <w:lang w:val="uk-UA" w:eastAsia="uk-UA" w:bidi="ar-SA"/>
          </w:rPr>
          <w:t>Державний реєстр видавців, виготовлювачів і розповсюджувачів видавничої продукції</w:t>
        </w:r>
      </w:hyperlink>
      <w:r>
        <w:rPr>
          <w:rFonts w:cs="Times New Roman" w:ascii="Times New Roman" w:hAnsi="Times New Roman"/>
          <w:sz w:val="28"/>
          <w:szCs w:val="28"/>
          <w:lang w:val="uk-UA" w:eastAsia="uk-UA"/>
        </w:rPr>
        <w:t>.</w:t>
      </w:r>
    </w:p>
    <w:p>
      <w:pPr>
        <w:pStyle w:val="Normal"/>
        <w:bidi w:val="0"/>
        <w:spacing w:lineRule="auto" w:line="264" w:before="0" w:after="0"/>
        <w:ind w:left="0" w:right="0" w:firstLine="709"/>
        <w:jc w:val="both"/>
        <w:rPr>
          <w:lang w:val="uk-UA"/>
        </w:rPr>
      </w:pPr>
      <w:r>
        <w:rPr>
          <w:rFonts w:cs="Times New Roman" w:ascii="Times New Roman" w:hAnsi="Times New Roman"/>
          <w:sz w:val="28"/>
          <w:szCs w:val="28"/>
          <w:lang w:val="uk-UA" w:eastAsia="uk-UA"/>
        </w:rPr>
        <w:t>На виконання постанови Кабінету Міністрів України від 10.05.2002 № 608 Держкомтелерадіо отримує, веде реєстрацію (облік) та зберігає обов’язкові примірники книжкових та періодичних друкованих видань, здійснює контроль за своєчасним доставлянням обов’язкових примірників документів.</w:t>
      </w:r>
    </w:p>
    <w:p>
      <w:pPr>
        <w:pStyle w:val="Normal"/>
        <w:bidi w:val="0"/>
        <w:spacing w:lineRule="auto" w:line="276" w:before="0" w:after="120"/>
        <w:ind w:left="0" w:right="0"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bidi w:val="0"/>
        <w:spacing w:lineRule="auto" w:line="276" w:before="0" w:after="0"/>
        <w:ind w:left="0" w:right="0" w:firstLine="709"/>
        <w:jc w:val="both"/>
        <w:rPr>
          <w:lang w:val="uk-UA"/>
        </w:rPr>
      </w:pPr>
      <w:r>
        <w:rPr>
          <w:rFonts w:cs="Times New Roman" w:ascii="Times New Roman" w:hAnsi="Times New Roman"/>
          <w:b/>
          <w:bCs/>
          <w:i/>
          <w:iCs/>
          <w:sz w:val="28"/>
          <w:szCs w:val="28"/>
          <w:lang w:val="uk-UA" w:eastAsia="uk-UA"/>
        </w:rPr>
        <w:t>3.2. Ключові проблеми та пропозиції щодо їх вирішення</w:t>
      </w:r>
    </w:p>
    <w:tbl>
      <w:tblPr>
        <w:tblW w:w="14293" w:type="dxa"/>
        <w:jc w:val="left"/>
        <w:tblInd w:w="0" w:type="dxa"/>
        <w:tblCellMar>
          <w:top w:w="0" w:type="dxa"/>
          <w:left w:w="108" w:type="dxa"/>
          <w:bottom w:w="0" w:type="dxa"/>
          <w:right w:w="108" w:type="dxa"/>
        </w:tblCellMar>
      </w:tblPr>
      <w:tblGrid>
        <w:gridCol w:w="4782"/>
        <w:gridCol w:w="9510"/>
      </w:tblGrid>
      <w:tr>
        <w:trPr>
          <w:trHeight w:val="455" w:hRule="atLeast"/>
        </w:trPr>
        <w:tc>
          <w:tcPr>
            <w:tcW w:w="4782" w:type="dxa"/>
            <w:tcBorders>
              <w:top w:val="single" w:sz="2" w:space="0" w:color="000000"/>
              <w:left w:val="single" w:sz="2" w:space="0" w:color="000000"/>
              <w:bottom w:val="single" w:sz="2" w:space="0" w:color="000000"/>
              <w:right w:val="single" w:sz="2" w:space="0" w:color="000000"/>
            </w:tcBorders>
            <w:shd w:color="auto" w:fill="F2F2F2"/>
            <w:vAlign w:val="center"/>
          </w:tcPr>
          <w:p>
            <w:pPr>
              <w:pStyle w:val="Normal"/>
              <w:tabs>
                <w:tab w:val="clear" w:pos="708"/>
              </w:tabs>
              <w:bidi w:val="0"/>
              <w:spacing w:lineRule="auto" w:line="276" w:before="120" w:after="120"/>
              <w:ind w:left="0" w:right="0" w:firstLine="709"/>
              <w:jc w:val="both"/>
              <w:rPr>
                <w:lang w:val="uk-UA"/>
              </w:rPr>
            </w:pPr>
            <w:r>
              <w:rPr>
                <w:rFonts w:cs="Times New Roman" w:ascii="Times New Roman" w:hAnsi="Times New Roman"/>
                <w:lang w:val="uk-UA" w:eastAsia="uk-UA"/>
              </w:rPr>
              <w:t>Перелік ключових проблем</w:t>
            </w:r>
          </w:p>
        </w:tc>
        <w:tc>
          <w:tcPr>
            <w:tcW w:w="9510" w:type="dxa"/>
            <w:tcBorders>
              <w:top w:val="single" w:sz="2" w:space="0" w:color="000000"/>
              <w:left w:val="single" w:sz="2" w:space="0" w:color="000000"/>
              <w:bottom w:val="single" w:sz="2" w:space="0" w:color="000000"/>
              <w:right w:val="single" w:sz="2" w:space="0" w:color="000000"/>
            </w:tcBorders>
            <w:shd w:color="auto" w:fill="F2F2F2"/>
            <w:vAlign w:val="center"/>
          </w:tcPr>
          <w:p>
            <w:pPr>
              <w:pStyle w:val="Normal"/>
              <w:tabs>
                <w:tab w:val="clear" w:pos="708"/>
              </w:tabs>
              <w:bidi w:val="0"/>
              <w:spacing w:lineRule="auto" w:line="276" w:before="120" w:after="120"/>
              <w:ind w:left="0" w:right="0" w:firstLine="709"/>
              <w:jc w:val="both"/>
              <w:rPr>
                <w:lang w:val="uk-UA"/>
              </w:rPr>
            </w:pPr>
            <w:r>
              <w:rPr>
                <w:rFonts w:cs="Times New Roman" w:ascii="Times New Roman" w:hAnsi="Times New Roman"/>
                <w:lang w:val="uk-UA" w:eastAsia="uk-UA"/>
              </w:rPr>
              <w:t>Пропозиції щодо вирішення проблеми</w:t>
            </w:r>
          </w:p>
        </w:tc>
      </w:tr>
      <w:tr>
        <w:trPr>
          <w:trHeight w:val="455" w:hRule="atLeast"/>
        </w:trPr>
        <w:tc>
          <w:tcPr>
            <w:tcW w:w="4782" w:type="dxa"/>
            <w:tcBorders>
              <w:top w:val="single" w:sz="2" w:space="0" w:color="000000"/>
              <w:left w:val="single" w:sz="2" w:space="0" w:color="000000"/>
              <w:bottom w:val="single" w:sz="2" w:space="0" w:color="000000"/>
              <w:right w:val="single" w:sz="2" w:space="0" w:color="000000"/>
            </w:tcBorders>
            <w:shd w:color="auto" w:fill="F2F2F2"/>
          </w:tcPr>
          <w:p>
            <w:pPr>
              <w:pStyle w:val="Normal"/>
              <w:tabs>
                <w:tab w:val="clear" w:pos="708"/>
              </w:tabs>
              <w:bidi w:val="0"/>
              <w:spacing w:lineRule="auto" w:line="276" w:before="0" w:after="0"/>
              <w:ind w:left="0" w:right="0" w:hanging="0"/>
              <w:jc w:val="both"/>
              <w:rPr>
                <w:lang w:val="uk-UA"/>
              </w:rPr>
            </w:pPr>
            <w:r>
              <w:rPr>
                <w:rFonts w:cs="Times New Roman" w:ascii="Times New Roman" w:hAnsi="Times New Roman"/>
                <w:lang w:val="uk-UA" w:eastAsia="uk-UA"/>
              </w:rPr>
              <w:t xml:space="preserve">Зростання частки контрабанди в загальному обсязі імпорту видавничої продукції походженням з держави-агресора, а також контрафактнх видань </w:t>
            </w:r>
          </w:p>
        </w:tc>
        <w:tc>
          <w:tcPr>
            <w:tcW w:w="9510" w:type="dxa"/>
            <w:tcBorders>
              <w:top w:val="single" w:sz="2" w:space="0" w:color="000000"/>
              <w:left w:val="single" w:sz="2" w:space="0" w:color="000000"/>
              <w:bottom w:val="single" w:sz="2" w:space="0" w:color="000000"/>
              <w:right w:val="single" w:sz="2" w:space="0" w:color="000000"/>
            </w:tcBorders>
            <w:shd w:color="auto" w:fill="F2F2F2"/>
          </w:tcPr>
          <w:p>
            <w:pPr>
              <w:pStyle w:val="Normal"/>
              <w:tabs>
                <w:tab w:val="clear" w:pos="708"/>
              </w:tabs>
              <w:bidi w:val="0"/>
              <w:spacing w:lineRule="auto" w:line="276" w:before="0" w:after="0"/>
              <w:ind w:left="0" w:right="0" w:firstLine="709"/>
              <w:jc w:val="both"/>
              <w:rPr>
                <w:lang w:val="uk-UA"/>
              </w:rPr>
            </w:pPr>
            <w:r>
              <w:rPr>
                <w:rFonts w:cs="Times New Roman" w:ascii="Times New Roman" w:hAnsi="Times New Roman"/>
                <w:lang w:val="uk-UA" w:eastAsia="uk-UA"/>
              </w:rPr>
              <w:t>Посилення юридичної відповідальності осіб за вчинення правопорушень, пов’язаних із контрабандою видавничої продукції походженням з держави-агресора, тимчасово окупованої території України та розповсюдженням контрафактної видавничої продукції.</w:t>
            </w:r>
          </w:p>
          <w:p>
            <w:pPr>
              <w:pStyle w:val="Normal"/>
              <w:tabs>
                <w:tab w:val="clear" w:pos="708"/>
              </w:tabs>
              <w:bidi w:val="0"/>
              <w:spacing w:lineRule="auto" w:line="276" w:before="0" w:after="0"/>
              <w:ind w:left="0" w:right="0" w:firstLine="709"/>
              <w:jc w:val="both"/>
              <w:rPr>
                <w:lang w:val="uk-UA"/>
              </w:rPr>
            </w:pPr>
            <w:r>
              <w:rPr>
                <w:rFonts w:cs="Times New Roman" w:ascii="Times New Roman" w:hAnsi="Times New Roman"/>
                <w:lang w:val="uk-UA" w:eastAsia="uk-UA"/>
              </w:rPr>
              <w:t xml:space="preserve">Прирівняння контрафактної видавничої продукції, що відтворює видавничу продукцію походженням з держави-агресора, тимчасово окупованої території України до незаконно ввезеної видавничої продукції походженням з держави-агресора, тимчасово окупованої території України, шляхом внесення відповідних змін до законодавства щодо її вилучення з обігу та накладення на правопорушників адміністративно-господарських штрафів. </w:t>
            </w:r>
          </w:p>
          <w:p>
            <w:pPr>
              <w:pStyle w:val="Normal"/>
              <w:tabs>
                <w:tab w:val="clear" w:pos="708"/>
              </w:tabs>
              <w:bidi w:val="0"/>
              <w:spacing w:lineRule="auto" w:line="276" w:before="0" w:after="200"/>
              <w:ind w:left="0" w:right="0" w:firstLine="708"/>
              <w:jc w:val="both"/>
              <w:rPr>
                <w:lang w:val="uk-UA"/>
              </w:rPr>
            </w:pPr>
            <w:r>
              <w:rPr>
                <w:rFonts w:cs="Times New Roman" w:ascii="Times New Roman" w:hAnsi="Times New Roman"/>
                <w:lang w:val="uk-UA" w:eastAsia="uk-UA"/>
              </w:rPr>
              <w:t>Врегулювання порядку розповсюдження видавничої продукції через інтернет-магазини шляхом внесення відповідних змін до законодавства</w:t>
            </w:r>
          </w:p>
        </w:tc>
      </w:tr>
    </w:tbl>
    <w:p>
      <w:pPr>
        <w:pStyle w:val="Normal"/>
        <w:numPr>
          <w:ilvl w:val="0"/>
          <w:numId w:val="2"/>
        </w:numPr>
        <w:bidi w:val="0"/>
        <w:spacing w:before="0" w:after="0"/>
        <w:ind w:left="1080" w:right="0" w:hanging="360"/>
        <w:rPr>
          <w:lang w:val="uk-UA"/>
        </w:rPr>
      </w:pPr>
      <w:r>
        <w:rPr>
          <w:rFonts w:cs="Times New Roman" w:ascii="Times New Roman" w:hAnsi="Times New Roman"/>
          <w:b/>
          <w:bCs/>
          <w:i/>
          <w:iCs/>
          <w:sz w:val="28"/>
          <w:szCs w:val="28"/>
          <w:u w:val="single"/>
          <w:lang w:val="uk-UA"/>
        </w:rPr>
        <w:t>Поточна діяльність державного органу з розроблення проектів актів законодавства</w:t>
      </w:r>
    </w:p>
    <w:p>
      <w:pPr>
        <w:pStyle w:val="Normal"/>
        <w:bidi w:val="0"/>
        <w:spacing w:before="0" w:after="0"/>
        <w:ind w:left="1080" w:right="0" w:hanging="0"/>
        <w:rPr>
          <w:rFonts w:ascii="Times New Roman" w:hAnsi="Times New Roman" w:cs="Times New Roman"/>
          <w:sz w:val="28"/>
          <w:szCs w:val="28"/>
          <w:u w:val="single"/>
          <w:lang w:val="uk-UA"/>
        </w:rPr>
      </w:pPr>
      <w:r>
        <w:rPr>
          <w:rFonts w:cs="Times New Roman" w:ascii="Times New Roman" w:hAnsi="Times New Roman"/>
          <w:sz w:val="28"/>
          <w:szCs w:val="28"/>
          <w:u w:val="single"/>
          <w:lang w:val="uk-UA"/>
        </w:rPr>
      </w:r>
    </w:p>
    <w:tbl>
      <w:tblPr>
        <w:tblW w:w="14420" w:type="dxa"/>
        <w:jc w:val="left"/>
        <w:tblInd w:w="0" w:type="dxa"/>
        <w:tblCellMar>
          <w:top w:w="0" w:type="dxa"/>
          <w:left w:w="108" w:type="dxa"/>
          <w:bottom w:w="0" w:type="dxa"/>
          <w:right w:w="108" w:type="dxa"/>
        </w:tblCellMar>
      </w:tblPr>
      <w:tblGrid>
        <w:gridCol w:w="2266"/>
        <w:gridCol w:w="2411"/>
        <w:gridCol w:w="2553"/>
        <w:gridCol w:w="2693"/>
        <w:gridCol w:w="2267"/>
        <w:gridCol w:w="2229"/>
      </w:tblGrid>
      <w:tr>
        <w:trPr>
          <w:trHeight w:val="217" w:hRule="atLeast"/>
        </w:trPr>
        <w:tc>
          <w:tcPr>
            <w:tcW w:w="2266" w:type="dxa"/>
            <w:tcBorders>
              <w:top w:val="single" w:sz="4" w:space="0" w:color="000000"/>
              <w:left w:val="single" w:sz="4" w:space="0" w:color="000000"/>
              <w:bottom w:val="single" w:sz="4" w:space="0" w:color="000000"/>
              <w:right w:val="single" w:sz="4" w:space="0" w:color="000000"/>
            </w:tcBorders>
            <w:shd w:color="auto" w:fill="F2F2F2"/>
            <w:vAlign w:val="center"/>
          </w:tcPr>
          <w:p>
            <w:pPr>
              <w:pStyle w:val="Normal"/>
              <w:tabs>
                <w:tab w:val="clear" w:pos="708"/>
              </w:tabs>
              <w:bidi w:val="0"/>
              <w:spacing w:lineRule="auto" w:line="276" w:before="0" w:after="0"/>
              <w:ind w:left="0" w:right="0" w:hanging="0"/>
              <w:rPr>
                <w:lang w:val="uk-UA"/>
              </w:rPr>
            </w:pPr>
            <w:r>
              <w:rPr>
                <w:rFonts w:cs="Times New Roman" w:ascii="Times New Roman" w:hAnsi="Times New Roman"/>
                <w:lang w:val="uk-UA"/>
              </w:rPr>
              <w:t>Назва проекту</w:t>
            </w:r>
          </w:p>
        </w:tc>
        <w:tc>
          <w:tcPr>
            <w:tcW w:w="2411" w:type="dxa"/>
            <w:tcBorders>
              <w:top w:val="single" w:sz="4" w:space="0" w:color="000000"/>
              <w:left w:val="single" w:sz="4" w:space="0" w:color="000000"/>
              <w:bottom w:val="single" w:sz="4" w:space="0" w:color="000000"/>
              <w:right w:val="single" w:sz="4" w:space="0" w:color="000000"/>
            </w:tcBorders>
            <w:shd w:color="auto" w:fill="F2F2F2"/>
            <w:vAlign w:val="center"/>
          </w:tcPr>
          <w:p>
            <w:pPr>
              <w:pStyle w:val="Normal"/>
              <w:tabs>
                <w:tab w:val="clear" w:pos="708"/>
              </w:tabs>
              <w:bidi w:val="0"/>
              <w:spacing w:lineRule="auto" w:line="276" w:before="0" w:after="0"/>
              <w:ind w:left="0" w:right="0" w:hanging="0"/>
              <w:rPr>
                <w:lang w:val="uk-UA"/>
              </w:rPr>
            </w:pPr>
            <w:r>
              <w:rPr>
                <w:rFonts w:cs="Times New Roman" w:ascii="Times New Roman" w:hAnsi="Times New Roman"/>
                <w:lang w:val="uk-UA"/>
              </w:rPr>
              <w:t>Підстава для розроблення</w:t>
            </w:r>
          </w:p>
        </w:tc>
        <w:tc>
          <w:tcPr>
            <w:tcW w:w="2553" w:type="dxa"/>
            <w:tcBorders>
              <w:top w:val="single" w:sz="4" w:space="0" w:color="000000"/>
              <w:left w:val="single" w:sz="4" w:space="0" w:color="000000"/>
              <w:bottom w:val="single" w:sz="4" w:space="0" w:color="000000"/>
              <w:right w:val="single" w:sz="4" w:space="0" w:color="000000"/>
            </w:tcBorders>
            <w:shd w:color="auto" w:fill="F2F2F2"/>
            <w:vAlign w:val="center"/>
          </w:tcPr>
          <w:p>
            <w:pPr>
              <w:pStyle w:val="Normal"/>
              <w:tabs>
                <w:tab w:val="clear" w:pos="708"/>
              </w:tabs>
              <w:bidi w:val="0"/>
              <w:spacing w:lineRule="auto" w:line="276" w:before="0" w:after="0"/>
              <w:ind w:left="0" w:right="0" w:hanging="0"/>
              <w:rPr>
                <w:lang w:val="uk-UA"/>
              </w:rPr>
            </w:pPr>
            <w:r>
              <w:rPr>
                <w:rFonts w:cs="Times New Roman" w:ascii="Times New Roman" w:hAnsi="Times New Roman"/>
                <w:lang w:val="uk-UA"/>
              </w:rPr>
              <w:t>Суть проекту</w:t>
            </w:r>
          </w:p>
        </w:tc>
        <w:tc>
          <w:tcPr>
            <w:tcW w:w="2693" w:type="dxa"/>
            <w:tcBorders>
              <w:top w:val="single" w:sz="4" w:space="0" w:color="000000"/>
              <w:left w:val="single" w:sz="4" w:space="0" w:color="000000"/>
              <w:bottom w:val="single" w:sz="4" w:space="0" w:color="000000"/>
              <w:right w:val="single" w:sz="4" w:space="0" w:color="000000"/>
            </w:tcBorders>
            <w:shd w:color="auto" w:fill="F2F2F2"/>
            <w:vAlign w:val="center"/>
          </w:tcPr>
          <w:p>
            <w:pPr>
              <w:pStyle w:val="Normal"/>
              <w:tabs>
                <w:tab w:val="clear" w:pos="708"/>
              </w:tabs>
              <w:bidi w:val="0"/>
              <w:spacing w:lineRule="auto" w:line="276" w:before="0" w:after="0"/>
              <w:ind w:left="0" w:right="0" w:hanging="0"/>
              <w:rPr>
                <w:lang w:val="uk-UA"/>
              </w:rPr>
            </w:pPr>
            <w:r>
              <w:rPr>
                <w:rFonts w:cs="Times New Roman" w:ascii="Times New Roman" w:hAnsi="Times New Roman"/>
                <w:lang w:val="uk-UA"/>
              </w:rPr>
              <w:t>Стан розроблення</w:t>
            </w:r>
          </w:p>
        </w:tc>
        <w:tc>
          <w:tcPr>
            <w:tcW w:w="2267" w:type="dxa"/>
            <w:tcBorders>
              <w:top w:val="single" w:sz="4" w:space="0" w:color="000000"/>
              <w:left w:val="single" w:sz="4" w:space="0" w:color="000000"/>
              <w:bottom w:val="single" w:sz="4" w:space="0" w:color="000000"/>
              <w:right w:val="single" w:sz="4" w:space="0" w:color="000000"/>
            </w:tcBorders>
            <w:shd w:color="auto" w:fill="F2F2F2"/>
            <w:vAlign w:val="center"/>
          </w:tcPr>
          <w:p>
            <w:pPr>
              <w:pStyle w:val="Normal"/>
              <w:tabs>
                <w:tab w:val="clear" w:pos="708"/>
              </w:tabs>
              <w:bidi w:val="0"/>
              <w:spacing w:lineRule="auto" w:line="276" w:before="0" w:after="0"/>
              <w:ind w:left="0" w:right="0" w:hanging="0"/>
              <w:rPr>
                <w:lang w:val="uk-UA"/>
              </w:rPr>
            </w:pPr>
            <w:r>
              <w:rPr>
                <w:rFonts w:cs="Times New Roman" w:ascii="Times New Roman" w:hAnsi="Times New Roman"/>
                <w:lang w:val="uk-UA"/>
              </w:rPr>
              <w:t>Очікуваний результат</w:t>
            </w:r>
          </w:p>
        </w:tc>
        <w:tc>
          <w:tcPr>
            <w:tcW w:w="2229" w:type="dxa"/>
            <w:tcBorders>
              <w:top w:val="single" w:sz="4" w:space="0" w:color="000000"/>
              <w:left w:val="single" w:sz="4" w:space="0" w:color="000000"/>
              <w:bottom w:val="single" w:sz="4" w:space="0" w:color="000000"/>
              <w:right w:val="single" w:sz="4" w:space="0" w:color="000000"/>
            </w:tcBorders>
            <w:shd w:color="auto" w:fill="F2F2F2"/>
            <w:vAlign w:val="center"/>
          </w:tcPr>
          <w:p>
            <w:pPr>
              <w:pStyle w:val="Normal"/>
              <w:tabs>
                <w:tab w:val="clear" w:pos="708"/>
              </w:tabs>
              <w:bidi w:val="0"/>
              <w:spacing w:lineRule="auto" w:line="276" w:before="0" w:after="0"/>
              <w:ind w:left="0" w:right="0" w:hanging="0"/>
              <w:rPr>
                <w:lang w:val="uk-UA"/>
              </w:rPr>
            </w:pPr>
            <w:r>
              <w:rPr>
                <w:rFonts w:cs="Times New Roman" w:ascii="Times New Roman" w:hAnsi="Times New Roman"/>
                <w:lang w:val="uk-UA"/>
              </w:rPr>
              <w:t>Ризики або негативні наслідки у разі неприйняття</w:t>
            </w:r>
          </w:p>
        </w:tc>
      </w:tr>
      <w:tr>
        <w:trPr>
          <w:trHeight w:val="20" w:hRule="atLeast"/>
        </w:trPr>
        <w:tc>
          <w:tcPr>
            <w:tcW w:w="226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spacing w:lineRule="auto" w:line="276" w:before="0" w:after="200"/>
              <w:ind w:left="0" w:right="0" w:hanging="0"/>
              <w:rPr>
                <w:lang w:val="uk-UA"/>
              </w:rPr>
            </w:pPr>
            <w:r>
              <w:rPr>
                <w:rFonts w:cs="Times New Roman" w:ascii="Times New Roman" w:hAnsi="Times New Roman"/>
                <w:lang w:val="uk-UA"/>
              </w:rPr>
              <w:t>Проект Закону України «Про внесення змін до Закону України «Про видавничу справу»</w:t>
            </w:r>
          </w:p>
        </w:tc>
        <w:tc>
          <w:tcPr>
            <w:tcW w:w="2411"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spacing w:lineRule="auto" w:line="276" w:before="0" w:after="200"/>
              <w:ind w:left="0" w:right="0" w:hanging="0"/>
              <w:rPr>
                <w:lang w:val="uk-UA"/>
              </w:rPr>
            </w:pPr>
            <w:r>
              <w:rPr>
                <w:rFonts w:cs="Times New Roman" w:ascii="Times New Roman" w:hAnsi="Times New Roman"/>
                <w:lang w:val="uk-UA"/>
              </w:rPr>
              <w:t>доручення Кабінету Міністрів України від 12.10.2018 № 40904/0/1-18</w:t>
            </w:r>
          </w:p>
        </w:tc>
        <w:tc>
          <w:tcPr>
            <w:tcW w:w="255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spacing w:lineRule="auto" w:line="276" w:before="0" w:after="200"/>
              <w:ind w:left="0" w:right="0" w:hanging="0"/>
              <w:rPr>
                <w:lang w:val="uk-UA"/>
              </w:rPr>
            </w:pPr>
            <w:r>
              <w:rPr>
                <w:rFonts w:cs="Times New Roman" w:ascii="Times New Roman" w:hAnsi="Times New Roman"/>
                <w:lang w:val="uk-UA"/>
              </w:rPr>
              <w:t>вдосконалення механізму обмеження доступу на український ринок іноземної друкованої продукції антиукраїнського змісту, а також приведення його положень у відповідність до вимог законів України «Про дозвільну систему у сфері господарської діяльності», «Про засудження комуністичного та націонал-соціалістичного (нацистського) тоталітарних режимів в Україні та заборону пропаганди їхньої символіки», «Про тимчасові заходи на період проведення антитерористичної операції», «Про державну реєстрацію юридичних осіб, фізичних осіб - підприємців та громадських формувань»</w:t>
            </w:r>
          </w:p>
        </w:tc>
        <w:tc>
          <w:tcPr>
            <w:tcW w:w="269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spacing w:lineRule="auto" w:line="276"/>
              <w:ind w:left="0" w:right="0" w:hanging="0"/>
              <w:rPr>
                <w:lang w:val="uk-UA"/>
              </w:rPr>
            </w:pPr>
            <w:r>
              <w:rPr>
                <w:rFonts w:cs="Times New Roman" w:ascii="Times New Roman" w:hAnsi="Times New Roman"/>
                <w:lang w:val="uk-UA"/>
              </w:rPr>
              <w:t>законопроект погоджено заінтересованими органами та підготовлено для подання Мін’юсту на погодження та правову експертизу</w:t>
            </w:r>
          </w:p>
          <w:p>
            <w:pPr>
              <w:pStyle w:val="Normal"/>
              <w:tabs>
                <w:tab w:val="clear" w:pos="708"/>
              </w:tabs>
              <w:bidi w:val="0"/>
              <w:spacing w:lineRule="auto" w:line="276" w:before="0" w:after="0"/>
              <w:ind w:left="0" w:right="0" w:hanging="0"/>
              <w:rPr>
                <w:rFonts w:ascii="Times New Roman" w:hAnsi="Times New Roman" w:cs="Times New Roman"/>
                <w:lang w:val="uk-UA"/>
              </w:rPr>
            </w:pPr>
            <w:r>
              <w:rPr>
                <w:rFonts w:cs="Times New Roman" w:ascii="Times New Roman" w:hAnsi="Times New Roman"/>
                <w:lang w:val="uk-UA"/>
              </w:rPr>
            </w:r>
          </w:p>
        </w:tc>
        <w:tc>
          <w:tcPr>
            <w:tcW w:w="2267"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08"/>
              </w:tabs>
              <w:bidi w:val="0"/>
              <w:spacing w:lineRule="auto" w:line="276" w:before="0" w:after="200"/>
              <w:ind w:left="0" w:right="0" w:hanging="0"/>
              <w:rPr/>
            </w:pPr>
            <w:r>
              <w:rPr>
                <w:rFonts w:cs="Times New Roman" w:ascii="Times New Roman" w:hAnsi="Times New Roman"/>
                <w:lang w:val="uk-UA"/>
              </w:rPr>
              <w:t>унеможливлення ввезення на український ринок іноземної друкованої продукції антиукраїнського змісту</w:t>
            </w:r>
          </w:p>
        </w:tc>
        <w:tc>
          <w:tcPr>
            <w:tcW w:w="2229"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08"/>
              </w:tabs>
              <w:bidi w:val="0"/>
              <w:spacing w:lineRule="auto" w:line="276" w:before="0" w:after="200"/>
              <w:ind w:left="0" w:right="0" w:hanging="0"/>
              <w:rPr/>
            </w:pPr>
            <w:r>
              <w:rPr>
                <w:rFonts w:cs="Times New Roman" w:ascii="Times New Roman" w:hAnsi="Times New Roman"/>
                <w:lang w:val="uk-UA"/>
              </w:rPr>
              <w:t xml:space="preserve">неприйняття проекту закону матиме наслідком збереження недоліків механізму обмеження доступу на український ринок друкованої продукції антиукраїнського змісту </w:t>
            </w:r>
          </w:p>
        </w:tc>
      </w:tr>
      <w:tr>
        <w:trPr>
          <w:trHeight w:val="20" w:hRule="atLeast"/>
        </w:trPr>
        <w:tc>
          <w:tcPr>
            <w:tcW w:w="2266"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76" w:before="0" w:after="200"/>
              <w:ind w:left="0" w:right="0" w:hanging="0"/>
              <w:rPr>
                <w:lang w:val="uk-UA"/>
              </w:rPr>
            </w:pPr>
            <w:r>
              <w:rPr>
                <w:rFonts w:cs="Times New Roman" w:ascii="Times New Roman" w:hAnsi="Times New Roman"/>
                <w:lang w:val="uk-UA"/>
              </w:rPr>
              <w:t>Проект постанови Кабінету Міністрів України «Про затвердження Порядку надання державної підтримки реформованим друкованим засобам масової інформації місцевої сфери розповсюдження»</w:t>
            </w:r>
          </w:p>
        </w:tc>
        <w:tc>
          <w:tcPr>
            <w:tcW w:w="2411"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76" w:before="0" w:after="200"/>
              <w:ind w:left="0" w:right="0" w:hanging="0"/>
              <w:rPr>
                <w:lang w:val="uk-UA"/>
              </w:rPr>
            </w:pPr>
            <w:r>
              <w:rPr>
                <w:rFonts w:cs="Times New Roman" w:ascii="Times New Roman" w:hAnsi="Times New Roman"/>
                <w:lang w:val="uk-UA"/>
              </w:rPr>
              <w:t>частина перша статті 12 Закону України «Про реформування державних і комунальних друкованих засобів масової інформації»</w:t>
            </w:r>
          </w:p>
        </w:tc>
        <w:tc>
          <w:tcPr>
            <w:tcW w:w="2553"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76" w:before="0" w:after="200"/>
              <w:ind w:left="0" w:right="0" w:hanging="0"/>
              <w:rPr>
                <w:lang w:val="uk-UA"/>
              </w:rPr>
            </w:pPr>
            <w:r>
              <w:rPr>
                <w:rFonts w:cs="Times New Roman" w:ascii="Times New Roman" w:hAnsi="Times New Roman"/>
                <w:lang w:val="uk-UA"/>
              </w:rPr>
              <w:t>визначення механізму надання адресної фінансової підтримки реформованим друкованим засобам масової інформації місцевої сфери розповсюдження</w:t>
            </w:r>
          </w:p>
        </w:tc>
        <w:tc>
          <w:tcPr>
            <w:tcW w:w="2693"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76" w:before="0" w:after="200"/>
              <w:ind w:left="0" w:right="0" w:hanging="0"/>
              <w:rPr>
                <w:lang w:val="uk-UA"/>
              </w:rPr>
            </w:pPr>
            <w:r>
              <w:rPr>
                <w:rFonts w:cs="Times New Roman" w:ascii="Times New Roman" w:hAnsi="Times New Roman"/>
                <w:lang w:val="uk-UA"/>
              </w:rPr>
              <w:t xml:space="preserve">листом від 21.05.2019 </w:t>
            </w:r>
            <w:r>
              <w:rPr>
                <w:rFonts w:cs="Times New Roman" w:ascii="Times New Roman" w:hAnsi="Times New Roman"/>
              </w:rPr>
              <w:t xml:space="preserve">    </w:t>
            </w:r>
            <w:r>
              <w:rPr>
                <w:rFonts w:cs="Times New Roman" w:ascii="Times New Roman" w:hAnsi="Times New Roman"/>
                <w:lang w:val="uk-UA"/>
              </w:rPr>
              <w:t>№ 1942/8/5 проект внесено на розгляд Уряду.</w:t>
            </w:r>
            <w:r>
              <w:rPr>
                <w:rFonts w:cs="Times New Roman" w:ascii="Times New Roman" w:hAnsi="Times New Roman"/>
              </w:rPr>
              <w:t xml:space="preserve"> </w:t>
            </w:r>
            <w:r>
              <w:rPr>
                <w:rFonts w:cs="Times New Roman" w:ascii="Times New Roman" w:hAnsi="Times New Roman"/>
                <w:lang w:val="uk-UA"/>
              </w:rPr>
              <w:t>20.06.2019 на  засіданні Урядового комітету з питань економічної, фінансової та правової політики, розвитку паливно-енергетичного комплексу, інфраструктури, оборонної та правоохоронної діяльності прийнято рішення відкласти прийняття рішення з цього питання (пункт 11 протоколу № 20)</w:t>
            </w:r>
            <w:r>
              <w:rPr>
                <w:rFonts w:cs="Times New Roman" w:ascii="Times New Roman" w:hAnsi="Times New Roman"/>
              </w:rPr>
              <w:t>.</w:t>
            </w:r>
            <w:r>
              <w:rPr>
                <w:rFonts w:cs="Times New Roman" w:ascii="Times New Roman" w:hAnsi="Times New Roman"/>
                <w:lang w:val="uk-UA"/>
              </w:rPr>
              <w:t xml:space="preserve"> Наразі проект постанови доопрацьовується з урахуванням висловлених під час зазначеного засідання пропозицій та зауважень</w:t>
            </w:r>
          </w:p>
        </w:tc>
        <w:tc>
          <w:tcPr>
            <w:tcW w:w="2267" w:type="dxa"/>
            <w:tcBorders>
              <w:top w:val="single" w:sz="4" w:space="0" w:color="000000"/>
              <w:left w:val="single" w:sz="4" w:space="0" w:color="000000"/>
              <w:bottom w:val="single" w:sz="4" w:space="0" w:color="000000"/>
              <w:right w:val="single" w:sz="4" w:space="0" w:color="000000"/>
            </w:tcBorders>
            <w:shd w:color="auto" w:fill="FFFFFF"/>
          </w:tcPr>
          <w:p>
            <w:pPr>
              <w:pStyle w:val="Normal"/>
              <w:bidi w:val="0"/>
              <w:spacing w:lineRule="auto" w:line="276" w:before="0" w:after="200"/>
              <w:ind w:left="0" w:right="0" w:hanging="0"/>
              <w:rPr/>
            </w:pPr>
            <w:r>
              <w:rPr>
                <w:rFonts w:cs="Times New Roman" w:ascii="Times New Roman" w:hAnsi="Times New Roman"/>
                <w:lang w:val="uk-UA"/>
              </w:rPr>
              <w:t>забезпечення функціонування місцевої преси, інформування населення про проблеми життя територіальних громад, особливо в місцевостях, в яких немає іншого джерела локальної інформації, крім місцевої періодики</w:t>
            </w:r>
          </w:p>
        </w:tc>
        <w:tc>
          <w:tcPr>
            <w:tcW w:w="2229" w:type="dxa"/>
            <w:tcBorders>
              <w:top w:val="single" w:sz="4" w:space="0" w:color="000000"/>
              <w:left w:val="single" w:sz="4" w:space="0" w:color="000000"/>
              <w:bottom w:val="single" w:sz="4" w:space="0" w:color="000000"/>
              <w:right w:val="single" w:sz="4" w:space="0" w:color="000000"/>
            </w:tcBorders>
            <w:shd w:color="auto" w:fill="FFFFFF"/>
          </w:tcPr>
          <w:p>
            <w:pPr>
              <w:pStyle w:val="Normal"/>
              <w:bidi w:val="0"/>
              <w:spacing w:lineRule="auto" w:line="276"/>
              <w:ind w:left="0" w:right="0" w:hanging="0"/>
              <w:rPr/>
            </w:pPr>
            <w:r>
              <w:rPr>
                <w:rFonts w:cs="Times New Roman" w:ascii="Times New Roman" w:hAnsi="Times New Roman"/>
                <w:lang w:val="uk-UA"/>
              </w:rPr>
              <w:t>неприйняття проекту постанови позбавить місцеву періодику державної підтримки</w:t>
            </w:r>
            <w:r>
              <w:rPr>
                <w:rFonts w:cs="Times New Roman" w:ascii="Times New Roman" w:hAnsi="Times New Roman"/>
                <w:i/>
                <w:iCs/>
                <w:lang w:val="uk-UA"/>
              </w:rPr>
              <w:t xml:space="preserve">, </w:t>
            </w:r>
            <w:r>
              <w:rPr>
                <w:rFonts w:cs="Times New Roman" w:ascii="Times New Roman" w:hAnsi="Times New Roman"/>
                <w:lang w:val="uk-UA"/>
              </w:rPr>
              <w:t xml:space="preserve">що сьогодні, в умовах кардинальних змін на інформаційному ринку, може призвести до закриття значної частини видань територіальних громад </w:t>
            </w:r>
          </w:p>
          <w:p>
            <w:pPr>
              <w:pStyle w:val="Normal"/>
              <w:bidi w:val="0"/>
              <w:spacing w:lineRule="auto" w:line="276" w:before="0" w:after="0"/>
              <w:ind w:left="0" w:right="0" w:hanging="0"/>
              <w:rPr>
                <w:rFonts w:ascii="Times New Roman" w:hAnsi="Times New Roman" w:cs="Times New Roman"/>
                <w:lang w:val="uk-UA"/>
              </w:rPr>
            </w:pPr>
            <w:r>
              <w:rPr>
                <w:rFonts w:cs="Times New Roman" w:ascii="Times New Roman" w:hAnsi="Times New Roman"/>
                <w:lang w:val="uk-UA"/>
              </w:rPr>
            </w:r>
          </w:p>
        </w:tc>
      </w:tr>
      <w:tr>
        <w:trPr>
          <w:trHeight w:val="20" w:hRule="atLeast"/>
        </w:trPr>
        <w:tc>
          <w:tcPr>
            <w:tcW w:w="2266"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76" w:before="0" w:after="200"/>
              <w:ind w:left="0" w:right="0" w:hanging="0"/>
              <w:rPr>
                <w:lang w:val="uk-UA"/>
              </w:rPr>
            </w:pPr>
            <w:r>
              <w:rPr>
                <w:rFonts w:cs="Times New Roman" w:ascii="Times New Roman" w:hAnsi="Times New Roman"/>
                <w:lang w:val="uk-UA"/>
              </w:rPr>
              <w:t>Проект постанови Кабінету Міністрів України «Про внесення змін до постанови Кабінету Міністрів України від 13 липня 2011 року № 740»</w:t>
            </w:r>
          </w:p>
        </w:tc>
        <w:tc>
          <w:tcPr>
            <w:tcW w:w="2411"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76" w:before="0" w:after="200"/>
              <w:ind w:left="0" w:right="0" w:hanging="0"/>
              <w:rPr>
                <w:lang w:val="uk-UA"/>
              </w:rPr>
            </w:pPr>
            <w:r>
              <w:rPr>
                <w:rFonts w:cs="Times New Roman" w:ascii="Times New Roman" w:hAnsi="Times New Roman"/>
                <w:lang w:val="uk-UA"/>
              </w:rPr>
              <w:t>доручення Кабінету Міністрів України від 07.12.2018 № 48920/0/1-18, від 03.04.2018                    № 11063/1/1-18 до листа Уповноваженого Верховної Ради України з прав людини від 15.03.2018 № 1.-519/18-107</w:t>
            </w:r>
          </w:p>
        </w:tc>
        <w:tc>
          <w:tcPr>
            <w:tcW w:w="2553"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76" w:before="0" w:after="200"/>
              <w:ind w:left="0" w:right="0" w:hanging="0"/>
              <w:rPr/>
            </w:pPr>
            <w:r>
              <w:rPr>
                <w:rFonts w:cs="Times New Roman" w:ascii="Times New Roman" w:hAnsi="Times New Roman"/>
                <w:lang w:val="uk-UA"/>
              </w:rPr>
              <w:t xml:space="preserve">зменшення розміру граничних норм витрат на копіювання або друк документів, що надаються за запитом на інформацію, та врегулювання питання розміру граничних витрат на сканування таких документів </w:t>
            </w:r>
            <w:r>
              <w:rPr>
                <w:rFonts w:cs="Times New Roman" w:ascii="Times New Roman" w:hAnsi="Times New Roman"/>
              </w:rPr>
              <w:t xml:space="preserve">шляхом </w:t>
            </w:r>
            <w:r>
              <w:rPr>
                <w:rFonts w:cs="Times New Roman" w:ascii="Times New Roman" w:hAnsi="Times New Roman"/>
                <w:lang w:val="uk-UA"/>
              </w:rPr>
              <w:t>встановлення прожиткового мінімуму для працездатних осіб замість мінімальної заробітної плати як розрахункової величини на дату копіювання, друку та сканування документів</w:t>
            </w:r>
          </w:p>
        </w:tc>
        <w:tc>
          <w:tcPr>
            <w:tcW w:w="2693"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76" w:before="0" w:after="200"/>
              <w:ind w:left="0" w:right="0" w:hanging="0"/>
              <w:rPr/>
            </w:pPr>
            <w:r>
              <w:rPr>
                <w:rFonts w:cs="Times New Roman" w:ascii="Times New Roman" w:hAnsi="Times New Roman"/>
                <w:lang w:val="uk-UA"/>
              </w:rPr>
              <w:t>листом від 06.08.2019 № 2893/23/5 проект подано на погодження та правову експертизу до Мін’юсту</w:t>
            </w:r>
          </w:p>
        </w:tc>
        <w:tc>
          <w:tcPr>
            <w:tcW w:w="2267" w:type="dxa"/>
            <w:tcBorders>
              <w:top w:val="single" w:sz="4" w:space="0" w:color="000000"/>
              <w:left w:val="single" w:sz="4" w:space="0" w:color="000000"/>
              <w:bottom w:val="single" w:sz="4" w:space="0" w:color="000000"/>
              <w:right w:val="single" w:sz="4" w:space="0" w:color="000000"/>
            </w:tcBorders>
            <w:shd w:color="auto" w:fill="FFFFFF"/>
          </w:tcPr>
          <w:p>
            <w:pPr>
              <w:pStyle w:val="Normal"/>
              <w:bidi w:val="0"/>
              <w:spacing w:lineRule="auto" w:line="276" w:before="0" w:after="200"/>
              <w:ind w:left="0" w:right="0" w:hanging="0"/>
              <w:rPr/>
            </w:pPr>
            <w:r>
              <w:rPr>
                <w:rFonts w:cs="Times New Roman" w:ascii="Times New Roman" w:hAnsi="Times New Roman"/>
                <w:lang w:val="uk-UA"/>
              </w:rPr>
              <w:t>покращення механізму доступу до публічної інформації</w:t>
            </w:r>
          </w:p>
        </w:tc>
        <w:tc>
          <w:tcPr>
            <w:tcW w:w="2229" w:type="dxa"/>
            <w:tcBorders>
              <w:top w:val="single" w:sz="4" w:space="0" w:color="000000"/>
              <w:left w:val="single" w:sz="4" w:space="0" w:color="000000"/>
              <w:bottom w:val="single" w:sz="4" w:space="0" w:color="000000"/>
              <w:right w:val="single" w:sz="4" w:space="0" w:color="000000"/>
            </w:tcBorders>
            <w:shd w:color="auto" w:fill="FFFFFF"/>
          </w:tcPr>
          <w:p>
            <w:pPr>
              <w:pStyle w:val="Normal"/>
              <w:bidi w:val="0"/>
              <w:spacing w:lineRule="auto" w:line="276"/>
              <w:ind w:left="0" w:right="0" w:hanging="0"/>
              <w:rPr/>
            </w:pPr>
            <w:r>
              <w:rPr>
                <w:rFonts w:cs="Times New Roman" w:ascii="Times New Roman" w:hAnsi="Times New Roman"/>
                <w:lang w:val="uk-UA"/>
              </w:rPr>
              <w:t>зважаючи на суттєве підвищення розміру мінімальної заробітної плати, що призвело до зростання вартості отримання запитувачами копій документів, неприйняття проекту постанови негативно вплине на можливість реалізації права кожного на доступ до публічної інформації</w:t>
            </w:r>
          </w:p>
          <w:p>
            <w:pPr>
              <w:pStyle w:val="Normal"/>
              <w:bidi w:val="0"/>
              <w:spacing w:lineRule="auto" w:line="276" w:before="0" w:after="0"/>
              <w:ind w:left="0" w:right="0" w:hanging="0"/>
              <w:rPr>
                <w:rFonts w:ascii="Times New Roman" w:hAnsi="Times New Roman" w:cs="Times New Roman"/>
                <w:lang w:val="uk-UA"/>
              </w:rPr>
            </w:pPr>
            <w:r>
              <w:rPr>
                <w:rFonts w:cs="Times New Roman" w:ascii="Times New Roman" w:hAnsi="Times New Roman"/>
                <w:lang w:val="uk-UA"/>
              </w:rPr>
            </w:r>
          </w:p>
        </w:tc>
      </w:tr>
      <w:tr>
        <w:trPr>
          <w:trHeight w:val="20" w:hRule="atLeast"/>
        </w:trPr>
        <w:tc>
          <w:tcPr>
            <w:tcW w:w="2266"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76" w:before="0" w:after="200"/>
              <w:ind w:left="0" w:right="0" w:hanging="0"/>
              <w:rPr>
                <w:lang w:val="uk-UA"/>
              </w:rPr>
            </w:pPr>
            <w:r>
              <w:rPr>
                <w:rFonts w:cs="Times New Roman" w:ascii="Times New Roman" w:hAnsi="Times New Roman"/>
                <w:lang w:val="uk-UA"/>
              </w:rPr>
              <w:t>Проект постанови Кабінету Міністрів України «Про внесення змін до постанови Кабінету Міністрів України від 28 грудня 2016 р. № 1039 «Про затвердження Статуту публічного акціонерного товариства «Національна суспільна телерадіокомпанія України»</w:t>
            </w:r>
          </w:p>
        </w:tc>
        <w:tc>
          <w:tcPr>
            <w:tcW w:w="2411"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76" w:before="0" w:after="200"/>
              <w:ind w:left="0" w:right="0" w:hanging="0"/>
              <w:rPr>
                <w:lang w:val="uk-UA"/>
              </w:rPr>
            </w:pPr>
            <w:r>
              <w:rPr>
                <w:rFonts w:cs="Times New Roman" w:ascii="Times New Roman" w:hAnsi="Times New Roman"/>
                <w:lang w:val="uk-UA"/>
              </w:rPr>
              <w:t>пункт 13 розділу ІІ «Прикінцеві та перехідні положення»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w:t>
            </w:r>
          </w:p>
        </w:tc>
        <w:tc>
          <w:tcPr>
            <w:tcW w:w="2553"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76" w:before="0" w:after="200"/>
              <w:ind w:left="0" w:right="0" w:hanging="0"/>
              <w:rPr>
                <w:lang w:val="uk-UA"/>
              </w:rPr>
            </w:pPr>
            <w:r>
              <w:rPr>
                <w:rFonts w:cs="Times New Roman" w:ascii="Times New Roman" w:hAnsi="Times New Roman"/>
                <w:lang w:val="uk-UA"/>
              </w:rPr>
              <w:t>приведення Статуту публічного акціонерного товариства «Національна суспільна телерадіокомпанія України» у відповідність до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уточнення повноважень акціонера та органів управління, створення умов для розвитку суспільного мовника та забезпечення ефективного управління  майновими ресурсами, які перебувають у його користуванні</w:t>
            </w:r>
          </w:p>
        </w:tc>
        <w:tc>
          <w:tcPr>
            <w:tcW w:w="2693"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76" w:before="0" w:after="200"/>
              <w:ind w:left="0" w:right="0" w:hanging="0"/>
              <w:rPr>
                <w:lang w:val="uk-UA"/>
              </w:rPr>
            </w:pPr>
            <w:r>
              <w:rPr>
                <w:rFonts w:cs="Times New Roman" w:ascii="Times New Roman" w:hAnsi="Times New Roman"/>
                <w:lang w:val="uk-UA"/>
              </w:rPr>
              <w:t>листом від 28.03.2019 № 1311/23/5 проект постанови подано на правову експертизу до Мін</w:t>
            </w:r>
            <w:r>
              <w:rPr>
                <w:rFonts w:cs="Times New Roman" w:ascii="Times New Roman" w:hAnsi="Times New Roman"/>
              </w:rPr>
              <w:t>’</w:t>
            </w:r>
            <w:r>
              <w:rPr>
                <w:rFonts w:cs="Times New Roman" w:ascii="Times New Roman" w:hAnsi="Times New Roman"/>
                <w:lang w:val="uk-UA"/>
              </w:rPr>
              <w:t>юсту.</w:t>
            </w:r>
            <w:r>
              <w:rPr>
                <w:rFonts w:cs="Times New Roman" w:ascii="Times New Roman" w:hAnsi="Times New Roman"/>
              </w:rPr>
              <w:t xml:space="preserve"> </w:t>
            </w:r>
            <w:r>
              <w:rPr>
                <w:rFonts w:cs="Times New Roman" w:ascii="Times New Roman" w:hAnsi="Times New Roman"/>
                <w:lang w:val="uk-UA"/>
              </w:rPr>
              <w:t>За результатами правової експертизи надано висновок, в якому зазначено, що проект постанови не відповідає актам законодавства, що мають вищу юридичну силу.</w:t>
            </w:r>
            <w:r>
              <w:rPr>
                <w:rFonts w:cs="Times New Roman" w:ascii="Times New Roman" w:hAnsi="Times New Roman"/>
              </w:rPr>
              <w:t xml:space="preserve"> </w:t>
            </w:r>
            <w:r>
              <w:rPr>
                <w:rFonts w:cs="Times New Roman" w:ascii="Times New Roman" w:hAnsi="Times New Roman"/>
                <w:lang w:val="uk-UA"/>
              </w:rPr>
              <w:t>Держкомтелерадіо листом від 21.08.2019</w:t>
            </w:r>
            <w:r>
              <w:rPr>
                <w:rFonts w:cs="Times New Roman" w:ascii="Times New Roman" w:hAnsi="Times New Roman"/>
              </w:rPr>
              <w:t xml:space="preserve">    </w:t>
            </w:r>
            <w:r>
              <w:rPr>
                <w:rFonts w:cs="Times New Roman" w:ascii="Times New Roman" w:hAnsi="Times New Roman"/>
                <w:lang w:val="uk-UA"/>
              </w:rPr>
              <w:t xml:space="preserve"> № 3057/29/5 звернувся до Наглядової ради ПАТ «НСТУ» з проханням доопрацювати проект постанови з урахуванням зауважень та пропозицій, висловлених заінтересованими органами, та повторно подати його Держкомтелерадіо</w:t>
            </w:r>
          </w:p>
        </w:tc>
        <w:tc>
          <w:tcPr>
            <w:tcW w:w="2267" w:type="dxa"/>
            <w:tcBorders>
              <w:top w:val="single" w:sz="4" w:space="0" w:color="000000"/>
              <w:left w:val="single" w:sz="4" w:space="0" w:color="000000"/>
              <w:bottom w:val="single" w:sz="4" w:space="0" w:color="000000"/>
              <w:right w:val="single" w:sz="4" w:space="0" w:color="000000"/>
            </w:tcBorders>
            <w:shd w:color="auto" w:fill="FFFFFF"/>
          </w:tcPr>
          <w:p>
            <w:pPr>
              <w:pStyle w:val="Normal"/>
              <w:bidi w:val="0"/>
              <w:spacing w:lineRule="auto" w:line="276" w:before="0" w:after="200"/>
              <w:ind w:left="0" w:right="0" w:hanging="0"/>
              <w:rPr/>
            </w:pPr>
            <w:r>
              <w:rPr>
                <w:rFonts w:cs="Times New Roman" w:ascii="Times New Roman" w:hAnsi="Times New Roman"/>
                <w:lang w:val="uk-UA"/>
              </w:rPr>
              <w:t>створення сприятливих умов для ефективної господарської та творчої діяльності</w:t>
            </w:r>
            <w:r>
              <w:rPr>
                <w:rFonts w:cs="Times New Roman" w:ascii="Times New Roman" w:hAnsi="Times New Roman"/>
              </w:rPr>
              <w:t xml:space="preserve"> </w:t>
            </w:r>
            <w:r>
              <w:rPr>
                <w:rFonts w:cs="Times New Roman" w:ascii="Times New Roman" w:hAnsi="Times New Roman"/>
                <w:lang w:val="uk-UA"/>
              </w:rPr>
              <w:t>суспільного мовника</w:t>
            </w:r>
          </w:p>
        </w:tc>
        <w:tc>
          <w:tcPr>
            <w:tcW w:w="2229" w:type="dxa"/>
            <w:tcBorders>
              <w:top w:val="single" w:sz="4" w:space="0" w:color="000000"/>
              <w:left w:val="single" w:sz="4" w:space="0" w:color="000000"/>
              <w:bottom w:val="single" w:sz="4" w:space="0" w:color="000000"/>
              <w:right w:val="single" w:sz="4" w:space="0" w:color="000000"/>
            </w:tcBorders>
            <w:shd w:color="auto" w:fill="FFFFFF"/>
          </w:tcPr>
          <w:p>
            <w:pPr>
              <w:pStyle w:val="Normal"/>
              <w:bidi w:val="0"/>
              <w:spacing w:lineRule="auto" w:line="276" w:before="0" w:after="200"/>
              <w:ind w:left="0" w:right="0" w:hanging="0"/>
              <w:rPr/>
            </w:pPr>
            <w:r>
              <w:rPr>
                <w:rFonts w:cs="Times New Roman" w:ascii="Times New Roman" w:hAnsi="Times New Roman"/>
                <w:lang w:val="uk-UA"/>
              </w:rPr>
              <w:t>неприйняття проекту постанови</w:t>
            </w:r>
            <w:r>
              <w:rPr>
                <w:rFonts w:cs="Times New Roman" w:ascii="Times New Roman" w:hAnsi="Times New Roman"/>
              </w:rPr>
              <w:t xml:space="preserve"> </w:t>
            </w:r>
            <w:r>
              <w:rPr>
                <w:rFonts w:cs="Times New Roman" w:ascii="Times New Roman" w:hAnsi="Times New Roman"/>
                <w:lang w:val="uk-UA"/>
              </w:rPr>
              <w:t xml:space="preserve">не дозволить врегулювати коло проблемних питань, з якими стикнулось </w:t>
            </w:r>
            <w:r>
              <w:rPr>
                <w:rFonts w:cs="Times New Roman" w:ascii="Times New Roman" w:hAnsi="Times New Roman"/>
              </w:rPr>
              <w:t>ПАТ «НСТУ» у</w:t>
            </w:r>
            <w:r>
              <w:rPr>
                <w:rFonts w:cs="Times New Roman" w:ascii="Times New Roman" w:hAnsi="Times New Roman"/>
                <w:lang w:val="uk-UA"/>
              </w:rPr>
              <w:t xml:space="preserve"> процесі своєї господарської діяльності</w:t>
            </w:r>
            <w:r>
              <w:rPr>
                <w:rFonts w:cs="Times New Roman" w:ascii="Times New Roman" w:hAnsi="Times New Roman"/>
              </w:rPr>
              <w:t xml:space="preserve"> </w:t>
            </w:r>
          </w:p>
        </w:tc>
      </w:tr>
      <w:tr>
        <w:trPr>
          <w:trHeight w:val="20" w:hRule="atLeast"/>
        </w:trPr>
        <w:tc>
          <w:tcPr>
            <w:tcW w:w="2266"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76" w:before="0" w:after="200"/>
              <w:ind w:left="0" w:right="0" w:hanging="0"/>
              <w:rPr>
                <w:lang w:val="uk-UA"/>
              </w:rPr>
            </w:pPr>
            <w:r>
              <w:rPr>
                <w:rFonts w:cs="Times New Roman" w:ascii="Times New Roman" w:hAnsi="Times New Roman"/>
                <w:lang w:val="uk-UA"/>
              </w:rPr>
              <w:t>Проект постанови Кабінету Міністрів України «Деякі питання формування та реалізації державної політики у сфері забезпечення доступу до публічної інформації»</w:t>
            </w:r>
          </w:p>
        </w:tc>
        <w:tc>
          <w:tcPr>
            <w:tcW w:w="2411"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76" w:before="0" w:after="200"/>
              <w:ind w:left="0" w:right="0" w:hanging="0"/>
              <w:rPr>
                <w:lang w:val="uk-UA"/>
              </w:rPr>
            </w:pPr>
            <w:r>
              <w:rPr>
                <w:rFonts w:cs="Times New Roman" w:ascii="Times New Roman" w:hAnsi="Times New Roman"/>
                <w:lang w:val="uk-UA"/>
              </w:rPr>
              <w:t xml:space="preserve">пункт 51 плану заходів з реалізації Стратегії реформування державного управління України на 2019-2021 роки, затвердженого розпорядженням Кабінету Міністрів України від 24.06.2016 № 474 </w:t>
            </w:r>
          </w:p>
        </w:tc>
        <w:tc>
          <w:tcPr>
            <w:tcW w:w="2553"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76" w:before="0" w:after="200"/>
              <w:ind w:left="0" w:right="0" w:hanging="0"/>
              <w:rPr/>
            </w:pPr>
            <w:r>
              <w:rPr>
                <w:rFonts w:cs="Times New Roman" w:ascii="Times New Roman" w:hAnsi="Times New Roman"/>
                <w:lang w:val="uk-UA"/>
              </w:rPr>
              <w:t>визначення державного органу (Держкомтелерадіо), відповідального за формування та реалізацію державної політики у сфері забезпечення доступу до публічної інформації</w:t>
            </w:r>
          </w:p>
        </w:tc>
        <w:tc>
          <w:tcPr>
            <w:tcW w:w="2693"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76" w:before="0" w:after="200"/>
              <w:ind w:left="0" w:right="0" w:hanging="0"/>
              <w:rPr/>
            </w:pPr>
            <w:r>
              <w:rPr>
                <w:rFonts w:cs="Times New Roman" w:ascii="Times New Roman" w:hAnsi="Times New Roman"/>
                <w:lang w:val="uk-UA"/>
              </w:rPr>
              <w:t>листом від 15.07.2019 № 1942/8/5 проект постанови внесено на розгляд Уряду.</w:t>
            </w:r>
            <w:r>
              <w:rPr>
                <w:rFonts w:cs="Times New Roman" w:ascii="Times New Roman" w:hAnsi="Times New Roman"/>
              </w:rPr>
              <w:t xml:space="preserve"> </w:t>
            </w:r>
            <w:r>
              <w:rPr>
                <w:rFonts w:cs="Times New Roman" w:ascii="Times New Roman" w:hAnsi="Times New Roman"/>
                <w:lang w:val="uk-UA"/>
              </w:rPr>
              <w:t>30.07.2019 проект постанови  схвалено Урядовим комітетом з питань соціальної політики та гуманітарного розвитку (пункт 7 протоколу № 17)</w:t>
            </w:r>
          </w:p>
        </w:tc>
        <w:tc>
          <w:tcPr>
            <w:tcW w:w="2267" w:type="dxa"/>
            <w:tcBorders>
              <w:top w:val="single" w:sz="4" w:space="0" w:color="000000"/>
              <w:left w:val="single" w:sz="4" w:space="0" w:color="000000"/>
              <w:bottom w:val="single" w:sz="4" w:space="0" w:color="000000"/>
              <w:right w:val="single" w:sz="4" w:space="0" w:color="000000"/>
            </w:tcBorders>
            <w:shd w:color="auto" w:fill="FFFFFF"/>
          </w:tcPr>
          <w:p>
            <w:pPr>
              <w:pStyle w:val="Normal"/>
              <w:bidi w:val="0"/>
              <w:spacing w:lineRule="auto" w:line="276" w:before="0" w:after="200"/>
              <w:ind w:left="0" w:right="0" w:hanging="0"/>
              <w:rPr/>
            </w:pPr>
            <w:r>
              <w:rPr>
                <w:rFonts w:cs="Times New Roman" w:ascii="Times New Roman" w:hAnsi="Times New Roman"/>
                <w:lang w:val="uk-UA"/>
              </w:rPr>
              <w:t>забезпечення достатньої координації державної політики у сфері доступу до публічної інформації</w:t>
            </w:r>
          </w:p>
        </w:tc>
        <w:tc>
          <w:tcPr>
            <w:tcW w:w="2229" w:type="dxa"/>
            <w:tcBorders>
              <w:top w:val="single" w:sz="4" w:space="0" w:color="000000"/>
              <w:left w:val="single" w:sz="4" w:space="0" w:color="000000"/>
              <w:bottom w:val="single" w:sz="4" w:space="0" w:color="000000"/>
              <w:right w:val="single" w:sz="4" w:space="0" w:color="000000"/>
            </w:tcBorders>
            <w:shd w:color="auto" w:fill="FFFFFF"/>
          </w:tcPr>
          <w:p>
            <w:pPr>
              <w:pStyle w:val="Normal"/>
              <w:bidi w:val="0"/>
              <w:spacing w:lineRule="auto" w:line="276" w:before="0" w:after="200"/>
              <w:ind w:left="0" w:right="0" w:hanging="0"/>
              <w:rPr/>
            </w:pPr>
            <w:r>
              <w:rPr>
                <w:rFonts w:cs="Times New Roman" w:ascii="Times New Roman" w:hAnsi="Times New Roman"/>
                <w:lang w:val="uk-UA"/>
              </w:rPr>
              <w:t>неприйняття проекту постанови</w:t>
            </w:r>
            <w:r>
              <w:rPr>
                <w:rFonts w:cs="Times New Roman" w:ascii="Times New Roman" w:hAnsi="Times New Roman"/>
              </w:rPr>
              <w:t xml:space="preserve"> </w:t>
            </w:r>
            <w:r>
              <w:rPr>
                <w:rFonts w:cs="Times New Roman" w:ascii="Times New Roman" w:hAnsi="Times New Roman"/>
                <w:lang w:val="uk-UA"/>
              </w:rPr>
              <w:t xml:space="preserve">матиме наслідком збереження недосконалої інституційної системи для </w:t>
            </w:r>
            <w:r>
              <w:rPr>
                <w:rFonts w:cs="Times New Roman" w:ascii="Times New Roman" w:hAnsi="Times New Roman"/>
              </w:rPr>
              <w:t xml:space="preserve">захисту прав громадян </w:t>
            </w:r>
            <w:r>
              <w:rPr>
                <w:rFonts w:cs="Times New Roman" w:ascii="Times New Roman" w:hAnsi="Times New Roman"/>
                <w:lang w:val="uk-UA"/>
              </w:rPr>
              <w:t>на доступ до публічної інформації</w:t>
            </w:r>
          </w:p>
        </w:tc>
      </w:tr>
    </w:tbl>
    <w:p>
      <w:pPr>
        <w:pStyle w:val="Normal"/>
        <w:bidi w:val="0"/>
        <w:spacing w:lineRule="auto" w:line="276" w:before="0" w:after="0"/>
        <w:ind w:left="0" w:right="0" w:firstLine="709"/>
        <w:rPr>
          <w:rFonts w:ascii="Times New Roman" w:hAnsi="Times New Roman" w:cs="Times New Roman"/>
          <w:lang w:val="uk-UA"/>
        </w:rPr>
      </w:pPr>
      <w:r>
        <w:rPr>
          <w:rFonts w:cs="Times New Roman" w:ascii="Times New Roman" w:hAnsi="Times New Roman"/>
          <w:lang w:val="uk-UA"/>
        </w:rPr>
      </w:r>
    </w:p>
    <w:p>
      <w:pPr>
        <w:pStyle w:val="Normal"/>
        <w:bidi w:val="0"/>
        <w:spacing w:lineRule="auto" w:line="276" w:before="0" w:after="0"/>
        <w:ind w:left="0" w:right="0" w:firstLine="709"/>
        <w:rPr>
          <w:rFonts w:ascii="Times New Roman" w:hAnsi="Times New Roman" w:cs="Times New Roman"/>
          <w:lang w:val="uk-UA"/>
        </w:rPr>
      </w:pPr>
      <w:r>
        <w:rPr>
          <w:rFonts w:cs="Times New Roman" w:ascii="Times New Roman" w:hAnsi="Times New Roman"/>
          <w:lang w:val="uk-UA"/>
        </w:rPr>
      </w:r>
    </w:p>
    <w:p>
      <w:pPr>
        <w:pStyle w:val="Normal"/>
        <w:bidi w:val="0"/>
        <w:spacing w:lineRule="auto" w:line="276" w:before="0" w:after="0"/>
        <w:ind w:left="0" w:right="0" w:firstLine="709"/>
        <w:rPr>
          <w:rFonts w:ascii="Times New Roman" w:hAnsi="Times New Roman" w:cs="Times New Roman"/>
          <w:lang w:val="uk-UA"/>
        </w:rPr>
      </w:pPr>
      <w:r>
        <w:rPr>
          <w:rFonts w:cs="Times New Roman" w:ascii="Times New Roman" w:hAnsi="Times New Roman"/>
          <w:lang w:val="uk-UA"/>
        </w:rPr>
      </w:r>
    </w:p>
    <w:p>
      <w:pPr>
        <w:pStyle w:val="Normal"/>
        <w:bidi w:val="0"/>
        <w:spacing w:lineRule="auto" w:line="276" w:before="0" w:after="0"/>
        <w:ind w:left="0" w:right="0" w:firstLine="709"/>
        <w:rPr>
          <w:rFonts w:ascii="Times New Roman" w:hAnsi="Times New Roman" w:cs="Times New Roman"/>
          <w:lang w:val="uk-UA"/>
        </w:rPr>
      </w:pPr>
      <w:r>
        <w:rPr>
          <w:rFonts w:cs="Times New Roman" w:ascii="Times New Roman" w:hAnsi="Times New Roman"/>
          <w:lang w:val="uk-UA"/>
        </w:rPr>
      </w:r>
    </w:p>
    <w:p>
      <w:pPr>
        <w:pStyle w:val="1"/>
        <w:bidi w:val="0"/>
        <w:spacing w:before="0" w:after="0"/>
        <w:ind w:left="0" w:right="0" w:hanging="0"/>
        <w:jc w:val="center"/>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Normal"/>
        <w:bidi w:val="0"/>
        <w:spacing w:lineRule="auto" w:line="276"/>
        <w:ind w:left="0" w:right="0" w:hanging="0"/>
        <w:rPr>
          <w:lang w:val="en-US" w:eastAsia="en-US"/>
        </w:rPr>
      </w:pPr>
      <w:r>
        <w:rPr>
          <w:lang w:val="en-US" w:eastAsia="en-US"/>
        </w:rPr>
      </w:r>
    </w:p>
    <w:p>
      <w:pPr>
        <w:pStyle w:val="1"/>
        <w:bidi w:val="0"/>
        <w:spacing w:before="0" w:after="0"/>
        <w:ind w:left="0" w:right="0" w:hanging="0"/>
        <w:jc w:val="center"/>
        <w:rPr>
          <w:lang w:val="uk-UA"/>
        </w:rPr>
      </w:pPr>
      <w:r>
        <w:rPr>
          <w:rFonts w:cs="Times New Roman" w:ascii="Times New Roman" w:hAnsi="Times New Roman"/>
          <w:b/>
          <w:bCs/>
          <w:color w:val="auto"/>
          <w:sz w:val="28"/>
          <w:szCs w:val="28"/>
          <w:lang w:val="uk-UA"/>
        </w:rPr>
        <w:t>ІІІ. РЕСУРСИ</w:t>
      </w:r>
    </w:p>
    <w:p>
      <w:pPr>
        <w:pStyle w:val="1"/>
        <w:bidi w:val="0"/>
        <w:spacing w:before="0" w:after="0"/>
        <w:ind w:left="0" w:right="0" w:hanging="0"/>
        <w:rPr>
          <w:lang w:val="uk-UA"/>
        </w:rPr>
      </w:pPr>
      <w:r>
        <w:rPr>
          <w:rFonts w:cs="Times New Roman" w:ascii="Times New Roman" w:hAnsi="Times New Roman"/>
          <w:b/>
          <w:bCs/>
          <w:i/>
          <w:iCs/>
          <w:color w:val="auto"/>
          <w:sz w:val="28"/>
          <w:szCs w:val="28"/>
          <w:lang w:val="uk-UA"/>
        </w:rPr>
        <w:t xml:space="preserve">        </w:t>
      </w:r>
      <w:r>
        <w:rPr>
          <w:rFonts w:cs="Times New Roman" w:ascii="Times New Roman" w:hAnsi="Times New Roman"/>
          <w:b/>
          <w:bCs/>
          <w:i/>
          <w:iCs/>
          <w:color w:val="auto"/>
          <w:sz w:val="28"/>
          <w:szCs w:val="28"/>
          <w:u w:val="single"/>
          <w:lang w:val="uk-UA"/>
        </w:rPr>
        <w:t>1.Бюджетні програми</w:t>
      </w:r>
    </w:p>
    <w:p>
      <w:pPr>
        <w:pStyle w:val="Normal"/>
        <w:bidi w:val="0"/>
        <w:spacing w:before="0" w:after="0"/>
        <w:ind w:left="0" w:right="0" w:hanging="0"/>
        <w:rPr>
          <w:rFonts w:ascii="Times New Roman" w:hAnsi="Times New Roman" w:cs="Times New Roman"/>
          <w:lang w:val="uk-UA" w:eastAsia="en-US"/>
        </w:rPr>
      </w:pPr>
      <w:r>
        <w:rPr>
          <w:rFonts w:cs="Times New Roman" w:ascii="Times New Roman" w:hAnsi="Times New Roman"/>
          <w:lang w:val="uk-UA" w:eastAsia="en-US"/>
        </w:rPr>
      </w:r>
    </w:p>
    <w:tbl>
      <w:tblPr>
        <w:tblW w:w="14405" w:type="dxa"/>
        <w:jc w:val="left"/>
        <w:tblInd w:w="78" w:type="dxa"/>
        <w:tblCellMar>
          <w:top w:w="80" w:type="dxa"/>
          <w:left w:w="80" w:type="dxa"/>
          <w:bottom w:w="80" w:type="dxa"/>
          <w:right w:w="80" w:type="dxa"/>
        </w:tblCellMar>
      </w:tblPr>
      <w:tblGrid>
        <w:gridCol w:w="1133"/>
        <w:gridCol w:w="5388"/>
        <w:gridCol w:w="1416"/>
        <w:gridCol w:w="1419"/>
        <w:gridCol w:w="1274"/>
        <w:gridCol w:w="1277"/>
        <w:gridCol w:w="1276"/>
        <w:gridCol w:w="1220"/>
      </w:tblGrid>
      <w:tr>
        <w:trPr>
          <w:trHeight w:val="184" w:hRule="atLeast"/>
        </w:trPr>
        <w:tc>
          <w:tcPr>
            <w:tcW w:w="6521" w:type="dxa"/>
            <w:gridSpan w:val="2"/>
            <w:tcBorders>
              <w:top w:val="single" w:sz="4" w:space="0" w:color="000000"/>
              <w:left w:val="single" w:sz="2" w:space="0" w:color="000000"/>
              <w:bottom w:val="single" w:sz="4" w:space="0" w:color="000000"/>
              <w:right w:val="single" w:sz="4" w:space="0" w:color="000000"/>
            </w:tcBorders>
            <w:shd w:color="auto" w:fill="F2F2F2"/>
          </w:tcPr>
          <w:p>
            <w:pPr>
              <w:pStyle w:val="Style21"/>
              <w:numPr>
                <w:ilvl w:val="0"/>
                <w:numId w:val="0"/>
              </w:numPr>
              <w:tabs>
                <w:tab w:val="clear" w:pos="708"/>
                <w:tab w:val="left" w:pos="1440" w:leader="none"/>
                <w:tab w:val="left" w:pos="2880" w:leader="none"/>
                <w:tab w:val="left" w:pos="4320" w:leader="none"/>
              </w:tabs>
              <w:suppressAutoHyphens w:val="true"/>
              <w:bidi w:val="0"/>
              <w:ind w:left="-38" w:right="0" w:hanging="0"/>
              <w:jc w:val="center"/>
              <w:outlineLvl w:val="0"/>
              <w:rPr>
                <w:lang w:val="uk-UA"/>
              </w:rPr>
            </w:pPr>
            <w:r>
              <w:rPr>
                <w:rFonts w:cs="Times New Roman" w:ascii="Times New Roman" w:hAnsi="Times New Roman"/>
                <w:sz w:val="24"/>
                <w:szCs w:val="24"/>
                <w:lang w:val="uk-UA"/>
              </w:rPr>
              <w:t>Бюджетна програма</w:t>
            </w:r>
          </w:p>
        </w:tc>
        <w:tc>
          <w:tcPr>
            <w:tcW w:w="2835" w:type="dxa"/>
            <w:gridSpan w:val="2"/>
            <w:tcBorders>
              <w:top w:val="single" w:sz="2" w:space="0" w:color="000000"/>
              <w:left w:val="single" w:sz="2" w:space="0" w:color="000000"/>
              <w:bottom w:val="single" w:sz="2" w:space="0" w:color="000000"/>
              <w:right w:val="single" w:sz="2" w:space="0" w:color="000000"/>
            </w:tcBorders>
            <w:shd w:color="auto" w:fill="F2F2F2"/>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 xml:space="preserve">Затверджено, </w:t>
            </w:r>
          </w:p>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тис. гривень</w:t>
            </w:r>
          </w:p>
        </w:tc>
        <w:tc>
          <w:tcPr>
            <w:tcW w:w="2551" w:type="dxa"/>
            <w:gridSpan w:val="2"/>
            <w:tcBorders>
              <w:top w:val="single" w:sz="2" w:space="0" w:color="000000"/>
              <w:left w:val="single" w:sz="4" w:space="0" w:color="000000"/>
              <w:bottom w:val="single" w:sz="2" w:space="0" w:color="000000"/>
              <w:right w:val="single" w:sz="2" w:space="0" w:color="000000"/>
            </w:tcBorders>
            <w:shd w:color="auto" w:fill="F2F2F2"/>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Касові видатки, тис. гривень, станом на 01.07.2019</w:t>
            </w:r>
            <w:r>
              <w:rPr>
                <w:rFonts w:cs="Times New Roman" w:ascii="Times New Roman" w:hAnsi="Times New Roman"/>
                <w:color w:val="FF0000"/>
                <w:sz w:val="24"/>
                <w:szCs w:val="24"/>
                <w:lang w:val="uk-UA"/>
              </w:rPr>
              <w:t>*</w:t>
            </w:r>
          </w:p>
        </w:tc>
        <w:tc>
          <w:tcPr>
            <w:tcW w:w="2496" w:type="dxa"/>
            <w:gridSpan w:val="2"/>
            <w:tcBorders>
              <w:top w:val="single" w:sz="2" w:space="0" w:color="000000"/>
              <w:left w:val="single" w:sz="4" w:space="0" w:color="000000"/>
              <w:bottom w:val="single" w:sz="2" w:space="0" w:color="000000"/>
              <w:right w:val="single" w:sz="2" w:space="0" w:color="000000"/>
            </w:tcBorders>
            <w:shd w:color="auto" w:fill="F2F2F2"/>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 xml:space="preserve">Залишок, </w:t>
            </w:r>
          </w:p>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тис. гривень, станом на 01.07.2019</w:t>
            </w:r>
            <w:r>
              <w:rPr>
                <w:rFonts w:cs="Times New Roman" w:ascii="Times New Roman" w:hAnsi="Times New Roman"/>
                <w:color w:val="FF0000"/>
                <w:sz w:val="24"/>
                <w:szCs w:val="24"/>
                <w:lang w:val="uk-UA"/>
              </w:rPr>
              <w:t>*</w:t>
            </w:r>
          </w:p>
        </w:tc>
      </w:tr>
      <w:tr>
        <w:trPr>
          <w:trHeight w:val="31" w:hRule="atLeast"/>
        </w:trPr>
        <w:tc>
          <w:tcPr>
            <w:tcW w:w="1133" w:type="dxa"/>
            <w:tcBorders>
              <w:top w:val="single" w:sz="4" w:space="0" w:color="000000"/>
              <w:left w:val="single" w:sz="2" w:space="0" w:color="000000"/>
              <w:bottom w:val="single" w:sz="4" w:space="0" w:color="000000"/>
              <w:right w:val="single" w:sz="4" w:space="0" w:color="000000"/>
            </w:tcBorders>
            <w:shd w:color="auto" w:fill="F2F2F2"/>
          </w:tcPr>
          <w:p>
            <w:pPr>
              <w:pStyle w:val="Style21"/>
              <w:numPr>
                <w:ilvl w:val="0"/>
                <w:numId w:val="0"/>
              </w:numPr>
              <w:tabs>
                <w:tab w:val="clear" w:pos="708"/>
                <w:tab w:val="left" w:pos="1440" w:leader="none"/>
                <w:tab w:val="left" w:pos="2880" w:leader="none"/>
                <w:tab w:val="left" w:pos="4320" w:leader="none"/>
              </w:tabs>
              <w:suppressAutoHyphens w:val="true"/>
              <w:bidi w:val="0"/>
              <w:ind w:left="-38" w:right="0" w:hanging="0"/>
              <w:jc w:val="center"/>
              <w:outlineLvl w:val="0"/>
              <w:rPr>
                <w:lang w:val="uk-UA"/>
              </w:rPr>
            </w:pPr>
            <w:r>
              <w:rPr>
                <w:rFonts w:cs="Times New Roman" w:ascii="Times New Roman" w:hAnsi="Times New Roman"/>
                <w:sz w:val="24"/>
                <w:szCs w:val="24"/>
                <w:lang w:val="uk-UA"/>
              </w:rPr>
              <w:t>код</w:t>
            </w:r>
          </w:p>
        </w:tc>
        <w:tc>
          <w:tcPr>
            <w:tcW w:w="5388" w:type="dxa"/>
            <w:tcBorders>
              <w:top w:val="single" w:sz="4" w:space="0" w:color="000000"/>
              <w:left w:val="single" w:sz="2" w:space="0" w:color="000000"/>
              <w:bottom w:val="single" w:sz="4" w:space="0" w:color="000000"/>
              <w:right w:val="single" w:sz="4" w:space="0" w:color="000000"/>
            </w:tcBorders>
            <w:shd w:color="auto" w:fill="F2F2F2"/>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назва</w:t>
            </w:r>
          </w:p>
        </w:tc>
        <w:tc>
          <w:tcPr>
            <w:tcW w:w="1416" w:type="dxa"/>
            <w:tcBorders>
              <w:top w:val="single" w:sz="2" w:space="0" w:color="000000"/>
              <w:left w:val="single" w:sz="2" w:space="0" w:color="000000"/>
              <w:bottom w:val="single" w:sz="4" w:space="0" w:color="000000"/>
              <w:right w:val="single" w:sz="4" w:space="0" w:color="000000"/>
            </w:tcBorders>
            <w:shd w:color="auto" w:fill="F2F2F2"/>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заг. фонд</w:t>
            </w:r>
          </w:p>
        </w:tc>
        <w:tc>
          <w:tcPr>
            <w:tcW w:w="1419" w:type="dxa"/>
            <w:tcBorders>
              <w:top w:val="single" w:sz="2" w:space="0" w:color="000000"/>
              <w:left w:val="single" w:sz="4" w:space="0" w:color="000000"/>
              <w:bottom w:val="single" w:sz="4" w:space="0" w:color="000000"/>
              <w:right w:val="single" w:sz="2" w:space="0" w:color="000000"/>
            </w:tcBorders>
            <w:shd w:color="auto" w:fill="F2F2F2"/>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спец. фонд</w:t>
            </w:r>
          </w:p>
        </w:tc>
        <w:tc>
          <w:tcPr>
            <w:tcW w:w="1274" w:type="dxa"/>
            <w:tcBorders>
              <w:top w:val="single" w:sz="2" w:space="0" w:color="000000"/>
              <w:left w:val="single" w:sz="4" w:space="0" w:color="000000"/>
              <w:bottom w:val="single" w:sz="4" w:space="0" w:color="000000"/>
              <w:right w:val="single" w:sz="2" w:space="0" w:color="000000"/>
            </w:tcBorders>
            <w:shd w:color="auto" w:fill="F2F2F2"/>
            <w:tcMar>
              <w:top w:w="0" w:type="dxa"/>
              <w:left w:w="2" w:type="dxa"/>
              <w:bottom w:w="0" w:type="dxa"/>
              <w:right w:w="5" w:type="dxa"/>
            </w:tcMar>
          </w:tcPr>
          <w:p>
            <w:pPr>
              <w:pStyle w:val="Style21"/>
              <w:tabs>
                <w:tab w:val="clear" w:pos="708"/>
              </w:tabs>
              <w:bidi w:val="0"/>
              <w:spacing w:lineRule="auto" w:line="276" w:before="0" w:after="200"/>
              <w:ind w:left="0" w:right="0" w:hanging="0"/>
              <w:jc w:val="center"/>
              <w:rPr>
                <w:lang w:val="uk-UA"/>
              </w:rPr>
            </w:pPr>
            <w:r>
              <w:rPr>
                <w:rFonts w:cs="Times New Roman" w:ascii="Times New Roman" w:hAnsi="Times New Roman"/>
                <w:lang w:val="uk-UA"/>
              </w:rPr>
              <w:t>заг. фонд</w:t>
            </w:r>
          </w:p>
        </w:tc>
        <w:tc>
          <w:tcPr>
            <w:tcW w:w="1277" w:type="dxa"/>
            <w:tcBorders>
              <w:top w:val="single" w:sz="2" w:space="0" w:color="000000"/>
              <w:left w:val="single" w:sz="4" w:space="0" w:color="000000"/>
              <w:bottom w:val="single" w:sz="4" w:space="0" w:color="000000"/>
              <w:right w:val="single" w:sz="2" w:space="0" w:color="000000"/>
            </w:tcBorders>
            <w:shd w:color="auto" w:fill="F2F2F2"/>
            <w:tcMar>
              <w:top w:w="0" w:type="dxa"/>
              <w:left w:w="2" w:type="dxa"/>
              <w:bottom w:w="0" w:type="dxa"/>
              <w:right w:w="5" w:type="dxa"/>
            </w:tcMar>
          </w:tcPr>
          <w:p>
            <w:pPr>
              <w:pStyle w:val="Style21"/>
              <w:tabs>
                <w:tab w:val="clear" w:pos="708"/>
              </w:tabs>
              <w:bidi w:val="0"/>
              <w:spacing w:lineRule="auto" w:line="276" w:before="0" w:after="200"/>
              <w:ind w:left="0" w:right="0" w:hanging="0"/>
              <w:jc w:val="center"/>
              <w:rPr>
                <w:lang w:val="uk-UA"/>
              </w:rPr>
            </w:pPr>
            <w:r>
              <w:rPr>
                <w:rFonts w:cs="Times New Roman" w:ascii="Times New Roman" w:hAnsi="Times New Roman"/>
                <w:lang w:val="uk-UA"/>
              </w:rPr>
              <w:t>спец. фонд</w:t>
            </w:r>
          </w:p>
        </w:tc>
        <w:tc>
          <w:tcPr>
            <w:tcW w:w="1276" w:type="dxa"/>
            <w:tcBorders>
              <w:top w:val="single" w:sz="2" w:space="0" w:color="000000"/>
              <w:left w:val="single" w:sz="4" w:space="0" w:color="000000"/>
              <w:bottom w:val="single" w:sz="4" w:space="0" w:color="000000"/>
              <w:right w:val="single" w:sz="2" w:space="0" w:color="000000"/>
            </w:tcBorders>
            <w:shd w:color="auto" w:fill="F2F2F2"/>
            <w:tcMar>
              <w:top w:w="0" w:type="dxa"/>
              <w:left w:w="2" w:type="dxa"/>
              <w:bottom w:w="0" w:type="dxa"/>
              <w:right w:w="5" w:type="dxa"/>
            </w:tcMar>
          </w:tcPr>
          <w:p>
            <w:pPr>
              <w:pStyle w:val="Style21"/>
              <w:tabs>
                <w:tab w:val="clear" w:pos="708"/>
              </w:tabs>
              <w:bidi w:val="0"/>
              <w:spacing w:lineRule="auto" w:line="276" w:before="0" w:after="200"/>
              <w:ind w:left="0" w:right="0" w:hanging="0"/>
              <w:jc w:val="center"/>
              <w:rPr>
                <w:lang w:val="uk-UA"/>
              </w:rPr>
            </w:pPr>
            <w:r>
              <w:rPr>
                <w:rFonts w:cs="Times New Roman" w:ascii="Times New Roman" w:hAnsi="Times New Roman"/>
                <w:lang w:val="uk-UA"/>
              </w:rPr>
              <w:t>заг. фонд</w:t>
            </w:r>
          </w:p>
        </w:tc>
        <w:tc>
          <w:tcPr>
            <w:tcW w:w="1220" w:type="dxa"/>
            <w:tcBorders>
              <w:top w:val="single" w:sz="2" w:space="0" w:color="000000"/>
              <w:left w:val="single" w:sz="4" w:space="0" w:color="000000"/>
              <w:bottom w:val="single" w:sz="4" w:space="0" w:color="000000"/>
              <w:right w:val="single" w:sz="2" w:space="0" w:color="000000"/>
            </w:tcBorders>
            <w:shd w:color="auto" w:fill="F2F2F2"/>
            <w:tcMar>
              <w:top w:w="0" w:type="dxa"/>
              <w:left w:w="2" w:type="dxa"/>
              <w:bottom w:w="0" w:type="dxa"/>
              <w:right w:w="5" w:type="dxa"/>
            </w:tcMar>
          </w:tcPr>
          <w:p>
            <w:pPr>
              <w:pStyle w:val="Style21"/>
              <w:tabs>
                <w:tab w:val="clear" w:pos="708"/>
              </w:tabs>
              <w:bidi w:val="0"/>
              <w:spacing w:lineRule="auto" w:line="276" w:before="0" w:after="200"/>
              <w:ind w:left="0" w:right="0" w:hanging="0"/>
              <w:jc w:val="center"/>
              <w:rPr>
                <w:lang w:val="uk-UA"/>
              </w:rPr>
            </w:pPr>
            <w:r>
              <w:rPr>
                <w:rFonts w:cs="Times New Roman" w:ascii="Times New Roman" w:hAnsi="Times New Roman"/>
                <w:lang w:val="uk-UA"/>
              </w:rPr>
              <w:t>спец. фонд</w:t>
            </w:r>
          </w:p>
        </w:tc>
      </w:tr>
      <w:tr>
        <w:trPr>
          <w:trHeight w:val="170" w:hRule="atLeast"/>
        </w:trPr>
        <w:tc>
          <w:tcPr>
            <w:tcW w:w="1133" w:type="dxa"/>
            <w:tcBorders>
              <w:top w:val="single" w:sz="4" w:space="0" w:color="000000"/>
              <w:left w:val="single" w:sz="2" w:space="0" w:color="000000"/>
              <w:bottom w:val="single" w:sz="4" w:space="0" w:color="000000"/>
              <w:right w:val="single" w:sz="4" w:space="0" w:color="000000"/>
            </w:tcBorders>
            <w:shd w:color="auto" w:fill="FFFFFF"/>
          </w:tcPr>
          <w:p>
            <w:pPr>
              <w:pStyle w:val="Style21"/>
              <w:numPr>
                <w:ilvl w:val="0"/>
                <w:numId w:val="0"/>
              </w:numPr>
              <w:tabs>
                <w:tab w:val="clear" w:pos="708"/>
                <w:tab w:val="left" w:pos="1440" w:leader="none"/>
                <w:tab w:val="left" w:pos="2880" w:leader="none"/>
                <w:tab w:val="left" w:pos="4320" w:leader="none"/>
              </w:tabs>
              <w:suppressAutoHyphens w:val="true"/>
              <w:bidi w:val="0"/>
              <w:ind w:left="62" w:right="0" w:hanging="0"/>
              <w:outlineLvl w:val="0"/>
              <w:rPr>
                <w:lang w:val="en-US"/>
              </w:rPr>
            </w:pPr>
            <w:r>
              <w:rPr>
                <w:rFonts w:cs="Times New Roman" w:ascii="Times New Roman" w:hAnsi="Times New Roman"/>
                <w:sz w:val="24"/>
                <w:szCs w:val="24"/>
                <w:lang w:val="en-US"/>
              </w:rPr>
              <w:t>1701010</w:t>
            </w:r>
          </w:p>
        </w:tc>
        <w:tc>
          <w:tcPr>
            <w:tcW w:w="5388" w:type="dxa"/>
            <w:tcBorders>
              <w:top w:val="single" w:sz="4" w:space="0" w:color="000000"/>
              <w:left w:val="single" w:sz="2" w:space="0" w:color="000000"/>
              <w:bottom w:val="single" w:sz="4"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111" w:leader="none"/>
              </w:tabs>
              <w:suppressAutoHyphens w:val="true"/>
              <w:bidi w:val="0"/>
              <w:ind w:left="142" w:right="142" w:hanging="0"/>
              <w:outlineLvl w:val="0"/>
              <w:rPr>
                <w:lang w:val="uk-UA"/>
              </w:rPr>
            </w:pPr>
            <w:r>
              <w:rPr>
                <w:rFonts w:cs="Times New Roman" w:ascii="Times New Roman" w:hAnsi="Times New Roman"/>
                <w:sz w:val="24"/>
                <w:szCs w:val="24"/>
                <w:lang w:val="uk-UA"/>
              </w:rPr>
              <w:t>Керівництво та управління у сфері телебачення і радіомовлення</w:t>
            </w:r>
          </w:p>
        </w:tc>
        <w:tc>
          <w:tcPr>
            <w:tcW w:w="1416" w:type="dxa"/>
            <w:tcBorders>
              <w:top w:val="single" w:sz="4" w:space="0" w:color="000000"/>
              <w:left w:val="single" w:sz="2" w:space="0" w:color="000000"/>
              <w:bottom w:val="single" w:sz="4"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39903,6</w:t>
            </w:r>
          </w:p>
        </w:tc>
        <w:tc>
          <w:tcPr>
            <w:tcW w:w="1419"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204,0</w:t>
            </w:r>
          </w:p>
        </w:tc>
        <w:tc>
          <w:tcPr>
            <w:tcW w:w="1274"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18066,7</w:t>
            </w:r>
          </w:p>
        </w:tc>
        <w:tc>
          <w:tcPr>
            <w:tcW w:w="1277"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43,3</w:t>
            </w:r>
          </w:p>
        </w:tc>
        <w:tc>
          <w:tcPr>
            <w:tcW w:w="1276"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21836,9</w:t>
            </w:r>
          </w:p>
        </w:tc>
        <w:tc>
          <w:tcPr>
            <w:tcW w:w="1220"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160,7</w:t>
            </w:r>
          </w:p>
        </w:tc>
      </w:tr>
      <w:tr>
        <w:trPr>
          <w:trHeight w:val="170" w:hRule="atLeast"/>
        </w:trPr>
        <w:tc>
          <w:tcPr>
            <w:tcW w:w="1133" w:type="dxa"/>
            <w:tcBorders>
              <w:top w:val="single" w:sz="4" w:space="0" w:color="000000"/>
              <w:left w:val="single" w:sz="2" w:space="0" w:color="000000"/>
              <w:bottom w:val="single" w:sz="2" w:space="0" w:color="000000"/>
              <w:right w:val="single" w:sz="4" w:space="0" w:color="000000"/>
            </w:tcBorders>
            <w:shd w:color="auto" w:fill="FFFFFF"/>
          </w:tcPr>
          <w:p>
            <w:pPr>
              <w:pStyle w:val="Style21"/>
              <w:numPr>
                <w:ilvl w:val="0"/>
                <w:numId w:val="0"/>
              </w:numPr>
              <w:tabs>
                <w:tab w:val="clear" w:pos="708"/>
                <w:tab w:val="left" w:pos="1440" w:leader="none"/>
                <w:tab w:val="left" w:pos="2880" w:leader="none"/>
                <w:tab w:val="left" w:pos="4320" w:leader="none"/>
              </w:tabs>
              <w:suppressAutoHyphens w:val="true"/>
              <w:bidi w:val="0"/>
              <w:ind w:left="62" w:right="0" w:hanging="0"/>
              <w:outlineLvl w:val="0"/>
              <w:rPr>
                <w:lang w:val="uk-UA"/>
              </w:rPr>
            </w:pPr>
            <w:r>
              <w:rPr>
                <w:rFonts w:cs="Times New Roman" w:ascii="Times New Roman" w:hAnsi="Times New Roman"/>
                <w:sz w:val="24"/>
                <w:szCs w:val="24"/>
                <w:lang w:val="uk-UA"/>
              </w:rPr>
              <w:t>1701020</w:t>
            </w:r>
          </w:p>
        </w:tc>
        <w:tc>
          <w:tcPr>
            <w:tcW w:w="5388" w:type="dxa"/>
            <w:tcBorders>
              <w:top w:val="single" w:sz="4" w:space="0" w:color="000000"/>
              <w:left w:val="single" w:sz="2" w:space="0" w:color="000000"/>
              <w:bottom w:val="single" w:sz="2"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111" w:leader="none"/>
              </w:tabs>
              <w:suppressAutoHyphens w:val="true"/>
              <w:bidi w:val="0"/>
              <w:ind w:left="142" w:right="142" w:hanging="0"/>
              <w:outlineLvl w:val="0"/>
              <w:rPr>
                <w:lang w:val="uk-UA"/>
              </w:rPr>
            </w:pPr>
            <w:r>
              <w:rPr>
                <w:rFonts w:cs="Times New Roman" w:ascii="Times New Roman" w:hAnsi="Times New Roman"/>
                <w:sz w:val="24"/>
                <w:szCs w:val="24"/>
                <w:lang w:val="uk-UA"/>
              </w:rPr>
              <w:t>Прикладні розробки у сфері засобів масової інформації, книговидавничої справи та інформаційно-бібліографічної діяльності, фінансова підтримка розвитку наукової інфраструктури</w:t>
            </w:r>
          </w:p>
        </w:tc>
        <w:tc>
          <w:tcPr>
            <w:tcW w:w="1416" w:type="dxa"/>
            <w:tcBorders>
              <w:top w:val="single" w:sz="4" w:space="0" w:color="000000"/>
              <w:left w:val="single" w:sz="2" w:space="0" w:color="000000"/>
              <w:bottom w:val="single" w:sz="2"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17103,1</w:t>
            </w:r>
          </w:p>
        </w:tc>
        <w:tc>
          <w:tcPr>
            <w:tcW w:w="1419" w:type="dxa"/>
            <w:tcBorders>
              <w:top w:val="single" w:sz="4"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2380,3</w:t>
            </w:r>
          </w:p>
        </w:tc>
        <w:tc>
          <w:tcPr>
            <w:tcW w:w="1274" w:type="dxa"/>
            <w:tcBorders>
              <w:top w:val="single" w:sz="4"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8273,9</w:t>
            </w:r>
          </w:p>
        </w:tc>
        <w:tc>
          <w:tcPr>
            <w:tcW w:w="1277" w:type="dxa"/>
            <w:tcBorders>
              <w:top w:val="single" w:sz="4"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1186,6</w:t>
            </w:r>
          </w:p>
        </w:tc>
        <w:tc>
          <w:tcPr>
            <w:tcW w:w="1276" w:type="dxa"/>
            <w:tcBorders>
              <w:top w:val="single" w:sz="4"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8829,2</w:t>
            </w:r>
          </w:p>
        </w:tc>
        <w:tc>
          <w:tcPr>
            <w:tcW w:w="1220" w:type="dxa"/>
            <w:tcBorders>
              <w:top w:val="single" w:sz="4"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1193,7</w:t>
            </w:r>
          </w:p>
        </w:tc>
      </w:tr>
      <w:tr>
        <w:trPr>
          <w:trHeight w:val="170" w:hRule="atLeast"/>
        </w:trPr>
        <w:tc>
          <w:tcPr>
            <w:tcW w:w="1133" w:type="dxa"/>
            <w:tcBorders>
              <w:top w:val="single" w:sz="4" w:space="0" w:color="000000"/>
              <w:left w:val="single" w:sz="2" w:space="0" w:color="000000"/>
              <w:bottom w:val="single" w:sz="2" w:space="0" w:color="000000"/>
              <w:right w:val="single" w:sz="4" w:space="0" w:color="000000"/>
            </w:tcBorders>
            <w:shd w:color="auto" w:fill="FFFFFF"/>
          </w:tcPr>
          <w:p>
            <w:pPr>
              <w:pStyle w:val="Style21"/>
              <w:numPr>
                <w:ilvl w:val="0"/>
                <w:numId w:val="0"/>
              </w:numPr>
              <w:tabs>
                <w:tab w:val="clear" w:pos="708"/>
                <w:tab w:val="left" w:pos="1440" w:leader="none"/>
                <w:tab w:val="left" w:pos="2880" w:leader="none"/>
                <w:tab w:val="left" w:pos="4320" w:leader="none"/>
              </w:tabs>
              <w:suppressAutoHyphens w:val="true"/>
              <w:bidi w:val="0"/>
              <w:ind w:left="62" w:right="0" w:hanging="0"/>
              <w:outlineLvl w:val="0"/>
              <w:rPr>
                <w:lang w:val="uk-UA"/>
              </w:rPr>
            </w:pPr>
            <w:r>
              <w:rPr>
                <w:rFonts w:cs="Times New Roman" w:ascii="Times New Roman" w:hAnsi="Times New Roman"/>
                <w:sz w:val="24"/>
                <w:szCs w:val="24"/>
                <w:lang w:val="uk-UA"/>
              </w:rPr>
              <w:t>1701040</w:t>
            </w:r>
          </w:p>
        </w:tc>
        <w:tc>
          <w:tcPr>
            <w:tcW w:w="5388" w:type="dxa"/>
            <w:tcBorders>
              <w:top w:val="single" w:sz="4" w:space="0" w:color="000000"/>
              <w:left w:val="single" w:sz="2" w:space="0" w:color="000000"/>
              <w:bottom w:val="single" w:sz="2"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111" w:leader="none"/>
              </w:tabs>
              <w:suppressAutoHyphens w:val="true"/>
              <w:bidi w:val="0"/>
              <w:ind w:left="142" w:right="142" w:hanging="0"/>
              <w:outlineLvl w:val="0"/>
              <w:rPr>
                <w:lang w:val="uk-UA"/>
              </w:rPr>
            </w:pPr>
            <w:r>
              <w:rPr>
                <w:rFonts w:cs="Times New Roman" w:ascii="Times New Roman" w:hAnsi="Times New Roman"/>
                <w:sz w:val="24"/>
                <w:szCs w:val="24"/>
                <w:lang w:val="uk-UA"/>
              </w:rPr>
              <w:t>Підвищення кваліфікації працівників засобів масової інформації в Укртелерадіопресінституті</w:t>
            </w:r>
          </w:p>
        </w:tc>
        <w:tc>
          <w:tcPr>
            <w:tcW w:w="1416" w:type="dxa"/>
            <w:tcBorders>
              <w:top w:val="single" w:sz="4" w:space="0" w:color="000000"/>
              <w:left w:val="single" w:sz="2" w:space="0" w:color="000000"/>
              <w:bottom w:val="single" w:sz="2"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6489,1</w:t>
            </w:r>
          </w:p>
        </w:tc>
        <w:tc>
          <w:tcPr>
            <w:tcW w:w="1419" w:type="dxa"/>
            <w:tcBorders>
              <w:top w:val="single" w:sz="4"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893,5</w:t>
            </w:r>
          </w:p>
        </w:tc>
        <w:tc>
          <w:tcPr>
            <w:tcW w:w="1274" w:type="dxa"/>
            <w:tcBorders>
              <w:top w:val="single" w:sz="4"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3031,7</w:t>
            </w:r>
          </w:p>
        </w:tc>
        <w:tc>
          <w:tcPr>
            <w:tcW w:w="1277" w:type="dxa"/>
            <w:tcBorders>
              <w:top w:val="single" w:sz="4"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379,6</w:t>
            </w:r>
          </w:p>
        </w:tc>
        <w:tc>
          <w:tcPr>
            <w:tcW w:w="1276" w:type="dxa"/>
            <w:tcBorders>
              <w:top w:val="single" w:sz="4"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3457,4</w:t>
            </w:r>
          </w:p>
        </w:tc>
        <w:tc>
          <w:tcPr>
            <w:tcW w:w="1220" w:type="dxa"/>
            <w:tcBorders>
              <w:top w:val="single" w:sz="4"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513,9</w:t>
            </w:r>
          </w:p>
        </w:tc>
      </w:tr>
      <w:tr>
        <w:trPr>
          <w:trHeight w:val="170" w:hRule="atLeast"/>
        </w:trPr>
        <w:tc>
          <w:tcPr>
            <w:tcW w:w="1133" w:type="dxa"/>
            <w:tcBorders>
              <w:top w:val="single" w:sz="4" w:space="0" w:color="000000"/>
              <w:left w:val="single" w:sz="2" w:space="0" w:color="000000"/>
              <w:bottom w:val="single" w:sz="2" w:space="0" w:color="000000"/>
              <w:right w:val="single" w:sz="4" w:space="0" w:color="000000"/>
            </w:tcBorders>
            <w:shd w:color="auto" w:fill="FFFFFF"/>
          </w:tcPr>
          <w:p>
            <w:pPr>
              <w:pStyle w:val="Style21"/>
              <w:numPr>
                <w:ilvl w:val="0"/>
                <w:numId w:val="0"/>
              </w:numPr>
              <w:tabs>
                <w:tab w:val="clear" w:pos="708"/>
                <w:tab w:val="left" w:pos="1440" w:leader="none"/>
                <w:tab w:val="left" w:pos="2880" w:leader="none"/>
                <w:tab w:val="left" w:pos="4320" w:leader="none"/>
              </w:tabs>
              <w:suppressAutoHyphens w:val="true"/>
              <w:bidi w:val="0"/>
              <w:ind w:left="62" w:right="0" w:hanging="0"/>
              <w:outlineLvl w:val="0"/>
              <w:rPr>
                <w:lang w:val="uk-UA"/>
              </w:rPr>
            </w:pPr>
            <w:r>
              <w:rPr>
                <w:rFonts w:cs="Times New Roman" w:ascii="Times New Roman" w:hAnsi="Times New Roman"/>
                <w:sz w:val="24"/>
                <w:szCs w:val="24"/>
                <w:lang w:val="uk-UA"/>
              </w:rPr>
              <w:t>1701050</w:t>
            </w:r>
          </w:p>
        </w:tc>
        <w:tc>
          <w:tcPr>
            <w:tcW w:w="5388" w:type="dxa"/>
            <w:tcBorders>
              <w:top w:val="single" w:sz="4" w:space="0" w:color="000000"/>
              <w:left w:val="single" w:sz="2" w:space="0" w:color="000000"/>
              <w:bottom w:val="single" w:sz="2"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111" w:leader="none"/>
              </w:tabs>
              <w:suppressAutoHyphens w:val="true"/>
              <w:bidi w:val="0"/>
              <w:ind w:left="142" w:right="142" w:hanging="0"/>
              <w:outlineLvl w:val="0"/>
              <w:rPr>
                <w:lang w:val="uk-UA"/>
              </w:rPr>
            </w:pPr>
            <w:r>
              <w:rPr>
                <w:rFonts w:cs="Times New Roman" w:ascii="Times New Roman" w:hAnsi="Times New Roman"/>
                <w:sz w:val="24"/>
                <w:szCs w:val="24"/>
                <w:lang w:val="uk-UA"/>
              </w:rPr>
              <w:t>Фінансова підтримка творчих спілок у сфері засобів масової інформації, преси</w:t>
            </w:r>
          </w:p>
        </w:tc>
        <w:tc>
          <w:tcPr>
            <w:tcW w:w="1416" w:type="dxa"/>
            <w:tcBorders>
              <w:top w:val="single" w:sz="4" w:space="0" w:color="000000"/>
              <w:left w:val="single" w:sz="2" w:space="0" w:color="000000"/>
              <w:bottom w:val="single" w:sz="2"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3350,4</w:t>
            </w:r>
          </w:p>
        </w:tc>
        <w:tc>
          <w:tcPr>
            <w:tcW w:w="1419" w:type="dxa"/>
            <w:tcBorders>
              <w:top w:val="single" w:sz="4"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4" w:type="dxa"/>
            <w:tcBorders>
              <w:top w:val="single" w:sz="4"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615,0</w:t>
            </w:r>
          </w:p>
        </w:tc>
        <w:tc>
          <w:tcPr>
            <w:tcW w:w="1277" w:type="dxa"/>
            <w:tcBorders>
              <w:top w:val="single" w:sz="4"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6" w:type="dxa"/>
            <w:tcBorders>
              <w:top w:val="single" w:sz="4"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2735,4</w:t>
            </w:r>
          </w:p>
        </w:tc>
        <w:tc>
          <w:tcPr>
            <w:tcW w:w="1220" w:type="dxa"/>
            <w:tcBorders>
              <w:top w:val="single" w:sz="4"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0,0</w:t>
            </w:r>
          </w:p>
        </w:tc>
      </w:tr>
      <w:tr>
        <w:trPr>
          <w:trHeight w:val="170" w:hRule="atLeast"/>
        </w:trPr>
        <w:tc>
          <w:tcPr>
            <w:tcW w:w="1133" w:type="dxa"/>
            <w:tcBorders>
              <w:top w:val="single" w:sz="4" w:space="0" w:color="000000"/>
              <w:left w:val="single" w:sz="2" w:space="0" w:color="000000"/>
              <w:bottom w:val="single" w:sz="2" w:space="0" w:color="000000"/>
              <w:right w:val="single" w:sz="4" w:space="0" w:color="000000"/>
            </w:tcBorders>
            <w:shd w:color="auto" w:fill="FFFFFF"/>
          </w:tcPr>
          <w:p>
            <w:pPr>
              <w:pStyle w:val="Style21"/>
              <w:numPr>
                <w:ilvl w:val="0"/>
                <w:numId w:val="0"/>
              </w:numPr>
              <w:tabs>
                <w:tab w:val="clear" w:pos="708"/>
                <w:tab w:val="left" w:pos="1440" w:leader="none"/>
                <w:tab w:val="left" w:pos="2880" w:leader="none"/>
                <w:tab w:val="left" w:pos="4320" w:leader="none"/>
              </w:tabs>
              <w:suppressAutoHyphens w:val="true"/>
              <w:bidi w:val="0"/>
              <w:ind w:left="62" w:right="0" w:hanging="0"/>
              <w:outlineLvl w:val="0"/>
              <w:rPr>
                <w:lang w:val="uk-UA"/>
              </w:rPr>
            </w:pPr>
            <w:r>
              <w:rPr>
                <w:rFonts w:cs="Times New Roman" w:ascii="Times New Roman" w:hAnsi="Times New Roman"/>
                <w:sz w:val="24"/>
                <w:szCs w:val="24"/>
                <w:lang w:val="uk-UA"/>
              </w:rPr>
              <w:t>1701080</w:t>
            </w:r>
          </w:p>
        </w:tc>
        <w:tc>
          <w:tcPr>
            <w:tcW w:w="5388" w:type="dxa"/>
            <w:tcBorders>
              <w:top w:val="single" w:sz="4" w:space="0" w:color="000000"/>
              <w:left w:val="single" w:sz="2" w:space="0" w:color="000000"/>
              <w:bottom w:val="single" w:sz="2"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111" w:leader="none"/>
              </w:tabs>
              <w:suppressAutoHyphens w:val="true"/>
              <w:bidi w:val="0"/>
              <w:ind w:left="142" w:right="142" w:hanging="0"/>
              <w:outlineLvl w:val="0"/>
              <w:rPr>
                <w:lang w:val="uk-UA"/>
              </w:rPr>
            </w:pPr>
            <w:r>
              <w:rPr>
                <w:rFonts w:cs="Times New Roman" w:ascii="Times New Roman" w:hAnsi="Times New Roman"/>
                <w:sz w:val="24"/>
                <w:szCs w:val="24"/>
                <w:lang w:val="uk-UA"/>
              </w:rPr>
              <w:t>Фінансова підтримка Національної суспільної телерадіокомпанії України</w:t>
            </w:r>
          </w:p>
        </w:tc>
        <w:tc>
          <w:tcPr>
            <w:tcW w:w="1416" w:type="dxa"/>
            <w:tcBorders>
              <w:top w:val="single" w:sz="4" w:space="0" w:color="000000"/>
              <w:left w:val="single" w:sz="2" w:space="0" w:color="000000"/>
              <w:bottom w:val="single" w:sz="2"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1005000,1</w:t>
            </w:r>
          </w:p>
        </w:tc>
        <w:tc>
          <w:tcPr>
            <w:tcW w:w="1419" w:type="dxa"/>
            <w:tcBorders>
              <w:top w:val="single" w:sz="4"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4" w:type="dxa"/>
            <w:tcBorders>
              <w:top w:val="single" w:sz="4"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450092,6</w:t>
            </w:r>
          </w:p>
        </w:tc>
        <w:tc>
          <w:tcPr>
            <w:tcW w:w="1277" w:type="dxa"/>
            <w:tcBorders>
              <w:top w:val="single" w:sz="4"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6" w:type="dxa"/>
            <w:tcBorders>
              <w:top w:val="single" w:sz="4"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554907,5</w:t>
            </w:r>
          </w:p>
        </w:tc>
        <w:tc>
          <w:tcPr>
            <w:tcW w:w="1220" w:type="dxa"/>
            <w:tcBorders>
              <w:top w:val="single" w:sz="4"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0,0</w:t>
            </w:r>
          </w:p>
        </w:tc>
      </w:tr>
      <w:tr>
        <w:trPr>
          <w:trHeight w:val="170" w:hRule="atLeast"/>
        </w:trPr>
        <w:tc>
          <w:tcPr>
            <w:tcW w:w="1133" w:type="dxa"/>
            <w:tcBorders>
              <w:top w:val="single" w:sz="4" w:space="0" w:color="000000"/>
              <w:left w:val="single" w:sz="2" w:space="0" w:color="000000"/>
              <w:bottom w:val="single" w:sz="2" w:space="0" w:color="000000"/>
              <w:right w:val="single" w:sz="4" w:space="0" w:color="000000"/>
            </w:tcBorders>
            <w:shd w:color="auto" w:fill="FFFFFF"/>
          </w:tcPr>
          <w:p>
            <w:pPr>
              <w:pStyle w:val="Style21"/>
              <w:numPr>
                <w:ilvl w:val="0"/>
                <w:numId w:val="0"/>
              </w:numPr>
              <w:tabs>
                <w:tab w:val="clear" w:pos="708"/>
                <w:tab w:val="left" w:pos="1440" w:leader="none"/>
                <w:tab w:val="left" w:pos="2880" w:leader="none"/>
                <w:tab w:val="left" w:pos="4320" w:leader="none"/>
              </w:tabs>
              <w:suppressAutoHyphens w:val="true"/>
              <w:bidi w:val="0"/>
              <w:ind w:left="62" w:right="0" w:hanging="0"/>
              <w:outlineLvl w:val="0"/>
              <w:rPr>
                <w:lang w:val="uk-UA"/>
              </w:rPr>
            </w:pPr>
            <w:r>
              <w:rPr>
                <w:rFonts w:cs="Times New Roman" w:ascii="Times New Roman" w:hAnsi="Times New Roman"/>
                <w:sz w:val="24"/>
                <w:szCs w:val="24"/>
                <w:lang w:val="uk-UA"/>
              </w:rPr>
              <w:t>1701130</w:t>
            </w:r>
          </w:p>
        </w:tc>
        <w:tc>
          <w:tcPr>
            <w:tcW w:w="5388" w:type="dxa"/>
            <w:tcBorders>
              <w:top w:val="single" w:sz="4" w:space="0" w:color="000000"/>
              <w:left w:val="single" w:sz="2" w:space="0" w:color="000000"/>
              <w:bottom w:val="single" w:sz="2"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111" w:leader="none"/>
              </w:tabs>
              <w:suppressAutoHyphens w:val="true"/>
              <w:bidi w:val="0"/>
              <w:ind w:left="142" w:right="142" w:hanging="0"/>
              <w:outlineLvl w:val="0"/>
              <w:rPr>
                <w:lang w:val="uk-UA"/>
              </w:rPr>
            </w:pPr>
            <w:r>
              <w:rPr>
                <w:rFonts w:cs="Times New Roman" w:ascii="Times New Roman" w:hAnsi="Times New Roman"/>
                <w:sz w:val="24"/>
                <w:szCs w:val="24"/>
                <w:lang w:val="uk-UA"/>
              </w:rPr>
              <w:t>Державні стипендії видатним діячам інформаційної галузі, дітям журналістів, які загинули (померли) або яким встановлено інвалідність у зв’язку з виконанням професійних обов’язків та премій в інформаційній галузі</w:t>
            </w:r>
          </w:p>
        </w:tc>
        <w:tc>
          <w:tcPr>
            <w:tcW w:w="1416" w:type="dxa"/>
            <w:tcBorders>
              <w:top w:val="single" w:sz="4" w:space="0" w:color="000000"/>
              <w:left w:val="single" w:sz="2" w:space="0" w:color="000000"/>
              <w:bottom w:val="single" w:sz="2"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3229,9</w:t>
            </w:r>
          </w:p>
        </w:tc>
        <w:tc>
          <w:tcPr>
            <w:tcW w:w="1419" w:type="dxa"/>
            <w:tcBorders>
              <w:top w:val="single" w:sz="4"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4" w:type="dxa"/>
            <w:tcBorders>
              <w:top w:val="single" w:sz="4"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1029,9</w:t>
            </w:r>
          </w:p>
        </w:tc>
        <w:tc>
          <w:tcPr>
            <w:tcW w:w="1277" w:type="dxa"/>
            <w:tcBorders>
              <w:top w:val="single" w:sz="4"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6" w:type="dxa"/>
            <w:tcBorders>
              <w:top w:val="single" w:sz="4"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2200</w:t>
            </w:r>
          </w:p>
        </w:tc>
        <w:tc>
          <w:tcPr>
            <w:tcW w:w="1220" w:type="dxa"/>
            <w:tcBorders>
              <w:top w:val="single" w:sz="4"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0,0</w:t>
            </w:r>
          </w:p>
        </w:tc>
      </w:tr>
      <w:tr>
        <w:trPr>
          <w:trHeight w:val="170" w:hRule="atLeast"/>
        </w:trPr>
        <w:tc>
          <w:tcPr>
            <w:tcW w:w="1133" w:type="dxa"/>
            <w:tcBorders>
              <w:top w:val="single" w:sz="4" w:space="0" w:color="000000"/>
              <w:left w:val="single" w:sz="2" w:space="0" w:color="000000"/>
              <w:bottom w:val="single" w:sz="2" w:space="0" w:color="000000"/>
              <w:right w:val="single" w:sz="4" w:space="0" w:color="000000"/>
            </w:tcBorders>
            <w:shd w:color="auto" w:fill="FFFFFF"/>
          </w:tcPr>
          <w:p>
            <w:pPr>
              <w:pStyle w:val="Style21"/>
              <w:numPr>
                <w:ilvl w:val="0"/>
                <w:numId w:val="0"/>
              </w:numPr>
              <w:tabs>
                <w:tab w:val="clear" w:pos="708"/>
                <w:tab w:val="left" w:pos="1440" w:leader="none"/>
                <w:tab w:val="left" w:pos="2880" w:leader="none"/>
                <w:tab w:val="left" w:pos="4320" w:leader="none"/>
              </w:tabs>
              <w:suppressAutoHyphens w:val="true"/>
              <w:bidi w:val="0"/>
              <w:ind w:left="62" w:right="0" w:hanging="0"/>
              <w:outlineLvl w:val="0"/>
              <w:rPr>
                <w:lang w:val="uk-UA"/>
              </w:rPr>
            </w:pPr>
            <w:r>
              <w:rPr>
                <w:rFonts w:cs="Times New Roman" w:ascii="Times New Roman" w:hAnsi="Times New Roman"/>
                <w:sz w:val="24"/>
                <w:szCs w:val="24"/>
                <w:lang w:val="uk-UA"/>
              </w:rPr>
              <w:t>1701390</w:t>
            </w:r>
          </w:p>
        </w:tc>
        <w:tc>
          <w:tcPr>
            <w:tcW w:w="5388" w:type="dxa"/>
            <w:tcBorders>
              <w:top w:val="single" w:sz="4" w:space="0" w:color="000000"/>
              <w:left w:val="single" w:sz="2" w:space="0" w:color="000000"/>
              <w:bottom w:val="single" w:sz="2"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142" w:right="0" w:hanging="0"/>
              <w:outlineLvl w:val="0"/>
              <w:rPr>
                <w:lang w:val="uk-UA"/>
              </w:rPr>
            </w:pPr>
            <w:r>
              <w:rPr>
                <w:rFonts w:cs="Times New Roman" w:ascii="Times New Roman" w:hAnsi="Times New Roman"/>
                <w:sz w:val="24"/>
                <w:szCs w:val="24"/>
                <w:lang w:val="uk-UA"/>
              </w:rPr>
              <w:t>Здійснення заходів з питань європейської та євроатлантичної інтеграції в інформаційній сфері</w:t>
            </w:r>
          </w:p>
        </w:tc>
        <w:tc>
          <w:tcPr>
            <w:tcW w:w="1416" w:type="dxa"/>
            <w:tcBorders>
              <w:top w:val="single" w:sz="4" w:space="0" w:color="000000"/>
              <w:left w:val="single" w:sz="2" w:space="0" w:color="000000"/>
              <w:bottom w:val="single" w:sz="2"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20000,0</w:t>
            </w:r>
          </w:p>
        </w:tc>
        <w:tc>
          <w:tcPr>
            <w:tcW w:w="1419" w:type="dxa"/>
            <w:tcBorders>
              <w:top w:val="single" w:sz="4"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4" w:type="dxa"/>
            <w:tcBorders>
              <w:top w:val="single" w:sz="4"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7" w:type="dxa"/>
            <w:tcBorders>
              <w:top w:val="single" w:sz="4"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6" w:type="dxa"/>
            <w:tcBorders>
              <w:top w:val="single" w:sz="4"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200000,0</w:t>
            </w:r>
          </w:p>
        </w:tc>
        <w:tc>
          <w:tcPr>
            <w:tcW w:w="1220" w:type="dxa"/>
            <w:tcBorders>
              <w:top w:val="single" w:sz="4"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0,0</w:t>
            </w:r>
          </w:p>
        </w:tc>
      </w:tr>
    </w:tbl>
    <w:p>
      <w:pPr>
        <w:pStyle w:val="Normal"/>
        <w:bidi w:val="0"/>
        <w:spacing w:before="0" w:after="0"/>
        <w:ind w:left="0" w:right="0" w:hanging="0"/>
        <w:rPr>
          <w:rFonts w:ascii="Times New Roman" w:hAnsi="Times New Roman" w:cs="Times New Roman"/>
          <w:lang w:val="uk-UA" w:eastAsia="en-US"/>
        </w:rPr>
      </w:pPr>
      <w:r>
        <w:rPr>
          <w:rFonts w:cs="Times New Roman" w:ascii="Times New Roman" w:hAnsi="Times New Roman"/>
          <w:lang w:val="uk-UA" w:eastAsia="en-US"/>
        </w:rPr>
      </w:r>
    </w:p>
    <w:p>
      <w:pPr>
        <w:pStyle w:val="1"/>
        <w:bidi w:val="0"/>
        <w:spacing w:before="0" w:after="0"/>
        <w:ind w:left="540" w:right="0" w:hanging="0"/>
        <w:rPr>
          <w:rFonts w:ascii="Times New Roman" w:hAnsi="Times New Roman" w:cs="Times New Roman"/>
          <w:b/>
          <w:b/>
          <w:bCs/>
          <w:i/>
          <w:i/>
          <w:iCs/>
          <w:color w:val="auto"/>
          <w:sz w:val="28"/>
          <w:szCs w:val="28"/>
          <w:u w:val="single"/>
          <w:lang w:val="uk-UA"/>
        </w:rPr>
      </w:pPr>
      <w:r>
        <w:rPr>
          <w:rFonts w:cs="Times New Roman" w:ascii="Times New Roman" w:hAnsi="Times New Roman"/>
          <w:b/>
          <w:bCs/>
          <w:i/>
          <w:iCs/>
          <w:color w:val="auto"/>
          <w:sz w:val="28"/>
          <w:szCs w:val="28"/>
          <w:u w:val="single"/>
          <w:lang w:val="uk-UA"/>
        </w:rPr>
      </w:r>
    </w:p>
    <w:p>
      <w:pPr>
        <w:pStyle w:val="1"/>
        <w:bidi w:val="0"/>
        <w:spacing w:before="0" w:after="0"/>
        <w:ind w:left="540" w:right="0" w:hanging="0"/>
        <w:rPr>
          <w:lang w:val="uk-UA"/>
        </w:rPr>
      </w:pPr>
      <w:r>
        <w:rPr>
          <w:rFonts w:cs="Times New Roman" w:ascii="Times New Roman" w:hAnsi="Times New Roman"/>
          <w:b/>
          <w:bCs/>
          <w:i/>
          <w:iCs/>
          <w:color w:val="auto"/>
          <w:sz w:val="28"/>
          <w:szCs w:val="28"/>
          <w:u w:val="single"/>
          <w:lang w:val="uk-UA"/>
        </w:rPr>
        <w:t xml:space="preserve">2.Заборгованість: </w:t>
      </w:r>
    </w:p>
    <w:p>
      <w:pPr>
        <w:pStyle w:val="1"/>
        <w:bidi w:val="0"/>
        <w:spacing w:before="0" w:after="0"/>
        <w:ind w:left="0" w:right="0" w:hanging="0"/>
        <w:rPr>
          <w:lang w:val="uk-UA"/>
        </w:rPr>
      </w:pPr>
      <w:r>
        <w:rPr>
          <w:rFonts w:cs="Times New Roman" w:ascii="Times New Roman" w:hAnsi="Times New Roman"/>
          <w:b/>
          <w:bCs/>
          <w:i/>
          <w:iCs/>
          <w:color w:val="auto"/>
          <w:sz w:val="28"/>
          <w:szCs w:val="28"/>
          <w:lang w:val="uk-UA"/>
        </w:rPr>
        <w:t xml:space="preserve">        </w:t>
      </w:r>
      <w:r>
        <w:rPr>
          <w:rFonts w:cs="Times New Roman" w:ascii="Times New Roman" w:hAnsi="Times New Roman"/>
          <w:b/>
          <w:bCs/>
          <w:i/>
          <w:iCs/>
          <w:color w:val="auto"/>
          <w:sz w:val="28"/>
          <w:szCs w:val="28"/>
          <w:lang w:val="uk-UA"/>
        </w:rPr>
        <w:t>-  за загальним фондом</w:t>
      </w:r>
      <w:r>
        <w:rPr>
          <w:rFonts w:cs="Times New Roman" w:ascii="Times New Roman" w:hAnsi="Times New Roman"/>
          <w:color w:val="auto"/>
          <w:sz w:val="28"/>
          <w:szCs w:val="28"/>
          <w:lang w:val="uk-UA"/>
        </w:rPr>
        <w:t xml:space="preserve"> </w:t>
      </w:r>
    </w:p>
    <w:p>
      <w:pPr>
        <w:pStyle w:val="Normal"/>
        <w:bidi w:val="0"/>
        <w:spacing w:before="0" w:after="0"/>
        <w:ind w:left="0" w:right="0" w:hanging="0"/>
        <w:rPr>
          <w:rFonts w:ascii="Times New Roman" w:hAnsi="Times New Roman" w:cs="Times New Roman"/>
          <w:lang w:val="uk-UA" w:eastAsia="en-US"/>
        </w:rPr>
      </w:pPr>
      <w:r>
        <w:rPr>
          <w:rFonts w:cs="Times New Roman" w:ascii="Times New Roman" w:hAnsi="Times New Roman"/>
          <w:lang w:val="uk-UA" w:eastAsia="en-US"/>
        </w:rPr>
      </w:r>
    </w:p>
    <w:tbl>
      <w:tblPr>
        <w:tblW w:w="14399" w:type="dxa"/>
        <w:jc w:val="left"/>
        <w:tblInd w:w="78" w:type="dxa"/>
        <w:tblCellMar>
          <w:top w:w="80" w:type="dxa"/>
          <w:left w:w="80" w:type="dxa"/>
          <w:bottom w:w="80" w:type="dxa"/>
          <w:right w:w="80" w:type="dxa"/>
        </w:tblCellMar>
      </w:tblPr>
      <w:tblGrid>
        <w:gridCol w:w="1133"/>
        <w:gridCol w:w="5388"/>
        <w:gridCol w:w="1417"/>
        <w:gridCol w:w="1417"/>
        <w:gridCol w:w="1275"/>
        <w:gridCol w:w="1276"/>
        <w:gridCol w:w="1276"/>
        <w:gridCol w:w="1215"/>
      </w:tblGrid>
      <w:tr>
        <w:trPr>
          <w:trHeight w:val="34" w:hRule="atLeast"/>
        </w:trPr>
        <w:tc>
          <w:tcPr>
            <w:tcW w:w="6521" w:type="dxa"/>
            <w:gridSpan w:val="2"/>
            <w:tcBorders>
              <w:top w:val="single" w:sz="4" w:space="0" w:color="000000"/>
              <w:left w:val="single" w:sz="2" w:space="0" w:color="000000"/>
              <w:bottom w:val="single" w:sz="4" w:space="0" w:color="000000"/>
              <w:right w:val="single" w:sz="4" w:space="0" w:color="000000"/>
            </w:tcBorders>
            <w:shd w:color="auto" w:fill="F2F2F2"/>
          </w:tcPr>
          <w:p>
            <w:pPr>
              <w:pStyle w:val="Style21"/>
              <w:numPr>
                <w:ilvl w:val="0"/>
                <w:numId w:val="0"/>
              </w:numPr>
              <w:tabs>
                <w:tab w:val="clear" w:pos="708"/>
                <w:tab w:val="left" w:pos="1440" w:leader="none"/>
                <w:tab w:val="left" w:pos="2880" w:leader="none"/>
                <w:tab w:val="left" w:pos="4320" w:leader="none"/>
              </w:tabs>
              <w:suppressAutoHyphens w:val="true"/>
              <w:bidi w:val="0"/>
              <w:ind w:left="-38" w:right="0" w:hanging="0"/>
              <w:jc w:val="center"/>
              <w:outlineLvl w:val="0"/>
              <w:rPr>
                <w:lang w:val="uk-UA"/>
              </w:rPr>
            </w:pPr>
            <w:r>
              <w:rPr>
                <w:rFonts w:cs="Times New Roman" w:ascii="Times New Roman" w:hAnsi="Times New Roman"/>
                <w:sz w:val="24"/>
                <w:szCs w:val="24"/>
                <w:lang w:val="uk-UA"/>
              </w:rPr>
              <w:t>Бюджетна програма</w:t>
            </w:r>
          </w:p>
        </w:tc>
        <w:tc>
          <w:tcPr>
            <w:tcW w:w="4109" w:type="dxa"/>
            <w:gridSpan w:val="3"/>
            <w:tcBorders>
              <w:top w:val="single" w:sz="2" w:space="0" w:color="000000"/>
              <w:left w:val="single" w:sz="2" w:space="0" w:color="000000"/>
              <w:bottom w:val="single" w:sz="2" w:space="0" w:color="000000"/>
              <w:right w:val="single" w:sz="2" w:space="0" w:color="000000"/>
            </w:tcBorders>
            <w:shd w:color="auto" w:fill="F2F2F2"/>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Дебіторська заборгованість,</w:t>
            </w:r>
          </w:p>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тис. гривень, станом на 01.07.2019</w:t>
            </w:r>
            <w:r>
              <w:rPr>
                <w:rFonts w:cs="Times New Roman" w:ascii="Times New Roman" w:hAnsi="Times New Roman"/>
                <w:color w:val="FF0000"/>
                <w:sz w:val="24"/>
                <w:szCs w:val="24"/>
                <w:lang w:val="uk-UA"/>
              </w:rPr>
              <w:t>*</w:t>
            </w:r>
          </w:p>
        </w:tc>
        <w:tc>
          <w:tcPr>
            <w:tcW w:w="3767" w:type="dxa"/>
            <w:gridSpan w:val="3"/>
            <w:tcBorders>
              <w:top w:val="single" w:sz="2" w:space="0" w:color="000000"/>
              <w:left w:val="single" w:sz="4" w:space="0" w:color="000000"/>
              <w:bottom w:val="single" w:sz="2" w:space="0" w:color="000000"/>
              <w:right w:val="single" w:sz="2" w:space="0" w:color="000000"/>
            </w:tcBorders>
            <w:shd w:color="auto" w:fill="F2F2F2"/>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Кредиторська заборгованість тис. гривень, станом на 01.07.2019</w:t>
            </w:r>
            <w:r>
              <w:rPr>
                <w:rFonts w:cs="Times New Roman" w:ascii="Times New Roman" w:hAnsi="Times New Roman"/>
                <w:color w:val="FF0000"/>
                <w:sz w:val="24"/>
                <w:szCs w:val="24"/>
                <w:lang w:val="uk-UA"/>
              </w:rPr>
              <w:t>*</w:t>
            </w:r>
          </w:p>
        </w:tc>
      </w:tr>
      <w:tr>
        <w:trPr>
          <w:trHeight w:val="20" w:hRule="atLeast"/>
        </w:trPr>
        <w:tc>
          <w:tcPr>
            <w:tcW w:w="1133" w:type="dxa"/>
            <w:vMerge w:val="restart"/>
            <w:tcBorders>
              <w:top w:val="single" w:sz="4" w:space="0" w:color="000000"/>
              <w:left w:val="single" w:sz="2" w:space="0" w:color="000000"/>
              <w:bottom w:val="single" w:sz="2" w:space="0" w:color="000000"/>
              <w:right w:val="single" w:sz="4" w:space="0" w:color="000000"/>
            </w:tcBorders>
            <w:shd w:color="auto" w:fill="F2F2F2"/>
          </w:tcPr>
          <w:p>
            <w:pPr>
              <w:pStyle w:val="Style21"/>
              <w:numPr>
                <w:ilvl w:val="0"/>
                <w:numId w:val="0"/>
              </w:numPr>
              <w:tabs>
                <w:tab w:val="clear" w:pos="708"/>
                <w:tab w:val="left" w:pos="1440" w:leader="none"/>
                <w:tab w:val="left" w:pos="2880" w:leader="none"/>
                <w:tab w:val="left" w:pos="4320" w:leader="none"/>
              </w:tabs>
              <w:suppressAutoHyphens w:val="true"/>
              <w:bidi w:val="0"/>
              <w:ind w:left="-38" w:right="0" w:hanging="0"/>
              <w:jc w:val="center"/>
              <w:outlineLvl w:val="0"/>
              <w:rPr>
                <w:lang w:val="uk-UA"/>
              </w:rPr>
            </w:pPr>
            <w:r>
              <w:rPr>
                <w:rFonts w:cs="Times New Roman" w:ascii="Times New Roman" w:hAnsi="Times New Roman"/>
                <w:sz w:val="24"/>
                <w:szCs w:val="24"/>
                <w:lang w:val="uk-UA"/>
              </w:rPr>
              <w:t>код</w:t>
            </w:r>
          </w:p>
        </w:tc>
        <w:tc>
          <w:tcPr>
            <w:tcW w:w="5388" w:type="dxa"/>
            <w:vMerge w:val="restart"/>
            <w:tcBorders>
              <w:top w:val="single" w:sz="4" w:space="0" w:color="000000"/>
              <w:left w:val="single" w:sz="2" w:space="0" w:color="000000"/>
              <w:bottom w:val="single" w:sz="2" w:space="0" w:color="000000"/>
              <w:right w:val="single" w:sz="4" w:space="0" w:color="000000"/>
            </w:tcBorders>
            <w:shd w:color="auto" w:fill="F2F2F2"/>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назва</w:t>
            </w:r>
          </w:p>
        </w:tc>
        <w:tc>
          <w:tcPr>
            <w:tcW w:w="1417" w:type="dxa"/>
            <w:vMerge w:val="restart"/>
            <w:tcBorders>
              <w:top w:val="single" w:sz="2" w:space="0" w:color="000000"/>
              <w:left w:val="single" w:sz="2" w:space="0" w:color="000000"/>
              <w:bottom w:val="single" w:sz="2" w:space="0" w:color="000000"/>
              <w:right w:val="single" w:sz="4" w:space="0" w:color="000000"/>
            </w:tcBorders>
            <w:shd w:color="auto" w:fill="F2F2F2"/>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всього</w:t>
            </w:r>
          </w:p>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rFonts w:ascii="Times New Roman" w:hAnsi="Times New Roman" w:cs="Times New Roman"/>
                <w:sz w:val="24"/>
                <w:szCs w:val="24"/>
                <w:lang w:val="uk-UA"/>
              </w:rPr>
            </w:pPr>
            <w:r>
              <w:rPr>
                <w:rFonts w:cs="Times New Roman" w:ascii="Times New Roman" w:hAnsi="Times New Roman"/>
                <w:sz w:val="24"/>
                <w:szCs w:val="24"/>
                <w:lang w:val="uk-UA"/>
              </w:rPr>
            </w:r>
          </w:p>
        </w:tc>
        <w:tc>
          <w:tcPr>
            <w:tcW w:w="2692" w:type="dxa"/>
            <w:gridSpan w:val="2"/>
            <w:tcBorders>
              <w:top w:val="single" w:sz="2" w:space="0" w:color="000000"/>
              <w:left w:val="single" w:sz="4" w:space="0" w:color="000000"/>
              <w:bottom w:val="single" w:sz="4" w:space="0" w:color="000000"/>
              <w:right w:val="single" w:sz="2" w:space="0" w:color="000000"/>
            </w:tcBorders>
            <w:shd w:color="auto" w:fill="F2F2F2"/>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у тому числі</w:t>
            </w:r>
          </w:p>
        </w:tc>
        <w:tc>
          <w:tcPr>
            <w:tcW w:w="1276" w:type="dxa"/>
            <w:vMerge w:val="restart"/>
            <w:tcBorders>
              <w:top w:val="single" w:sz="2" w:space="0" w:color="000000"/>
              <w:left w:val="single" w:sz="4" w:space="0" w:color="000000"/>
              <w:bottom w:val="single" w:sz="2" w:space="0" w:color="000000"/>
              <w:right w:val="single" w:sz="2" w:space="0" w:color="000000"/>
            </w:tcBorders>
            <w:shd w:color="auto" w:fill="F2F2F2"/>
            <w:tcMar>
              <w:top w:w="0" w:type="dxa"/>
              <w:left w:w="2" w:type="dxa"/>
              <w:bottom w:w="0" w:type="dxa"/>
              <w:right w:w="5" w:type="dxa"/>
            </w:tcMar>
          </w:tcPr>
          <w:p>
            <w:pPr>
              <w:pStyle w:val="Style21"/>
              <w:tabs>
                <w:tab w:val="clear" w:pos="708"/>
              </w:tabs>
              <w:bidi w:val="0"/>
              <w:spacing w:lineRule="auto" w:line="276" w:before="0" w:after="200"/>
              <w:ind w:left="0" w:right="0" w:hanging="0"/>
              <w:jc w:val="center"/>
              <w:rPr>
                <w:lang w:val="uk-UA"/>
              </w:rPr>
            </w:pPr>
            <w:r>
              <w:rPr>
                <w:rFonts w:cs="Times New Roman" w:ascii="Times New Roman" w:hAnsi="Times New Roman"/>
                <w:lang w:val="uk-UA"/>
              </w:rPr>
              <w:t>всього</w:t>
            </w:r>
          </w:p>
        </w:tc>
        <w:tc>
          <w:tcPr>
            <w:tcW w:w="2491" w:type="dxa"/>
            <w:gridSpan w:val="2"/>
            <w:tcBorders>
              <w:top w:val="single" w:sz="2" w:space="0" w:color="000000"/>
              <w:left w:val="single" w:sz="4" w:space="0" w:color="000000"/>
              <w:bottom w:val="single" w:sz="4" w:space="0" w:color="000000"/>
              <w:right w:val="single" w:sz="2" w:space="0" w:color="000000"/>
            </w:tcBorders>
            <w:shd w:color="auto" w:fill="F2F2F2"/>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у тому числі</w:t>
            </w:r>
          </w:p>
        </w:tc>
      </w:tr>
      <w:tr>
        <w:trPr>
          <w:trHeight w:val="20" w:hRule="atLeast"/>
        </w:trPr>
        <w:tc>
          <w:tcPr>
            <w:tcW w:w="1133" w:type="dxa"/>
            <w:vMerge w:val="continue"/>
            <w:tcBorders>
              <w:top w:val="single" w:sz="2" w:space="0" w:color="000000"/>
              <w:left w:val="single" w:sz="2" w:space="0" w:color="000000"/>
              <w:bottom w:val="single" w:sz="2" w:space="0" w:color="000000"/>
              <w:right w:val="single" w:sz="4" w:space="0" w:color="000000"/>
            </w:tcBorders>
            <w:shd w:color="auto" w:fill="F2F2F2"/>
          </w:tcPr>
          <w:p>
            <w:pPr>
              <w:pStyle w:val="Style21"/>
              <w:numPr>
                <w:ilvl w:val="0"/>
                <w:numId w:val="0"/>
              </w:numPr>
              <w:tabs>
                <w:tab w:val="clear" w:pos="708"/>
                <w:tab w:val="left" w:pos="1440" w:leader="none"/>
                <w:tab w:val="left" w:pos="2880" w:leader="none"/>
                <w:tab w:val="left" w:pos="4320" w:leader="none"/>
              </w:tabs>
              <w:suppressAutoHyphens w:val="true"/>
              <w:bidi w:val="0"/>
              <w:ind w:left="-38" w:right="0" w:hanging="0"/>
              <w:jc w:val="center"/>
              <w:outlineLvl w:val="0"/>
              <w:rPr>
                <w:rFonts w:ascii="Times New Roman" w:hAnsi="Times New Roman" w:cs="Times New Roman"/>
                <w:sz w:val="24"/>
                <w:szCs w:val="24"/>
                <w:lang w:val="uk-UA"/>
              </w:rPr>
            </w:pPr>
            <w:r>
              <w:rPr>
                <w:rFonts w:cs="Times New Roman" w:ascii="Times New Roman" w:hAnsi="Times New Roman"/>
                <w:sz w:val="24"/>
                <w:szCs w:val="24"/>
                <w:lang w:val="uk-UA"/>
              </w:rPr>
            </w:r>
          </w:p>
        </w:tc>
        <w:tc>
          <w:tcPr>
            <w:tcW w:w="5388" w:type="dxa"/>
            <w:vMerge w:val="continue"/>
            <w:tcBorders>
              <w:top w:val="single" w:sz="2" w:space="0" w:color="000000"/>
              <w:left w:val="single" w:sz="2" w:space="0" w:color="000000"/>
              <w:bottom w:val="single" w:sz="2" w:space="0" w:color="000000"/>
              <w:right w:val="single" w:sz="4" w:space="0" w:color="000000"/>
            </w:tcBorders>
            <w:shd w:color="auto" w:fill="F2F2F2"/>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rFonts w:ascii="Times New Roman" w:hAnsi="Times New Roman" w:cs="Times New Roman"/>
                <w:sz w:val="24"/>
                <w:szCs w:val="24"/>
                <w:lang w:val="uk-UA"/>
              </w:rPr>
            </w:pPr>
            <w:r>
              <w:rPr>
                <w:rFonts w:cs="Times New Roman" w:ascii="Times New Roman" w:hAnsi="Times New Roman"/>
                <w:sz w:val="24"/>
                <w:szCs w:val="24"/>
                <w:lang w:val="uk-UA"/>
              </w:rPr>
            </w:r>
          </w:p>
        </w:tc>
        <w:tc>
          <w:tcPr>
            <w:tcW w:w="1417" w:type="dxa"/>
            <w:vMerge w:val="continue"/>
            <w:tcBorders>
              <w:top w:val="single" w:sz="2" w:space="0" w:color="000000"/>
              <w:left w:val="single" w:sz="2" w:space="0" w:color="000000"/>
              <w:bottom w:val="single" w:sz="4" w:space="0" w:color="000000"/>
              <w:right w:val="single" w:sz="4" w:space="0" w:color="000000"/>
            </w:tcBorders>
            <w:shd w:color="auto" w:fill="F2F2F2"/>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rFonts w:ascii="Times New Roman" w:hAnsi="Times New Roman" w:cs="Times New Roman"/>
                <w:sz w:val="24"/>
                <w:szCs w:val="24"/>
                <w:lang w:val="uk-UA"/>
              </w:rPr>
            </w:pPr>
            <w:r>
              <w:rPr>
                <w:rFonts w:cs="Times New Roman" w:ascii="Times New Roman" w:hAnsi="Times New Roman"/>
                <w:sz w:val="24"/>
                <w:szCs w:val="24"/>
                <w:lang w:val="uk-UA"/>
              </w:rPr>
            </w:r>
          </w:p>
        </w:tc>
        <w:tc>
          <w:tcPr>
            <w:tcW w:w="1417" w:type="dxa"/>
            <w:tcBorders>
              <w:top w:val="single" w:sz="4" w:space="0" w:color="000000"/>
              <w:left w:val="single" w:sz="4" w:space="0" w:color="000000"/>
              <w:bottom w:val="single" w:sz="4" w:space="0" w:color="000000"/>
              <w:right w:val="single" w:sz="2" w:space="0" w:color="000000"/>
            </w:tcBorders>
            <w:shd w:color="auto" w:fill="F2F2F2"/>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прострочена</w:t>
            </w:r>
          </w:p>
        </w:tc>
        <w:tc>
          <w:tcPr>
            <w:tcW w:w="1275" w:type="dxa"/>
            <w:tcBorders>
              <w:top w:val="single" w:sz="4" w:space="0" w:color="000000"/>
              <w:left w:val="single" w:sz="4" w:space="0" w:color="000000"/>
              <w:bottom w:val="single" w:sz="4" w:space="0" w:color="000000"/>
              <w:right w:val="single" w:sz="2" w:space="0" w:color="000000"/>
            </w:tcBorders>
            <w:shd w:color="auto" w:fill="F2F2F2"/>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безнадійна</w:t>
            </w:r>
          </w:p>
        </w:tc>
        <w:tc>
          <w:tcPr>
            <w:tcW w:w="1276" w:type="dxa"/>
            <w:vMerge w:val="continue"/>
            <w:tcBorders>
              <w:top w:val="single" w:sz="2" w:space="0" w:color="000000"/>
              <w:left w:val="single" w:sz="4" w:space="0" w:color="000000"/>
              <w:bottom w:val="single" w:sz="4" w:space="0" w:color="000000"/>
              <w:right w:val="single" w:sz="2" w:space="0" w:color="000000"/>
            </w:tcBorders>
            <w:shd w:color="auto" w:fill="F2F2F2"/>
            <w:tcMar>
              <w:top w:w="0" w:type="dxa"/>
              <w:left w:w="2" w:type="dxa"/>
              <w:bottom w:w="0" w:type="dxa"/>
              <w:right w:w="5" w:type="dxa"/>
            </w:tcMar>
          </w:tcPr>
          <w:p>
            <w:pPr>
              <w:pStyle w:val="Style21"/>
              <w:tabs>
                <w:tab w:val="clear" w:pos="708"/>
              </w:tabs>
              <w:bidi w:val="0"/>
              <w:spacing w:lineRule="auto" w:line="276" w:before="0" w:after="200"/>
              <w:ind w:left="0" w:right="0" w:hanging="0"/>
              <w:jc w:val="center"/>
              <w:rPr>
                <w:rFonts w:ascii="Times New Roman" w:hAnsi="Times New Roman" w:cs="Times New Roman"/>
                <w:lang w:val="uk-UA"/>
              </w:rPr>
            </w:pPr>
            <w:r>
              <w:rPr>
                <w:rFonts w:cs="Times New Roman" w:ascii="Times New Roman" w:hAnsi="Times New Roman"/>
                <w:lang w:val="uk-UA"/>
              </w:rPr>
            </w:r>
          </w:p>
        </w:tc>
        <w:tc>
          <w:tcPr>
            <w:tcW w:w="1276" w:type="dxa"/>
            <w:tcBorders>
              <w:top w:val="single" w:sz="4" w:space="0" w:color="000000"/>
              <w:left w:val="single" w:sz="4" w:space="0" w:color="000000"/>
              <w:bottom w:val="single" w:sz="4" w:space="0" w:color="000000"/>
              <w:right w:val="single" w:sz="2" w:space="0" w:color="000000"/>
            </w:tcBorders>
            <w:shd w:color="auto" w:fill="F2F2F2"/>
            <w:tcMar>
              <w:top w:w="0" w:type="dxa"/>
              <w:left w:w="2" w:type="dxa"/>
              <w:bottom w:w="0" w:type="dxa"/>
              <w:right w:w="5" w:type="dxa"/>
            </w:tcMar>
          </w:tcPr>
          <w:p>
            <w:pPr>
              <w:pStyle w:val="Style21"/>
              <w:tabs>
                <w:tab w:val="clear" w:pos="708"/>
              </w:tabs>
              <w:bidi w:val="0"/>
              <w:spacing w:lineRule="auto" w:line="276" w:before="0" w:after="200"/>
              <w:ind w:left="0" w:right="0" w:hanging="0"/>
              <w:jc w:val="center"/>
              <w:rPr>
                <w:lang w:val="uk-UA"/>
              </w:rPr>
            </w:pPr>
            <w:r>
              <w:rPr>
                <w:rFonts w:cs="Times New Roman" w:ascii="Times New Roman" w:hAnsi="Times New Roman"/>
                <w:lang w:val="uk-UA"/>
              </w:rPr>
              <w:t>прострочена</w:t>
            </w:r>
          </w:p>
        </w:tc>
        <w:tc>
          <w:tcPr>
            <w:tcW w:w="1215" w:type="dxa"/>
            <w:tcBorders>
              <w:top w:val="single" w:sz="4" w:space="0" w:color="000000"/>
              <w:left w:val="single" w:sz="4" w:space="0" w:color="000000"/>
              <w:bottom w:val="single" w:sz="4" w:space="0" w:color="000000"/>
              <w:right w:val="single" w:sz="2" w:space="0" w:color="000000"/>
            </w:tcBorders>
            <w:shd w:color="auto" w:fill="F2F2F2"/>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color w:val="auto"/>
                <w:sz w:val="24"/>
                <w:szCs w:val="24"/>
                <w:lang w:val="uk-UA"/>
              </w:rPr>
              <w:t>строк позовної давності якої минув</w:t>
            </w:r>
          </w:p>
        </w:tc>
      </w:tr>
      <w:tr>
        <w:trPr>
          <w:trHeight w:val="24" w:hRule="atLeast"/>
        </w:trPr>
        <w:tc>
          <w:tcPr>
            <w:tcW w:w="1133" w:type="dxa"/>
            <w:tcBorders>
              <w:top w:val="single" w:sz="4" w:space="0" w:color="000000"/>
              <w:left w:val="single" w:sz="2" w:space="0" w:color="000000"/>
              <w:bottom w:val="single" w:sz="4" w:space="0" w:color="000000"/>
              <w:right w:val="single" w:sz="4" w:space="0" w:color="000000"/>
            </w:tcBorders>
            <w:shd w:color="auto" w:fill="FFFFFF"/>
          </w:tcPr>
          <w:p>
            <w:pPr>
              <w:pStyle w:val="Style21"/>
              <w:numPr>
                <w:ilvl w:val="0"/>
                <w:numId w:val="0"/>
              </w:numPr>
              <w:tabs>
                <w:tab w:val="clear" w:pos="708"/>
                <w:tab w:val="left" w:pos="1440" w:leader="none"/>
                <w:tab w:val="left" w:pos="2880" w:leader="none"/>
                <w:tab w:val="left" w:pos="4320" w:leader="none"/>
              </w:tabs>
              <w:suppressAutoHyphens w:val="true"/>
              <w:bidi w:val="0"/>
              <w:ind w:left="62" w:right="0" w:hanging="0"/>
              <w:jc w:val="center"/>
              <w:outlineLvl w:val="0"/>
              <w:rPr>
                <w:lang w:val="en-US"/>
              </w:rPr>
            </w:pPr>
            <w:r>
              <w:rPr>
                <w:rFonts w:cs="Times New Roman" w:ascii="Times New Roman" w:hAnsi="Times New Roman"/>
                <w:sz w:val="24"/>
                <w:szCs w:val="24"/>
                <w:lang w:val="en-US"/>
              </w:rPr>
              <w:t>1701010</w:t>
            </w:r>
          </w:p>
        </w:tc>
        <w:tc>
          <w:tcPr>
            <w:tcW w:w="5388" w:type="dxa"/>
            <w:tcBorders>
              <w:top w:val="single" w:sz="4" w:space="0" w:color="000000"/>
              <w:left w:val="single" w:sz="2" w:space="0" w:color="000000"/>
              <w:bottom w:val="single" w:sz="4"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outlineLvl w:val="0"/>
              <w:rPr>
                <w:lang w:val="uk-UA"/>
              </w:rPr>
            </w:pPr>
            <w:r>
              <w:rPr>
                <w:rFonts w:cs="Times New Roman" w:ascii="Times New Roman" w:hAnsi="Times New Roman"/>
                <w:sz w:val="24"/>
                <w:szCs w:val="24"/>
                <w:lang w:val="uk-UA"/>
              </w:rPr>
              <w:t>Керівництво та управління у сфері телебачення і радіомовлення</w:t>
            </w:r>
          </w:p>
        </w:tc>
        <w:tc>
          <w:tcPr>
            <w:tcW w:w="1417" w:type="dxa"/>
            <w:tcBorders>
              <w:top w:val="single" w:sz="4" w:space="0" w:color="000000"/>
              <w:left w:val="single" w:sz="2" w:space="0" w:color="000000"/>
              <w:bottom w:val="single" w:sz="4"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48,7</w:t>
            </w:r>
          </w:p>
        </w:tc>
        <w:tc>
          <w:tcPr>
            <w:tcW w:w="1417"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1,9</w:t>
            </w:r>
          </w:p>
        </w:tc>
        <w:tc>
          <w:tcPr>
            <w:tcW w:w="1275"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6"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70,4</w:t>
            </w:r>
          </w:p>
        </w:tc>
        <w:tc>
          <w:tcPr>
            <w:tcW w:w="1276"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15"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r>
      <w:tr>
        <w:trPr>
          <w:trHeight w:val="24" w:hRule="atLeast"/>
        </w:trPr>
        <w:tc>
          <w:tcPr>
            <w:tcW w:w="1133" w:type="dxa"/>
            <w:tcBorders>
              <w:top w:val="single" w:sz="4" w:space="0" w:color="000000"/>
              <w:left w:val="single" w:sz="2" w:space="0" w:color="000000"/>
              <w:bottom w:val="single" w:sz="4" w:space="0" w:color="000000"/>
              <w:right w:val="single" w:sz="4" w:space="0" w:color="000000"/>
            </w:tcBorders>
            <w:shd w:color="auto" w:fill="FFFFFF"/>
          </w:tcPr>
          <w:p>
            <w:pPr>
              <w:pStyle w:val="Style21"/>
              <w:numPr>
                <w:ilvl w:val="0"/>
                <w:numId w:val="0"/>
              </w:numPr>
              <w:tabs>
                <w:tab w:val="clear" w:pos="708"/>
                <w:tab w:val="left" w:pos="1440" w:leader="none"/>
                <w:tab w:val="left" w:pos="2880" w:leader="none"/>
                <w:tab w:val="left" w:pos="4320" w:leader="none"/>
              </w:tabs>
              <w:suppressAutoHyphens w:val="true"/>
              <w:bidi w:val="0"/>
              <w:ind w:left="62" w:right="0" w:hanging="0"/>
              <w:jc w:val="center"/>
              <w:outlineLvl w:val="0"/>
              <w:rPr>
                <w:lang w:val="uk-UA"/>
              </w:rPr>
            </w:pPr>
            <w:r>
              <w:rPr>
                <w:rFonts w:cs="Times New Roman" w:ascii="Times New Roman" w:hAnsi="Times New Roman"/>
                <w:sz w:val="24"/>
                <w:szCs w:val="24"/>
                <w:lang w:val="uk-UA"/>
              </w:rPr>
              <w:t>1701020</w:t>
            </w:r>
          </w:p>
        </w:tc>
        <w:tc>
          <w:tcPr>
            <w:tcW w:w="5388" w:type="dxa"/>
            <w:tcBorders>
              <w:top w:val="single" w:sz="4" w:space="0" w:color="000000"/>
              <w:left w:val="single" w:sz="2" w:space="0" w:color="000000"/>
              <w:bottom w:val="single" w:sz="4"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outlineLvl w:val="0"/>
              <w:rPr>
                <w:lang w:val="uk-UA"/>
              </w:rPr>
            </w:pPr>
            <w:r>
              <w:rPr>
                <w:rFonts w:cs="Times New Roman" w:ascii="Times New Roman" w:hAnsi="Times New Roman"/>
                <w:sz w:val="24"/>
                <w:szCs w:val="24"/>
                <w:lang w:val="uk-UA"/>
              </w:rPr>
              <w:t>Прикладні розробки у сфері засобів масової інформації, книговидавничої справи та інформаційно-бібліографічної діяльності, фінансова підтримка розвитку наукової інфраструктури</w:t>
            </w:r>
          </w:p>
        </w:tc>
        <w:tc>
          <w:tcPr>
            <w:tcW w:w="1417" w:type="dxa"/>
            <w:tcBorders>
              <w:top w:val="single" w:sz="4" w:space="0" w:color="000000"/>
              <w:left w:val="single" w:sz="2" w:space="0" w:color="000000"/>
              <w:bottom w:val="single" w:sz="4"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1,6</w:t>
            </w:r>
          </w:p>
        </w:tc>
        <w:tc>
          <w:tcPr>
            <w:tcW w:w="1417"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5"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6"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6"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15"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r>
      <w:tr>
        <w:trPr>
          <w:trHeight w:val="24" w:hRule="atLeast"/>
        </w:trPr>
        <w:tc>
          <w:tcPr>
            <w:tcW w:w="1133" w:type="dxa"/>
            <w:tcBorders>
              <w:top w:val="single" w:sz="4" w:space="0" w:color="000000"/>
              <w:left w:val="single" w:sz="2" w:space="0" w:color="000000"/>
              <w:bottom w:val="single" w:sz="4" w:space="0" w:color="000000"/>
              <w:right w:val="single" w:sz="4" w:space="0" w:color="000000"/>
            </w:tcBorders>
            <w:shd w:color="auto" w:fill="FFFFFF"/>
          </w:tcPr>
          <w:p>
            <w:pPr>
              <w:pStyle w:val="Style21"/>
              <w:numPr>
                <w:ilvl w:val="0"/>
                <w:numId w:val="0"/>
              </w:numPr>
              <w:tabs>
                <w:tab w:val="clear" w:pos="708"/>
                <w:tab w:val="left" w:pos="1440" w:leader="none"/>
                <w:tab w:val="left" w:pos="2880" w:leader="none"/>
                <w:tab w:val="left" w:pos="4320" w:leader="none"/>
              </w:tabs>
              <w:suppressAutoHyphens w:val="true"/>
              <w:bidi w:val="0"/>
              <w:ind w:left="62" w:right="0" w:hanging="0"/>
              <w:jc w:val="center"/>
              <w:outlineLvl w:val="0"/>
              <w:rPr>
                <w:lang w:val="uk-UA"/>
              </w:rPr>
            </w:pPr>
            <w:r>
              <w:rPr>
                <w:rFonts w:cs="Times New Roman" w:ascii="Times New Roman" w:hAnsi="Times New Roman"/>
                <w:sz w:val="24"/>
                <w:szCs w:val="24"/>
                <w:lang w:val="uk-UA"/>
              </w:rPr>
              <w:t>1701040</w:t>
            </w:r>
          </w:p>
        </w:tc>
        <w:tc>
          <w:tcPr>
            <w:tcW w:w="5388" w:type="dxa"/>
            <w:tcBorders>
              <w:top w:val="single" w:sz="4" w:space="0" w:color="000000"/>
              <w:left w:val="single" w:sz="2" w:space="0" w:color="000000"/>
              <w:bottom w:val="single" w:sz="4"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outlineLvl w:val="0"/>
              <w:rPr>
                <w:lang w:val="uk-UA"/>
              </w:rPr>
            </w:pPr>
            <w:r>
              <w:rPr>
                <w:rFonts w:cs="Times New Roman" w:ascii="Times New Roman" w:hAnsi="Times New Roman"/>
                <w:sz w:val="24"/>
                <w:szCs w:val="24"/>
                <w:lang w:val="uk-UA"/>
              </w:rPr>
              <w:t>Підвищення кваліфікації працівників засобів масової інформації в Укртелерадіопресінсти туті</w:t>
            </w:r>
          </w:p>
        </w:tc>
        <w:tc>
          <w:tcPr>
            <w:tcW w:w="1417" w:type="dxa"/>
            <w:tcBorders>
              <w:top w:val="single" w:sz="4" w:space="0" w:color="000000"/>
              <w:left w:val="single" w:sz="2" w:space="0" w:color="000000"/>
              <w:bottom w:val="single" w:sz="4"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0,0</w:t>
            </w:r>
          </w:p>
        </w:tc>
        <w:tc>
          <w:tcPr>
            <w:tcW w:w="1417"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5"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6"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6"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15"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r>
      <w:tr>
        <w:trPr>
          <w:trHeight w:val="24" w:hRule="atLeast"/>
        </w:trPr>
        <w:tc>
          <w:tcPr>
            <w:tcW w:w="1133" w:type="dxa"/>
            <w:tcBorders>
              <w:top w:val="single" w:sz="4" w:space="0" w:color="000000"/>
              <w:left w:val="single" w:sz="2" w:space="0" w:color="000000"/>
              <w:bottom w:val="single" w:sz="4" w:space="0" w:color="000000"/>
              <w:right w:val="single" w:sz="4" w:space="0" w:color="000000"/>
            </w:tcBorders>
            <w:shd w:color="auto" w:fill="FFFFFF"/>
          </w:tcPr>
          <w:p>
            <w:pPr>
              <w:pStyle w:val="Style21"/>
              <w:numPr>
                <w:ilvl w:val="0"/>
                <w:numId w:val="0"/>
              </w:numPr>
              <w:tabs>
                <w:tab w:val="clear" w:pos="708"/>
                <w:tab w:val="left" w:pos="1440" w:leader="none"/>
                <w:tab w:val="left" w:pos="2880" w:leader="none"/>
                <w:tab w:val="left" w:pos="4320" w:leader="none"/>
              </w:tabs>
              <w:suppressAutoHyphens w:val="true"/>
              <w:bidi w:val="0"/>
              <w:ind w:left="62" w:right="0" w:hanging="0"/>
              <w:jc w:val="center"/>
              <w:outlineLvl w:val="0"/>
              <w:rPr>
                <w:lang w:val="uk-UA"/>
              </w:rPr>
            </w:pPr>
            <w:r>
              <w:rPr>
                <w:rFonts w:cs="Times New Roman" w:ascii="Times New Roman" w:hAnsi="Times New Roman"/>
                <w:sz w:val="24"/>
                <w:szCs w:val="24"/>
                <w:lang w:val="uk-UA"/>
              </w:rPr>
              <w:t>1701050</w:t>
            </w:r>
          </w:p>
        </w:tc>
        <w:tc>
          <w:tcPr>
            <w:tcW w:w="5388" w:type="dxa"/>
            <w:tcBorders>
              <w:top w:val="single" w:sz="4" w:space="0" w:color="000000"/>
              <w:left w:val="single" w:sz="2" w:space="0" w:color="000000"/>
              <w:bottom w:val="single" w:sz="4"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outlineLvl w:val="0"/>
              <w:rPr>
                <w:lang w:val="uk-UA"/>
              </w:rPr>
            </w:pPr>
            <w:r>
              <w:rPr>
                <w:rFonts w:cs="Times New Roman" w:ascii="Times New Roman" w:hAnsi="Times New Roman"/>
                <w:sz w:val="24"/>
                <w:szCs w:val="24"/>
                <w:lang w:val="uk-UA"/>
              </w:rPr>
              <w:t>Фінансова підтримка творчих спілок у сфері засобів масової інформації, преси</w:t>
            </w:r>
          </w:p>
        </w:tc>
        <w:tc>
          <w:tcPr>
            <w:tcW w:w="1417" w:type="dxa"/>
            <w:tcBorders>
              <w:top w:val="single" w:sz="4" w:space="0" w:color="000000"/>
              <w:left w:val="single" w:sz="2" w:space="0" w:color="000000"/>
              <w:bottom w:val="single" w:sz="4"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0,0</w:t>
            </w:r>
          </w:p>
        </w:tc>
        <w:tc>
          <w:tcPr>
            <w:tcW w:w="1417"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5"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6"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0,1</w:t>
            </w:r>
          </w:p>
        </w:tc>
        <w:tc>
          <w:tcPr>
            <w:tcW w:w="1276"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15"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r>
      <w:tr>
        <w:trPr>
          <w:trHeight w:val="24" w:hRule="atLeast"/>
        </w:trPr>
        <w:tc>
          <w:tcPr>
            <w:tcW w:w="1133" w:type="dxa"/>
            <w:tcBorders>
              <w:top w:val="single" w:sz="4" w:space="0" w:color="000000"/>
              <w:left w:val="single" w:sz="2" w:space="0" w:color="000000"/>
              <w:bottom w:val="single" w:sz="4" w:space="0" w:color="000000"/>
              <w:right w:val="single" w:sz="4" w:space="0" w:color="000000"/>
            </w:tcBorders>
            <w:shd w:color="auto" w:fill="FFFFFF"/>
          </w:tcPr>
          <w:p>
            <w:pPr>
              <w:pStyle w:val="Style21"/>
              <w:numPr>
                <w:ilvl w:val="0"/>
                <w:numId w:val="0"/>
              </w:numPr>
              <w:tabs>
                <w:tab w:val="clear" w:pos="708"/>
                <w:tab w:val="left" w:pos="1440" w:leader="none"/>
                <w:tab w:val="left" w:pos="2880" w:leader="none"/>
                <w:tab w:val="left" w:pos="4320" w:leader="none"/>
              </w:tabs>
              <w:suppressAutoHyphens w:val="true"/>
              <w:bidi w:val="0"/>
              <w:ind w:left="62" w:right="0" w:hanging="0"/>
              <w:jc w:val="center"/>
              <w:outlineLvl w:val="0"/>
              <w:rPr>
                <w:lang w:val="uk-UA"/>
              </w:rPr>
            </w:pPr>
            <w:r>
              <w:rPr>
                <w:rFonts w:cs="Times New Roman" w:ascii="Times New Roman" w:hAnsi="Times New Roman"/>
                <w:sz w:val="24"/>
                <w:szCs w:val="24"/>
                <w:lang w:val="uk-UA"/>
              </w:rPr>
              <w:t>1701080</w:t>
            </w:r>
          </w:p>
        </w:tc>
        <w:tc>
          <w:tcPr>
            <w:tcW w:w="5388" w:type="dxa"/>
            <w:tcBorders>
              <w:top w:val="single" w:sz="4" w:space="0" w:color="000000"/>
              <w:left w:val="single" w:sz="2" w:space="0" w:color="000000"/>
              <w:bottom w:val="single" w:sz="4"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outlineLvl w:val="0"/>
              <w:rPr>
                <w:lang w:val="uk-UA"/>
              </w:rPr>
            </w:pPr>
            <w:r>
              <w:rPr>
                <w:rFonts w:cs="Times New Roman" w:ascii="Times New Roman" w:hAnsi="Times New Roman"/>
                <w:sz w:val="24"/>
                <w:szCs w:val="24"/>
                <w:lang w:val="uk-UA"/>
              </w:rPr>
              <w:t>Фінансова підтримка Національної суспільної телерадіокомпанії України</w:t>
            </w:r>
          </w:p>
        </w:tc>
        <w:tc>
          <w:tcPr>
            <w:tcW w:w="1417" w:type="dxa"/>
            <w:tcBorders>
              <w:top w:val="single" w:sz="4" w:space="0" w:color="000000"/>
              <w:left w:val="single" w:sz="2" w:space="0" w:color="000000"/>
              <w:bottom w:val="single" w:sz="4"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54,5</w:t>
            </w:r>
          </w:p>
        </w:tc>
        <w:tc>
          <w:tcPr>
            <w:tcW w:w="1417"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5"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6"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1780,2</w:t>
            </w:r>
          </w:p>
        </w:tc>
        <w:tc>
          <w:tcPr>
            <w:tcW w:w="1276"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15"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r>
      <w:tr>
        <w:trPr>
          <w:trHeight w:val="24" w:hRule="atLeast"/>
        </w:trPr>
        <w:tc>
          <w:tcPr>
            <w:tcW w:w="1133" w:type="dxa"/>
            <w:tcBorders>
              <w:top w:val="single" w:sz="4" w:space="0" w:color="000000"/>
              <w:left w:val="single" w:sz="2" w:space="0" w:color="000000"/>
              <w:bottom w:val="single" w:sz="4" w:space="0" w:color="000000"/>
              <w:right w:val="single" w:sz="4" w:space="0" w:color="000000"/>
            </w:tcBorders>
            <w:shd w:color="auto" w:fill="FFFFFF"/>
          </w:tcPr>
          <w:p>
            <w:pPr>
              <w:pStyle w:val="Style21"/>
              <w:numPr>
                <w:ilvl w:val="0"/>
                <w:numId w:val="0"/>
              </w:numPr>
              <w:tabs>
                <w:tab w:val="clear" w:pos="708"/>
                <w:tab w:val="left" w:pos="1440" w:leader="none"/>
                <w:tab w:val="left" w:pos="2880" w:leader="none"/>
                <w:tab w:val="left" w:pos="4320" w:leader="none"/>
              </w:tabs>
              <w:suppressAutoHyphens w:val="true"/>
              <w:bidi w:val="0"/>
              <w:ind w:left="62" w:right="0" w:hanging="0"/>
              <w:jc w:val="center"/>
              <w:outlineLvl w:val="0"/>
              <w:rPr>
                <w:lang w:val="uk-UA"/>
              </w:rPr>
            </w:pPr>
            <w:r>
              <w:rPr>
                <w:rFonts w:cs="Times New Roman" w:ascii="Times New Roman" w:hAnsi="Times New Roman"/>
                <w:sz w:val="24"/>
                <w:szCs w:val="24"/>
                <w:lang w:val="uk-UA"/>
              </w:rPr>
              <w:t>1701390</w:t>
            </w:r>
          </w:p>
        </w:tc>
        <w:tc>
          <w:tcPr>
            <w:tcW w:w="5388" w:type="dxa"/>
            <w:tcBorders>
              <w:top w:val="single" w:sz="4" w:space="0" w:color="000000"/>
              <w:left w:val="single" w:sz="2" w:space="0" w:color="000000"/>
              <w:bottom w:val="single" w:sz="4"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outlineLvl w:val="0"/>
              <w:rPr>
                <w:lang w:val="uk-UA"/>
              </w:rPr>
            </w:pPr>
            <w:r>
              <w:rPr>
                <w:rFonts w:cs="Times New Roman" w:ascii="Times New Roman" w:hAnsi="Times New Roman"/>
                <w:sz w:val="24"/>
                <w:szCs w:val="24"/>
                <w:lang w:val="uk-UA"/>
              </w:rPr>
              <w:t>Здійснення заходів з питань європейської та євроатлантичної інтеграції в інформаційній сфері</w:t>
            </w:r>
          </w:p>
        </w:tc>
        <w:tc>
          <w:tcPr>
            <w:tcW w:w="1417" w:type="dxa"/>
            <w:tcBorders>
              <w:top w:val="single" w:sz="4" w:space="0" w:color="000000"/>
              <w:left w:val="single" w:sz="2" w:space="0" w:color="000000"/>
              <w:bottom w:val="single" w:sz="4"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0,0</w:t>
            </w:r>
          </w:p>
        </w:tc>
        <w:tc>
          <w:tcPr>
            <w:tcW w:w="1417"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5"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6"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6"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15"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r>
      <w:tr>
        <w:trPr>
          <w:trHeight w:val="20" w:hRule="atLeast"/>
        </w:trPr>
        <w:tc>
          <w:tcPr>
            <w:tcW w:w="1133" w:type="dxa"/>
            <w:tcBorders>
              <w:top w:val="single" w:sz="4" w:space="0" w:color="000000"/>
              <w:left w:val="single" w:sz="2" w:space="0" w:color="000000"/>
              <w:bottom w:val="single" w:sz="4" w:space="0" w:color="000000"/>
              <w:right w:val="single" w:sz="4" w:space="0" w:color="000000"/>
            </w:tcBorders>
            <w:shd w:color="auto" w:fill="FFFFFF"/>
          </w:tcPr>
          <w:p>
            <w:pPr>
              <w:pStyle w:val="Style21"/>
              <w:numPr>
                <w:ilvl w:val="0"/>
                <w:numId w:val="0"/>
              </w:numPr>
              <w:tabs>
                <w:tab w:val="clear" w:pos="708"/>
                <w:tab w:val="left" w:pos="1440" w:leader="none"/>
                <w:tab w:val="left" w:pos="2880" w:leader="none"/>
                <w:tab w:val="left" w:pos="4320" w:leader="none"/>
              </w:tabs>
              <w:suppressAutoHyphens w:val="true"/>
              <w:bidi w:val="0"/>
              <w:ind w:left="62" w:right="0" w:hanging="0"/>
              <w:jc w:val="center"/>
              <w:outlineLvl w:val="0"/>
              <w:rPr>
                <w:lang w:val="uk-UA"/>
              </w:rPr>
            </w:pPr>
            <w:r>
              <w:rPr>
                <w:rFonts w:cs="Times New Roman" w:ascii="Times New Roman" w:hAnsi="Times New Roman"/>
                <w:sz w:val="24"/>
                <w:szCs w:val="24"/>
                <w:lang w:val="uk-UA"/>
              </w:rPr>
              <w:t>1701700</w:t>
            </w:r>
          </w:p>
        </w:tc>
        <w:tc>
          <w:tcPr>
            <w:tcW w:w="5388" w:type="dxa"/>
            <w:tcBorders>
              <w:top w:val="single" w:sz="4" w:space="0" w:color="000000"/>
              <w:left w:val="single" w:sz="2" w:space="0" w:color="000000"/>
              <w:bottom w:val="single" w:sz="4"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outlineLvl w:val="0"/>
              <w:rPr>
                <w:lang w:val="uk-UA"/>
              </w:rPr>
            </w:pPr>
            <w:r>
              <w:rPr>
                <w:rFonts w:cs="Times New Roman" w:ascii="Times New Roman" w:hAnsi="Times New Roman"/>
                <w:sz w:val="24"/>
                <w:szCs w:val="24"/>
                <w:lang w:val="uk-UA"/>
              </w:rPr>
              <w:t>Фінансування заходів з підготовки та проведення у 2017 році в Україні пісенного конкурсу «Євробачення»</w:t>
            </w:r>
          </w:p>
        </w:tc>
        <w:tc>
          <w:tcPr>
            <w:tcW w:w="1417" w:type="dxa"/>
            <w:tcBorders>
              <w:top w:val="single" w:sz="4" w:space="0" w:color="000000"/>
              <w:left w:val="single" w:sz="2" w:space="0" w:color="000000"/>
              <w:bottom w:val="single" w:sz="4"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430425,0</w:t>
            </w:r>
          </w:p>
        </w:tc>
        <w:tc>
          <w:tcPr>
            <w:tcW w:w="1417"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430425,0</w:t>
            </w:r>
          </w:p>
        </w:tc>
        <w:tc>
          <w:tcPr>
            <w:tcW w:w="1275"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6"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6"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15"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r>
    </w:tbl>
    <w:p>
      <w:pPr>
        <w:pStyle w:val="1"/>
        <w:bidi w:val="0"/>
        <w:spacing w:before="0" w:after="0"/>
        <w:ind w:left="0" w:right="0" w:firstLine="708"/>
        <w:rPr>
          <w:rFonts w:ascii="Times New Roman" w:hAnsi="Times New Roman" w:cs="Times New Roman"/>
          <w:b/>
          <w:b/>
          <w:bCs/>
          <w:i/>
          <w:i/>
          <w:iCs/>
          <w:color w:val="auto"/>
          <w:sz w:val="28"/>
          <w:szCs w:val="28"/>
          <w:lang w:val="uk-UA"/>
        </w:rPr>
      </w:pPr>
      <w:r>
        <w:rPr>
          <w:rFonts w:cs="Times New Roman" w:ascii="Times New Roman" w:hAnsi="Times New Roman"/>
          <w:b/>
          <w:bCs/>
          <w:i/>
          <w:iCs/>
          <w:color w:val="auto"/>
          <w:sz w:val="28"/>
          <w:szCs w:val="28"/>
          <w:lang w:val="uk-UA"/>
        </w:rPr>
      </w:r>
    </w:p>
    <w:p>
      <w:pPr>
        <w:pStyle w:val="1"/>
        <w:bidi w:val="0"/>
        <w:spacing w:before="0" w:after="0"/>
        <w:ind w:left="0" w:right="0" w:firstLine="708"/>
        <w:rPr>
          <w:lang w:val="uk-UA"/>
        </w:rPr>
      </w:pPr>
      <w:r>
        <w:rPr>
          <w:rFonts w:cs="Times New Roman" w:ascii="Times New Roman" w:hAnsi="Times New Roman"/>
          <w:b/>
          <w:bCs/>
          <w:i/>
          <w:iCs/>
          <w:color w:val="auto"/>
          <w:sz w:val="28"/>
          <w:szCs w:val="28"/>
          <w:lang w:val="uk-UA"/>
        </w:rPr>
        <w:t>- за спеціальним фондом</w:t>
      </w:r>
    </w:p>
    <w:p>
      <w:pPr>
        <w:pStyle w:val="Normal"/>
        <w:bidi w:val="0"/>
        <w:spacing w:before="0" w:after="0"/>
        <w:ind w:left="0" w:right="0" w:hanging="0"/>
        <w:rPr>
          <w:rFonts w:ascii="Times New Roman" w:hAnsi="Times New Roman" w:cs="Times New Roman"/>
          <w:lang w:val="uk-UA" w:eastAsia="en-US"/>
        </w:rPr>
      </w:pPr>
      <w:r>
        <w:rPr>
          <w:rFonts w:cs="Times New Roman" w:ascii="Times New Roman" w:hAnsi="Times New Roman"/>
          <w:lang w:val="uk-UA" w:eastAsia="en-US"/>
        </w:rPr>
      </w:r>
    </w:p>
    <w:tbl>
      <w:tblPr>
        <w:tblW w:w="14398" w:type="dxa"/>
        <w:jc w:val="left"/>
        <w:tblInd w:w="78" w:type="dxa"/>
        <w:tblCellMar>
          <w:top w:w="80" w:type="dxa"/>
          <w:left w:w="80" w:type="dxa"/>
          <w:bottom w:w="80" w:type="dxa"/>
          <w:right w:w="80" w:type="dxa"/>
        </w:tblCellMar>
      </w:tblPr>
      <w:tblGrid>
        <w:gridCol w:w="1133"/>
        <w:gridCol w:w="5102"/>
        <w:gridCol w:w="2"/>
        <w:gridCol w:w="1416"/>
        <w:gridCol w:w="1417"/>
        <w:gridCol w:w="1276"/>
        <w:gridCol w:w="1"/>
        <w:gridCol w:w="1416"/>
        <w:gridCol w:w="1277"/>
        <w:gridCol w:w="1356"/>
      </w:tblGrid>
      <w:tr>
        <w:trPr>
          <w:trHeight w:val="34" w:hRule="atLeast"/>
        </w:trPr>
        <w:tc>
          <w:tcPr>
            <w:tcW w:w="6235" w:type="dxa"/>
            <w:gridSpan w:val="2"/>
            <w:tcBorders>
              <w:top w:val="single" w:sz="4" w:space="0" w:color="000000"/>
              <w:left w:val="single" w:sz="2" w:space="0" w:color="000000"/>
              <w:bottom w:val="single" w:sz="4" w:space="0" w:color="000000"/>
              <w:right w:val="single" w:sz="4" w:space="0" w:color="000000"/>
            </w:tcBorders>
            <w:shd w:color="auto" w:fill="F2F2F2"/>
          </w:tcPr>
          <w:p>
            <w:pPr>
              <w:pStyle w:val="Style21"/>
              <w:numPr>
                <w:ilvl w:val="0"/>
                <w:numId w:val="0"/>
              </w:numPr>
              <w:tabs>
                <w:tab w:val="clear" w:pos="708"/>
                <w:tab w:val="left" w:pos="1440" w:leader="none"/>
                <w:tab w:val="left" w:pos="2880" w:leader="none"/>
                <w:tab w:val="left" w:pos="4320" w:leader="none"/>
              </w:tabs>
              <w:suppressAutoHyphens w:val="true"/>
              <w:bidi w:val="0"/>
              <w:ind w:left="-38" w:right="0" w:hanging="0"/>
              <w:jc w:val="center"/>
              <w:outlineLvl w:val="0"/>
              <w:rPr>
                <w:lang w:val="uk-UA"/>
              </w:rPr>
            </w:pPr>
            <w:r>
              <w:rPr>
                <w:rFonts w:cs="Times New Roman" w:ascii="Times New Roman" w:hAnsi="Times New Roman"/>
                <w:sz w:val="24"/>
                <w:szCs w:val="24"/>
                <w:lang w:val="uk-UA"/>
              </w:rPr>
              <w:t>Бюджетна програма</w:t>
            </w:r>
          </w:p>
        </w:tc>
        <w:tc>
          <w:tcPr>
            <w:tcW w:w="4111" w:type="dxa"/>
            <w:gridSpan w:val="4"/>
            <w:tcBorders>
              <w:top w:val="single" w:sz="2" w:space="0" w:color="000000"/>
              <w:left w:val="single" w:sz="2" w:space="0" w:color="000000"/>
              <w:bottom w:val="single" w:sz="2" w:space="0" w:color="000000"/>
              <w:right w:val="single" w:sz="2" w:space="0" w:color="000000"/>
            </w:tcBorders>
            <w:shd w:color="auto" w:fill="F2F2F2"/>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Дебіторська заборгованість,</w:t>
            </w:r>
          </w:p>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тис. гривень, станом на 01.07.2019</w:t>
            </w:r>
            <w:r>
              <w:rPr>
                <w:rFonts w:cs="Times New Roman" w:ascii="Times New Roman" w:hAnsi="Times New Roman"/>
                <w:color w:val="FF0000"/>
                <w:sz w:val="24"/>
                <w:szCs w:val="24"/>
                <w:lang w:val="uk-UA"/>
              </w:rPr>
              <w:t>*</w:t>
            </w:r>
          </w:p>
        </w:tc>
        <w:tc>
          <w:tcPr>
            <w:tcW w:w="4050" w:type="dxa"/>
            <w:gridSpan w:val="4"/>
            <w:tcBorders>
              <w:top w:val="single" w:sz="2" w:space="0" w:color="000000"/>
              <w:left w:val="single" w:sz="4" w:space="0" w:color="000000"/>
              <w:bottom w:val="single" w:sz="2" w:space="0" w:color="000000"/>
              <w:right w:val="single" w:sz="2" w:space="0" w:color="000000"/>
            </w:tcBorders>
            <w:shd w:color="auto" w:fill="F2F2F2"/>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Кредиторська заборгованість,</w:t>
            </w:r>
            <w:r>
              <w:rPr/>
              <w:br/>
            </w:r>
            <w:r>
              <w:rPr>
                <w:rFonts w:cs="Times New Roman" w:ascii="Times New Roman" w:hAnsi="Times New Roman"/>
                <w:sz w:val="24"/>
                <w:szCs w:val="24"/>
                <w:lang w:val="uk-UA"/>
              </w:rPr>
              <w:t>тис. гривень, станом на 01.07.2019</w:t>
            </w:r>
            <w:r>
              <w:rPr>
                <w:rFonts w:cs="Times New Roman" w:ascii="Times New Roman" w:hAnsi="Times New Roman"/>
                <w:color w:val="FF0000"/>
                <w:sz w:val="24"/>
                <w:szCs w:val="24"/>
                <w:lang w:val="uk-UA"/>
              </w:rPr>
              <w:t>*</w:t>
            </w:r>
          </w:p>
        </w:tc>
      </w:tr>
      <w:tr>
        <w:trPr>
          <w:trHeight w:val="20" w:hRule="atLeast"/>
        </w:trPr>
        <w:tc>
          <w:tcPr>
            <w:tcW w:w="1133" w:type="dxa"/>
            <w:vMerge w:val="restart"/>
            <w:tcBorders>
              <w:top w:val="single" w:sz="4" w:space="0" w:color="000000"/>
              <w:left w:val="single" w:sz="2" w:space="0" w:color="000000"/>
              <w:bottom w:val="single" w:sz="2" w:space="0" w:color="000000"/>
              <w:right w:val="single" w:sz="4" w:space="0" w:color="000000"/>
            </w:tcBorders>
            <w:shd w:color="auto" w:fill="F2F2F2"/>
          </w:tcPr>
          <w:p>
            <w:pPr>
              <w:pStyle w:val="Style21"/>
              <w:numPr>
                <w:ilvl w:val="0"/>
                <w:numId w:val="0"/>
              </w:numPr>
              <w:tabs>
                <w:tab w:val="clear" w:pos="708"/>
                <w:tab w:val="left" w:pos="1440" w:leader="none"/>
                <w:tab w:val="left" w:pos="2880" w:leader="none"/>
                <w:tab w:val="left" w:pos="4320" w:leader="none"/>
              </w:tabs>
              <w:suppressAutoHyphens w:val="true"/>
              <w:bidi w:val="0"/>
              <w:ind w:left="-38" w:right="0" w:hanging="0"/>
              <w:jc w:val="center"/>
              <w:outlineLvl w:val="0"/>
              <w:rPr>
                <w:lang w:val="uk-UA"/>
              </w:rPr>
            </w:pPr>
            <w:r>
              <w:rPr>
                <w:rFonts w:cs="Times New Roman" w:ascii="Times New Roman" w:hAnsi="Times New Roman"/>
                <w:sz w:val="24"/>
                <w:szCs w:val="24"/>
                <w:lang w:val="uk-UA"/>
              </w:rPr>
              <w:t>код</w:t>
            </w:r>
          </w:p>
        </w:tc>
        <w:tc>
          <w:tcPr>
            <w:tcW w:w="5102" w:type="dxa"/>
            <w:vMerge w:val="restart"/>
            <w:tcBorders>
              <w:top w:val="single" w:sz="4" w:space="0" w:color="000000"/>
              <w:left w:val="single" w:sz="2" w:space="0" w:color="000000"/>
              <w:bottom w:val="single" w:sz="2" w:space="0" w:color="000000"/>
              <w:right w:val="single" w:sz="4" w:space="0" w:color="000000"/>
            </w:tcBorders>
            <w:shd w:color="auto" w:fill="F2F2F2"/>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назва</w:t>
            </w:r>
          </w:p>
        </w:tc>
        <w:tc>
          <w:tcPr>
            <w:tcW w:w="1418" w:type="dxa"/>
            <w:gridSpan w:val="2"/>
            <w:vMerge w:val="restart"/>
            <w:tcBorders>
              <w:top w:val="single" w:sz="2" w:space="0" w:color="000000"/>
              <w:left w:val="single" w:sz="2" w:space="0" w:color="000000"/>
              <w:bottom w:val="single" w:sz="2" w:space="0" w:color="000000"/>
              <w:right w:val="single" w:sz="4" w:space="0" w:color="000000"/>
            </w:tcBorders>
            <w:shd w:color="auto" w:fill="F2F2F2"/>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всього</w:t>
            </w:r>
          </w:p>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rFonts w:ascii="Times New Roman" w:hAnsi="Times New Roman" w:cs="Times New Roman"/>
                <w:sz w:val="24"/>
                <w:szCs w:val="24"/>
                <w:lang w:val="uk-UA"/>
              </w:rPr>
            </w:pPr>
            <w:r>
              <w:rPr>
                <w:rFonts w:cs="Times New Roman" w:ascii="Times New Roman" w:hAnsi="Times New Roman"/>
                <w:sz w:val="24"/>
                <w:szCs w:val="24"/>
                <w:lang w:val="uk-UA"/>
              </w:rPr>
            </w:r>
          </w:p>
        </w:tc>
        <w:tc>
          <w:tcPr>
            <w:tcW w:w="2693" w:type="dxa"/>
            <w:gridSpan w:val="2"/>
            <w:tcBorders>
              <w:top w:val="single" w:sz="2" w:space="0" w:color="000000"/>
              <w:left w:val="single" w:sz="4" w:space="0" w:color="000000"/>
              <w:bottom w:val="single" w:sz="4" w:space="0" w:color="000000"/>
              <w:right w:val="single" w:sz="2" w:space="0" w:color="000000"/>
            </w:tcBorders>
            <w:shd w:color="auto" w:fill="F2F2F2"/>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у тому числі</w:t>
            </w:r>
          </w:p>
        </w:tc>
        <w:tc>
          <w:tcPr>
            <w:tcW w:w="1417" w:type="dxa"/>
            <w:gridSpan w:val="2"/>
            <w:vMerge w:val="restart"/>
            <w:tcBorders>
              <w:top w:val="single" w:sz="2" w:space="0" w:color="000000"/>
              <w:left w:val="single" w:sz="4" w:space="0" w:color="000000"/>
              <w:bottom w:val="single" w:sz="2" w:space="0" w:color="000000"/>
              <w:right w:val="single" w:sz="2" w:space="0" w:color="000000"/>
            </w:tcBorders>
            <w:shd w:color="auto" w:fill="F2F2F2"/>
            <w:tcMar>
              <w:top w:w="0" w:type="dxa"/>
              <w:left w:w="2" w:type="dxa"/>
              <w:bottom w:w="0" w:type="dxa"/>
              <w:right w:w="5" w:type="dxa"/>
            </w:tcMar>
          </w:tcPr>
          <w:p>
            <w:pPr>
              <w:pStyle w:val="Style21"/>
              <w:tabs>
                <w:tab w:val="clear" w:pos="708"/>
              </w:tabs>
              <w:bidi w:val="0"/>
              <w:spacing w:lineRule="auto" w:line="276" w:before="0" w:after="200"/>
              <w:ind w:left="0" w:right="0" w:hanging="0"/>
              <w:jc w:val="center"/>
              <w:rPr>
                <w:lang w:val="uk-UA"/>
              </w:rPr>
            </w:pPr>
            <w:r>
              <w:rPr>
                <w:rFonts w:cs="Times New Roman" w:ascii="Times New Roman" w:hAnsi="Times New Roman"/>
                <w:lang w:val="uk-UA"/>
              </w:rPr>
              <w:t>всього</w:t>
            </w:r>
          </w:p>
        </w:tc>
        <w:tc>
          <w:tcPr>
            <w:tcW w:w="2633" w:type="dxa"/>
            <w:gridSpan w:val="2"/>
            <w:tcBorders>
              <w:top w:val="single" w:sz="2" w:space="0" w:color="000000"/>
              <w:left w:val="single" w:sz="4" w:space="0" w:color="000000"/>
              <w:bottom w:val="single" w:sz="4" w:space="0" w:color="000000"/>
              <w:right w:val="single" w:sz="2" w:space="0" w:color="000000"/>
            </w:tcBorders>
            <w:shd w:color="auto" w:fill="F2F2F2"/>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у тому числі</w:t>
            </w:r>
          </w:p>
        </w:tc>
      </w:tr>
      <w:tr>
        <w:trPr>
          <w:trHeight w:val="20" w:hRule="atLeast"/>
        </w:trPr>
        <w:tc>
          <w:tcPr>
            <w:tcW w:w="1133" w:type="dxa"/>
            <w:vMerge w:val="continue"/>
            <w:tcBorders>
              <w:top w:val="single" w:sz="2" w:space="0" w:color="000000"/>
              <w:left w:val="single" w:sz="2" w:space="0" w:color="000000"/>
              <w:bottom w:val="single" w:sz="2" w:space="0" w:color="000000"/>
              <w:right w:val="single" w:sz="4" w:space="0" w:color="000000"/>
            </w:tcBorders>
            <w:shd w:color="auto" w:fill="F2F2F2"/>
          </w:tcPr>
          <w:p>
            <w:pPr>
              <w:pStyle w:val="Style21"/>
              <w:numPr>
                <w:ilvl w:val="0"/>
                <w:numId w:val="0"/>
              </w:numPr>
              <w:tabs>
                <w:tab w:val="clear" w:pos="708"/>
                <w:tab w:val="left" w:pos="1440" w:leader="none"/>
                <w:tab w:val="left" w:pos="2880" w:leader="none"/>
                <w:tab w:val="left" w:pos="4320" w:leader="none"/>
              </w:tabs>
              <w:suppressAutoHyphens w:val="true"/>
              <w:bidi w:val="0"/>
              <w:ind w:left="-38" w:right="0" w:hanging="0"/>
              <w:jc w:val="center"/>
              <w:outlineLvl w:val="0"/>
              <w:rPr>
                <w:rFonts w:ascii="Times New Roman" w:hAnsi="Times New Roman" w:cs="Times New Roman"/>
                <w:sz w:val="24"/>
                <w:szCs w:val="24"/>
                <w:lang w:val="uk-UA"/>
              </w:rPr>
            </w:pPr>
            <w:r>
              <w:rPr>
                <w:rFonts w:cs="Times New Roman" w:ascii="Times New Roman" w:hAnsi="Times New Roman"/>
                <w:sz w:val="24"/>
                <w:szCs w:val="24"/>
                <w:lang w:val="uk-UA"/>
              </w:rPr>
            </w:r>
          </w:p>
        </w:tc>
        <w:tc>
          <w:tcPr>
            <w:tcW w:w="5104" w:type="dxa"/>
            <w:gridSpan w:val="2"/>
            <w:vMerge w:val="continue"/>
            <w:tcBorders>
              <w:top w:val="single" w:sz="2" w:space="0" w:color="000000"/>
              <w:left w:val="single" w:sz="2" w:space="0" w:color="000000"/>
              <w:bottom w:val="single" w:sz="2" w:space="0" w:color="000000"/>
              <w:right w:val="single" w:sz="4" w:space="0" w:color="000000"/>
            </w:tcBorders>
            <w:shd w:color="auto" w:fill="F2F2F2"/>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rFonts w:ascii="Times New Roman" w:hAnsi="Times New Roman" w:cs="Times New Roman"/>
                <w:sz w:val="24"/>
                <w:szCs w:val="24"/>
                <w:lang w:val="uk-UA"/>
              </w:rPr>
            </w:pPr>
            <w:r>
              <w:rPr>
                <w:rFonts w:cs="Times New Roman" w:ascii="Times New Roman" w:hAnsi="Times New Roman"/>
                <w:sz w:val="24"/>
                <w:szCs w:val="24"/>
                <w:lang w:val="uk-UA"/>
              </w:rPr>
            </w:r>
          </w:p>
        </w:tc>
        <w:tc>
          <w:tcPr>
            <w:tcW w:w="1416" w:type="dxa"/>
            <w:vMerge w:val="continue"/>
            <w:tcBorders>
              <w:top w:val="single" w:sz="2" w:space="0" w:color="000000"/>
              <w:left w:val="single" w:sz="2" w:space="0" w:color="000000"/>
              <w:bottom w:val="single" w:sz="4" w:space="0" w:color="000000"/>
              <w:right w:val="single" w:sz="4" w:space="0" w:color="000000"/>
            </w:tcBorders>
            <w:shd w:color="auto" w:fill="F2F2F2"/>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rFonts w:ascii="Times New Roman" w:hAnsi="Times New Roman" w:cs="Times New Roman"/>
                <w:sz w:val="24"/>
                <w:szCs w:val="24"/>
                <w:lang w:val="uk-UA"/>
              </w:rPr>
            </w:pPr>
            <w:r>
              <w:rPr>
                <w:rFonts w:cs="Times New Roman" w:ascii="Times New Roman" w:hAnsi="Times New Roman"/>
                <w:sz w:val="24"/>
                <w:szCs w:val="24"/>
                <w:lang w:val="uk-UA"/>
              </w:rPr>
            </w:r>
          </w:p>
        </w:tc>
        <w:tc>
          <w:tcPr>
            <w:tcW w:w="1417" w:type="dxa"/>
            <w:tcBorders>
              <w:top w:val="single" w:sz="4" w:space="0" w:color="000000"/>
              <w:left w:val="single" w:sz="4" w:space="0" w:color="000000"/>
              <w:bottom w:val="single" w:sz="4" w:space="0" w:color="000000"/>
              <w:right w:val="single" w:sz="2" w:space="0" w:color="000000"/>
            </w:tcBorders>
            <w:shd w:color="auto" w:fill="F2F2F2"/>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прострочена</w:t>
            </w:r>
          </w:p>
        </w:tc>
        <w:tc>
          <w:tcPr>
            <w:tcW w:w="1277" w:type="dxa"/>
            <w:gridSpan w:val="2"/>
            <w:tcBorders>
              <w:top w:val="single" w:sz="4" w:space="0" w:color="000000"/>
              <w:left w:val="single" w:sz="4" w:space="0" w:color="000000"/>
              <w:bottom w:val="single" w:sz="4" w:space="0" w:color="000000"/>
              <w:right w:val="single" w:sz="2" w:space="0" w:color="000000"/>
            </w:tcBorders>
            <w:shd w:color="auto" w:fill="F2F2F2"/>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безнадійна</w:t>
            </w:r>
          </w:p>
        </w:tc>
        <w:tc>
          <w:tcPr>
            <w:tcW w:w="1416" w:type="dxa"/>
            <w:vMerge w:val="continue"/>
            <w:tcBorders>
              <w:top w:val="single" w:sz="2" w:space="0" w:color="000000"/>
              <w:left w:val="single" w:sz="4" w:space="0" w:color="000000"/>
              <w:bottom w:val="single" w:sz="4" w:space="0" w:color="000000"/>
              <w:right w:val="single" w:sz="2" w:space="0" w:color="000000"/>
            </w:tcBorders>
            <w:shd w:color="auto" w:fill="F2F2F2"/>
            <w:tcMar>
              <w:top w:w="0" w:type="dxa"/>
              <w:left w:w="2" w:type="dxa"/>
              <w:bottom w:w="0" w:type="dxa"/>
              <w:right w:w="5" w:type="dxa"/>
            </w:tcMar>
          </w:tcPr>
          <w:p>
            <w:pPr>
              <w:pStyle w:val="Style21"/>
              <w:tabs>
                <w:tab w:val="clear" w:pos="708"/>
              </w:tabs>
              <w:bidi w:val="0"/>
              <w:spacing w:lineRule="auto" w:line="276" w:before="0" w:after="200"/>
              <w:ind w:left="0" w:right="0" w:hanging="0"/>
              <w:jc w:val="center"/>
              <w:rPr>
                <w:rFonts w:ascii="Times New Roman" w:hAnsi="Times New Roman" w:cs="Times New Roman"/>
                <w:lang w:val="uk-UA"/>
              </w:rPr>
            </w:pPr>
            <w:r>
              <w:rPr>
                <w:rFonts w:cs="Times New Roman" w:ascii="Times New Roman" w:hAnsi="Times New Roman"/>
                <w:lang w:val="uk-UA"/>
              </w:rPr>
            </w:r>
          </w:p>
        </w:tc>
        <w:tc>
          <w:tcPr>
            <w:tcW w:w="1277" w:type="dxa"/>
            <w:tcBorders>
              <w:top w:val="single" w:sz="4" w:space="0" w:color="000000"/>
              <w:left w:val="single" w:sz="4" w:space="0" w:color="000000"/>
              <w:bottom w:val="single" w:sz="4" w:space="0" w:color="000000"/>
              <w:right w:val="single" w:sz="2" w:space="0" w:color="000000"/>
            </w:tcBorders>
            <w:shd w:color="auto" w:fill="F2F2F2"/>
            <w:tcMar>
              <w:top w:w="0" w:type="dxa"/>
              <w:left w:w="2" w:type="dxa"/>
              <w:bottom w:w="0" w:type="dxa"/>
              <w:right w:w="5" w:type="dxa"/>
            </w:tcMar>
          </w:tcPr>
          <w:p>
            <w:pPr>
              <w:pStyle w:val="Style21"/>
              <w:tabs>
                <w:tab w:val="clear" w:pos="708"/>
              </w:tabs>
              <w:bidi w:val="0"/>
              <w:spacing w:lineRule="auto" w:line="276" w:before="0" w:after="200"/>
              <w:ind w:left="0" w:right="0" w:hanging="0"/>
              <w:jc w:val="center"/>
              <w:rPr>
                <w:lang w:val="uk-UA"/>
              </w:rPr>
            </w:pPr>
            <w:r>
              <w:rPr>
                <w:rFonts w:cs="Times New Roman" w:ascii="Times New Roman" w:hAnsi="Times New Roman"/>
                <w:lang w:val="uk-UA"/>
              </w:rPr>
              <w:t>прострочена</w:t>
            </w:r>
          </w:p>
        </w:tc>
        <w:tc>
          <w:tcPr>
            <w:tcW w:w="1356" w:type="dxa"/>
            <w:tcBorders>
              <w:top w:val="single" w:sz="4" w:space="0" w:color="000000"/>
              <w:left w:val="single" w:sz="4" w:space="0" w:color="000000"/>
              <w:bottom w:val="single" w:sz="4" w:space="0" w:color="000000"/>
              <w:right w:val="single" w:sz="2" w:space="0" w:color="000000"/>
            </w:tcBorders>
            <w:shd w:color="auto" w:fill="F2F2F2"/>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color w:val="auto"/>
                <w:sz w:val="24"/>
                <w:szCs w:val="24"/>
                <w:lang w:val="uk-UA"/>
              </w:rPr>
              <w:t>строк позовної давності якої минув</w:t>
            </w:r>
          </w:p>
        </w:tc>
      </w:tr>
      <w:tr>
        <w:trPr>
          <w:trHeight w:val="24" w:hRule="atLeast"/>
        </w:trPr>
        <w:tc>
          <w:tcPr>
            <w:tcW w:w="1133" w:type="dxa"/>
            <w:tcBorders>
              <w:top w:val="single" w:sz="4" w:space="0" w:color="000000"/>
              <w:left w:val="single" w:sz="2" w:space="0" w:color="000000"/>
              <w:bottom w:val="single" w:sz="4" w:space="0" w:color="000000"/>
              <w:right w:val="single" w:sz="4" w:space="0" w:color="000000"/>
            </w:tcBorders>
            <w:shd w:color="auto" w:fill="FFFFFF"/>
          </w:tcPr>
          <w:p>
            <w:pPr>
              <w:pStyle w:val="Style21"/>
              <w:numPr>
                <w:ilvl w:val="0"/>
                <w:numId w:val="0"/>
              </w:numPr>
              <w:tabs>
                <w:tab w:val="clear" w:pos="708"/>
                <w:tab w:val="left" w:pos="1440" w:leader="none"/>
                <w:tab w:val="left" w:pos="2880" w:leader="none"/>
                <w:tab w:val="left" w:pos="4320" w:leader="none"/>
              </w:tabs>
              <w:suppressAutoHyphens w:val="true"/>
              <w:bidi w:val="0"/>
              <w:ind w:left="62" w:right="0" w:hanging="0"/>
              <w:outlineLvl w:val="0"/>
              <w:rPr>
                <w:lang w:val="en-US"/>
              </w:rPr>
            </w:pPr>
            <w:r>
              <w:rPr>
                <w:rFonts w:cs="Times New Roman" w:ascii="Times New Roman" w:hAnsi="Times New Roman"/>
                <w:sz w:val="24"/>
                <w:szCs w:val="24"/>
                <w:lang w:val="en-US"/>
              </w:rPr>
              <w:t>1701010</w:t>
            </w:r>
          </w:p>
        </w:tc>
        <w:tc>
          <w:tcPr>
            <w:tcW w:w="5104" w:type="dxa"/>
            <w:gridSpan w:val="2"/>
            <w:tcBorders>
              <w:top w:val="single" w:sz="4" w:space="0" w:color="000000"/>
              <w:left w:val="single" w:sz="2" w:space="0" w:color="000000"/>
              <w:bottom w:val="single" w:sz="4"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outlineLvl w:val="0"/>
              <w:rPr>
                <w:lang w:val="uk-UA"/>
              </w:rPr>
            </w:pPr>
            <w:r>
              <w:rPr>
                <w:rFonts w:cs="Times New Roman" w:ascii="Times New Roman" w:hAnsi="Times New Roman"/>
                <w:sz w:val="24"/>
                <w:szCs w:val="24"/>
                <w:lang w:val="uk-UA"/>
              </w:rPr>
              <w:t>Керівництво та управління у сфері телебачення і радіомовлення</w:t>
            </w:r>
          </w:p>
        </w:tc>
        <w:tc>
          <w:tcPr>
            <w:tcW w:w="1416" w:type="dxa"/>
            <w:tcBorders>
              <w:top w:val="single" w:sz="4" w:space="0" w:color="000000"/>
              <w:left w:val="single" w:sz="2" w:space="0" w:color="000000"/>
              <w:bottom w:val="single" w:sz="4"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171,8</w:t>
            </w:r>
          </w:p>
        </w:tc>
        <w:tc>
          <w:tcPr>
            <w:tcW w:w="1417"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171,8</w:t>
            </w:r>
          </w:p>
        </w:tc>
        <w:tc>
          <w:tcPr>
            <w:tcW w:w="1277" w:type="dxa"/>
            <w:gridSpan w:val="2"/>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416"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4,7</w:t>
            </w:r>
          </w:p>
        </w:tc>
        <w:tc>
          <w:tcPr>
            <w:tcW w:w="1277"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356"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r>
      <w:tr>
        <w:trPr>
          <w:trHeight w:val="24" w:hRule="atLeast"/>
        </w:trPr>
        <w:tc>
          <w:tcPr>
            <w:tcW w:w="1133" w:type="dxa"/>
            <w:tcBorders>
              <w:top w:val="single" w:sz="4" w:space="0" w:color="000000"/>
              <w:left w:val="single" w:sz="2" w:space="0" w:color="000000"/>
              <w:bottom w:val="single" w:sz="4" w:space="0" w:color="000000"/>
              <w:right w:val="single" w:sz="4" w:space="0" w:color="000000"/>
            </w:tcBorders>
            <w:shd w:color="auto" w:fill="FFFFFF"/>
          </w:tcPr>
          <w:p>
            <w:pPr>
              <w:pStyle w:val="Style21"/>
              <w:numPr>
                <w:ilvl w:val="0"/>
                <w:numId w:val="0"/>
              </w:numPr>
              <w:tabs>
                <w:tab w:val="clear" w:pos="708"/>
                <w:tab w:val="left" w:pos="1440" w:leader="none"/>
                <w:tab w:val="left" w:pos="2880" w:leader="none"/>
                <w:tab w:val="left" w:pos="4320" w:leader="none"/>
              </w:tabs>
              <w:suppressAutoHyphens w:val="true"/>
              <w:bidi w:val="0"/>
              <w:ind w:left="62" w:right="0" w:hanging="0"/>
              <w:outlineLvl w:val="0"/>
              <w:rPr>
                <w:lang w:val="uk-UA"/>
              </w:rPr>
            </w:pPr>
            <w:r>
              <w:rPr>
                <w:rFonts w:cs="Times New Roman" w:ascii="Times New Roman" w:hAnsi="Times New Roman"/>
                <w:sz w:val="24"/>
                <w:szCs w:val="24"/>
                <w:lang w:val="uk-UA"/>
              </w:rPr>
              <w:t>1701020</w:t>
            </w:r>
          </w:p>
        </w:tc>
        <w:tc>
          <w:tcPr>
            <w:tcW w:w="5104" w:type="dxa"/>
            <w:gridSpan w:val="2"/>
            <w:tcBorders>
              <w:top w:val="single" w:sz="4" w:space="0" w:color="000000"/>
              <w:left w:val="single" w:sz="2" w:space="0" w:color="000000"/>
              <w:bottom w:val="single" w:sz="4"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outlineLvl w:val="0"/>
              <w:rPr>
                <w:lang w:val="uk-UA"/>
              </w:rPr>
            </w:pPr>
            <w:r>
              <w:rPr>
                <w:rFonts w:cs="Times New Roman" w:ascii="Times New Roman" w:hAnsi="Times New Roman"/>
                <w:sz w:val="24"/>
                <w:szCs w:val="24"/>
                <w:lang w:val="uk-UA"/>
              </w:rPr>
              <w:t>Прикладні розробки у сфері засобів масової інформації, книговидавничої справи та інформаційно-бібліографічної діяльності, фінансова підтримка розвитку наукової інфраструктури</w:t>
            </w:r>
          </w:p>
        </w:tc>
        <w:tc>
          <w:tcPr>
            <w:tcW w:w="1416" w:type="dxa"/>
            <w:tcBorders>
              <w:top w:val="single" w:sz="4" w:space="0" w:color="000000"/>
              <w:left w:val="single" w:sz="2" w:space="0" w:color="000000"/>
              <w:bottom w:val="single" w:sz="4"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30,5</w:t>
            </w:r>
          </w:p>
        </w:tc>
        <w:tc>
          <w:tcPr>
            <w:tcW w:w="1417"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7" w:type="dxa"/>
            <w:gridSpan w:val="2"/>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416"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58,7</w:t>
            </w:r>
          </w:p>
        </w:tc>
        <w:tc>
          <w:tcPr>
            <w:tcW w:w="1277"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356"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r>
      <w:tr>
        <w:trPr>
          <w:trHeight w:val="24" w:hRule="atLeast"/>
        </w:trPr>
        <w:tc>
          <w:tcPr>
            <w:tcW w:w="1133" w:type="dxa"/>
            <w:tcBorders>
              <w:top w:val="single" w:sz="4" w:space="0" w:color="000000"/>
              <w:left w:val="single" w:sz="2" w:space="0" w:color="000000"/>
              <w:bottom w:val="single" w:sz="4" w:space="0" w:color="000000"/>
              <w:right w:val="single" w:sz="4" w:space="0" w:color="000000"/>
            </w:tcBorders>
            <w:shd w:color="auto" w:fill="FFFFFF"/>
          </w:tcPr>
          <w:p>
            <w:pPr>
              <w:pStyle w:val="Style21"/>
              <w:numPr>
                <w:ilvl w:val="0"/>
                <w:numId w:val="0"/>
              </w:numPr>
              <w:tabs>
                <w:tab w:val="clear" w:pos="708"/>
                <w:tab w:val="left" w:pos="1440" w:leader="none"/>
                <w:tab w:val="left" w:pos="2880" w:leader="none"/>
                <w:tab w:val="left" w:pos="4320" w:leader="none"/>
              </w:tabs>
              <w:suppressAutoHyphens w:val="true"/>
              <w:bidi w:val="0"/>
              <w:ind w:left="62" w:right="0" w:hanging="0"/>
              <w:outlineLvl w:val="0"/>
              <w:rPr>
                <w:lang w:val="uk-UA"/>
              </w:rPr>
            </w:pPr>
            <w:r>
              <w:rPr>
                <w:rFonts w:cs="Times New Roman" w:ascii="Times New Roman" w:hAnsi="Times New Roman"/>
                <w:sz w:val="24"/>
                <w:szCs w:val="24"/>
                <w:lang w:val="uk-UA"/>
              </w:rPr>
              <w:t>1701040</w:t>
            </w:r>
          </w:p>
        </w:tc>
        <w:tc>
          <w:tcPr>
            <w:tcW w:w="5104" w:type="dxa"/>
            <w:gridSpan w:val="2"/>
            <w:tcBorders>
              <w:top w:val="single" w:sz="4" w:space="0" w:color="000000"/>
              <w:left w:val="single" w:sz="2" w:space="0" w:color="000000"/>
              <w:bottom w:val="single" w:sz="4"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outlineLvl w:val="0"/>
              <w:rPr>
                <w:lang w:val="uk-UA"/>
              </w:rPr>
            </w:pPr>
            <w:r>
              <w:rPr>
                <w:rFonts w:cs="Times New Roman" w:ascii="Times New Roman" w:hAnsi="Times New Roman"/>
                <w:sz w:val="24"/>
                <w:szCs w:val="24"/>
                <w:lang w:val="uk-UA"/>
              </w:rPr>
              <w:t>Підвищення кваліфікації працівників засобів масової інформації в Укртелерадіопресінсти туті</w:t>
            </w:r>
          </w:p>
        </w:tc>
        <w:tc>
          <w:tcPr>
            <w:tcW w:w="1416" w:type="dxa"/>
            <w:tcBorders>
              <w:top w:val="single" w:sz="4" w:space="0" w:color="000000"/>
              <w:left w:val="single" w:sz="2" w:space="0" w:color="000000"/>
              <w:bottom w:val="single" w:sz="4"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2,4</w:t>
            </w:r>
          </w:p>
        </w:tc>
        <w:tc>
          <w:tcPr>
            <w:tcW w:w="1417"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7" w:type="dxa"/>
            <w:gridSpan w:val="2"/>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416"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7"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356"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r>
      <w:tr>
        <w:trPr>
          <w:trHeight w:val="24" w:hRule="atLeast"/>
        </w:trPr>
        <w:tc>
          <w:tcPr>
            <w:tcW w:w="1133" w:type="dxa"/>
            <w:tcBorders>
              <w:top w:val="single" w:sz="4" w:space="0" w:color="000000"/>
              <w:left w:val="single" w:sz="2" w:space="0" w:color="000000"/>
              <w:bottom w:val="single" w:sz="4" w:space="0" w:color="000000"/>
              <w:right w:val="single" w:sz="4" w:space="0" w:color="000000"/>
            </w:tcBorders>
            <w:shd w:color="auto" w:fill="FFFFFF"/>
          </w:tcPr>
          <w:p>
            <w:pPr>
              <w:pStyle w:val="Style21"/>
              <w:numPr>
                <w:ilvl w:val="0"/>
                <w:numId w:val="0"/>
              </w:numPr>
              <w:tabs>
                <w:tab w:val="clear" w:pos="708"/>
                <w:tab w:val="left" w:pos="1440" w:leader="none"/>
                <w:tab w:val="left" w:pos="2880" w:leader="none"/>
                <w:tab w:val="left" w:pos="4320" w:leader="none"/>
              </w:tabs>
              <w:suppressAutoHyphens w:val="true"/>
              <w:bidi w:val="0"/>
              <w:ind w:left="62" w:right="0" w:hanging="0"/>
              <w:outlineLvl w:val="0"/>
              <w:rPr>
                <w:lang w:val="uk-UA"/>
              </w:rPr>
            </w:pPr>
            <w:r>
              <w:rPr>
                <w:rFonts w:cs="Times New Roman" w:ascii="Times New Roman" w:hAnsi="Times New Roman"/>
                <w:sz w:val="24"/>
                <w:szCs w:val="24"/>
                <w:lang w:val="uk-UA"/>
              </w:rPr>
              <w:t>1701050</w:t>
            </w:r>
          </w:p>
        </w:tc>
        <w:tc>
          <w:tcPr>
            <w:tcW w:w="5104" w:type="dxa"/>
            <w:gridSpan w:val="2"/>
            <w:tcBorders>
              <w:top w:val="single" w:sz="4" w:space="0" w:color="000000"/>
              <w:left w:val="single" w:sz="2" w:space="0" w:color="000000"/>
              <w:bottom w:val="single" w:sz="4"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outlineLvl w:val="0"/>
              <w:rPr>
                <w:lang w:val="uk-UA"/>
              </w:rPr>
            </w:pPr>
            <w:r>
              <w:rPr>
                <w:rFonts w:cs="Times New Roman" w:ascii="Times New Roman" w:hAnsi="Times New Roman"/>
                <w:sz w:val="24"/>
                <w:szCs w:val="24"/>
                <w:lang w:val="uk-UA"/>
              </w:rPr>
              <w:t>Фінансова підтримка творчих спілок у сфері засобів масової інформації, преси</w:t>
            </w:r>
          </w:p>
        </w:tc>
        <w:tc>
          <w:tcPr>
            <w:tcW w:w="1416" w:type="dxa"/>
            <w:tcBorders>
              <w:top w:val="single" w:sz="4" w:space="0" w:color="000000"/>
              <w:left w:val="single" w:sz="2" w:space="0" w:color="000000"/>
              <w:bottom w:val="single" w:sz="4"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0,0</w:t>
            </w:r>
          </w:p>
        </w:tc>
        <w:tc>
          <w:tcPr>
            <w:tcW w:w="1417"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7" w:type="dxa"/>
            <w:gridSpan w:val="2"/>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416"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7"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356"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r>
      <w:tr>
        <w:trPr>
          <w:trHeight w:val="24" w:hRule="atLeast"/>
        </w:trPr>
        <w:tc>
          <w:tcPr>
            <w:tcW w:w="1133" w:type="dxa"/>
            <w:tcBorders>
              <w:top w:val="single" w:sz="4" w:space="0" w:color="000000"/>
              <w:left w:val="single" w:sz="2" w:space="0" w:color="000000"/>
              <w:bottom w:val="single" w:sz="4" w:space="0" w:color="000000"/>
              <w:right w:val="single" w:sz="4" w:space="0" w:color="000000"/>
            </w:tcBorders>
            <w:shd w:color="auto" w:fill="FFFFFF"/>
          </w:tcPr>
          <w:p>
            <w:pPr>
              <w:pStyle w:val="Style21"/>
              <w:numPr>
                <w:ilvl w:val="0"/>
                <w:numId w:val="0"/>
              </w:numPr>
              <w:tabs>
                <w:tab w:val="clear" w:pos="708"/>
                <w:tab w:val="left" w:pos="1440" w:leader="none"/>
                <w:tab w:val="left" w:pos="2880" w:leader="none"/>
                <w:tab w:val="left" w:pos="4320" w:leader="none"/>
              </w:tabs>
              <w:suppressAutoHyphens w:val="true"/>
              <w:bidi w:val="0"/>
              <w:ind w:left="62" w:right="0" w:hanging="0"/>
              <w:outlineLvl w:val="0"/>
              <w:rPr>
                <w:lang w:val="uk-UA"/>
              </w:rPr>
            </w:pPr>
            <w:r>
              <w:rPr>
                <w:rFonts w:cs="Times New Roman" w:ascii="Times New Roman" w:hAnsi="Times New Roman"/>
                <w:sz w:val="24"/>
                <w:szCs w:val="24"/>
                <w:lang w:val="uk-UA"/>
              </w:rPr>
              <w:t>1701080</w:t>
            </w:r>
          </w:p>
        </w:tc>
        <w:tc>
          <w:tcPr>
            <w:tcW w:w="5104" w:type="dxa"/>
            <w:gridSpan w:val="2"/>
            <w:tcBorders>
              <w:top w:val="single" w:sz="4" w:space="0" w:color="000000"/>
              <w:left w:val="single" w:sz="2" w:space="0" w:color="000000"/>
              <w:bottom w:val="single" w:sz="4"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outlineLvl w:val="0"/>
              <w:rPr>
                <w:lang w:val="uk-UA"/>
              </w:rPr>
            </w:pPr>
            <w:r>
              <w:rPr>
                <w:rFonts w:cs="Times New Roman" w:ascii="Times New Roman" w:hAnsi="Times New Roman"/>
                <w:sz w:val="24"/>
                <w:szCs w:val="24"/>
                <w:lang w:val="uk-UA"/>
              </w:rPr>
              <w:t>Фінансова підтримка Національної суспільної телерадіокомпанії України</w:t>
            </w:r>
          </w:p>
        </w:tc>
        <w:tc>
          <w:tcPr>
            <w:tcW w:w="1416" w:type="dxa"/>
            <w:tcBorders>
              <w:top w:val="single" w:sz="4" w:space="0" w:color="000000"/>
              <w:left w:val="single" w:sz="2" w:space="0" w:color="000000"/>
              <w:bottom w:val="single" w:sz="4"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0,0</w:t>
            </w:r>
          </w:p>
        </w:tc>
        <w:tc>
          <w:tcPr>
            <w:tcW w:w="1417"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7" w:type="dxa"/>
            <w:gridSpan w:val="2"/>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416"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7"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356"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r>
      <w:tr>
        <w:trPr>
          <w:trHeight w:val="24" w:hRule="atLeast"/>
        </w:trPr>
        <w:tc>
          <w:tcPr>
            <w:tcW w:w="1133" w:type="dxa"/>
            <w:tcBorders>
              <w:top w:val="single" w:sz="4" w:space="0" w:color="000000"/>
              <w:left w:val="single" w:sz="2" w:space="0" w:color="000000"/>
              <w:bottom w:val="single" w:sz="4" w:space="0" w:color="000000"/>
              <w:right w:val="single" w:sz="4" w:space="0" w:color="000000"/>
            </w:tcBorders>
            <w:shd w:color="auto" w:fill="FFFFFF"/>
          </w:tcPr>
          <w:p>
            <w:pPr>
              <w:pStyle w:val="Style21"/>
              <w:numPr>
                <w:ilvl w:val="0"/>
                <w:numId w:val="0"/>
              </w:numPr>
              <w:tabs>
                <w:tab w:val="clear" w:pos="708"/>
                <w:tab w:val="left" w:pos="1440" w:leader="none"/>
                <w:tab w:val="left" w:pos="2880" w:leader="none"/>
                <w:tab w:val="left" w:pos="4320" w:leader="none"/>
              </w:tabs>
              <w:suppressAutoHyphens w:val="true"/>
              <w:bidi w:val="0"/>
              <w:ind w:left="62" w:right="0" w:hanging="0"/>
              <w:outlineLvl w:val="0"/>
              <w:rPr>
                <w:lang w:val="uk-UA"/>
              </w:rPr>
            </w:pPr>
            <w:r>
              <w:rPr>
                <w:rFonts w:cs="Times New Roman" w:ascii="Times New Roman" w:hAnsi="Times New Roman"/>
                <w:sz w:val="24"/>
                <w:szCs w:val="24"/>
                <w:lang w:val="uk-UA"/>
              </w:rPr>
              <w:t>1701390</w:t>
            </w:r>
          </w:p>
        </w:tc>
        <w:tc>
          <w:tcPr>
            <w:tcW w:w="5104" w:type="dxa"/>
            <w:gridSpan w:val="2"/>
            <w:tcBorders>
              <w:top w:val="single" w:sz="4" w:space="0" w:color="000000"/>
              <w:left w:val="single" w:sz="2" w:space="0" w:color="000000"/>
              <w:bottom w:val="single" w:sz="4"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outlineLvl w:val="0"/>
              <w:rPr>
                <w:lang w:val="uk-UA"/>
              </w:rPr>
            </w:pPr>
            <w:r>
              <w:rPr>
                <w:rFonts w:cs="Times New Roman" w:ascii="Times New Roman" w:hAnsi="Times New Roman"/>
                <w:sz w:val="24"/>
                <w:szCs w:val="24"/>
                <w:lang w:val="uk-UA"/>
              </w:rPr>
              <w:t>Здійснення заходів з питань європейської та євроатлантичної інтеграції в інформаційній сфері</w:t>
            </w:r>
          </w:p>
        </w:tc>
        <w:tc>
          <w:tcPr>
            <w:tcW w:w="1416" w:type="dxa"/>
            <w:tcBorders>
              <w:top w:val="single" w:sz="4" w:space="0" w:color="000000"/>
              <w:left w:val="single" w:sz="2" w:space="0" w:color="000000"/>
              <w:bottom w:val="single" w:sz="4"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0,0</w:t>
            </w:r>
          </w:p>
        </w:tc>
        <w:tc>
          <w:tcPr>
            <w:tcW w:w="1417"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7" w:type="dxa"/>
            <w:gridSpan w:val="2"/>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416"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7"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356"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r>
      <w:tr>
        <w:trPr>
          <w:trHeight w:val="20" w:hRule="atLeast"/>
        </w:trPr>
        <w:tc>
          <w:tcPr>
            <w:tcW w:w="1133" w:type="dxa"/>
            <w:tcBorders>
              <w:top w:val="single" w:sz="4" w:space="0" w:color="000000"/>
              <w:left w:val="single" w:sz="2" w:space="0" w:color="000000"/>
              <w:bottom w:val="single" w:sz="4" w:space="0" w:color="000000"/>
              <w:right w:val="single" w:sz="4" w:space="0" w:color="000000"/>
            </w:tcBorders>
            <w:shd w:color="auto" w:fill="FFFFFF"/>
          </w:tcPr>
          <w:p>
            <w:pPr>
              <w:pStyle w:val="Style21"/>
              <w:numPr>
                <w:ilvl w:val="0"/>
                <w:numId w:val="0"/>
              </w:numPr>
              <w:tabs>
                <w:tab w:val="clear" w:pos="708"/>
                <w:tab w:val="left" w:pos="1440" w:leader="none"/>
                <w:tab w:val="left" w:pos="2880" w:leader="none"/>
                <w:tab w:val="left" w:pos="4320" w:leader="none"/>
              </w:tabs>
              <w:suppressAutoHyphens w:val="true"/>
              <w:bidi w:val="0"/>
              <w:ind w:left="62" w:right="0" w:hanging="0"/>
              <w:outlineLvl w:val="0"/>
              <w:rPr>
                <w:lang w:val="uk-UA"/>
              </w:rPr>
            </w:pPr>
            <w:r>
              <w:rPr>
                <w:rFonts w:cs="Times New Roman" w:ascii="Times New Roman" w:hAnsi="Times New Roman"/>
                <w:sz w:val="24"/>
                <w:szCs w:val="24"/>
                <w:lang w:val="uk-UA"/>
              </w:rPr>
              <w:t>1701370</w:t>
            </w:r>
          </w:p>
        </w:tc>
        <w:tc>
          <w:tcPr>
            <w:tcW w:w="5104" w:type="dxa"/>
            <w:gridSpan w:val="2"/>
            <w:tcBorders>
              <w:top w:val="single" w:sz="4" w:space="0" w:color="000000"/>
              <w:left w:val="single" w:sz="2" w:space="0" w:color="000000"/>
              <w:bottom w:val="single" w:sz="4"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outlineLvl w:val="0"/>
              <w:rPr>
                <w:lang w:val="uk-UA"/>
              </w:rPr>
            </w:pPr>
            <w:r>
              <w:rPr>
                <w:rFonts w:cs="Times New Roman" w:ascii="Times New Roman" w:hAnsi="Times New Roman"/>
                <w:sz w:val="24"/>
                <w:szCs w:val="24"/>
                <w:lang w:val="uk-UA"/>
              </w:rPr>
              <w:t>Забезпечення підготовки та проведення пісенного конкурсу «Євробачення»</w:t>
            </w:r>
          </w:p>
        </w:tc>
        <w:tc>
          <w:tcPr>
            <w:tcW w:w="1416" w:type="dxa"/>
            <w:tcBorders>
              <w:top w:val="single" w:sz="4" w:space="0" w:color="000000"/>
              <w:left w:val="single" w:sz="2" w:space="0" w:color="000000"/>
              <w:bottom w:val="single" w:sz="4" w:space="0" w:color="000000"/>
              <w:right w:val="single" w:sz="4"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0" w:right="0" w:hanging="0"/>
              <w:jc w:val="center"/>
              <w:outlineLvl w:val="0"/>
              <w:rPr>
                <w:lang w:val="uk-UA"/>
              </w:rPr>
            </w:pPr>
            <w:r>
              <w:rPr>
                <w:rFonts w:cs="Times New Roman" w:ascii="Times New Roman" w:hAnsi="Times New Roman"/>
                <w:sz w:val="24"/>
                <w:szCs w:val="24"/>
                <w:lang w:val="uk-UA"/>
              </w:rPr>
              <w:t>743,4</w:t>
            </w:r>
          </w:p>
        </w:tc>
        <w:tc>
          <w:tcPr>
            <w:tcW w:w="1417"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743,4</w:t>
            </w:r>
          </w:p>
        </w:tc>
        <w:tc>
          <w:tcPr>
            <w:tcW w:w="1277" w:type="dxa"/>
            <w:gridSpan w:val="2"/>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416"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277"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c>
          <w:tcPr>
            <w:tcW w:w="1356" w:type="dxa"/>
            <w:tcBorders>
              <w:top w:val="single" w:sz="4" w:space="0" w:color="000000"/>
              <w:left w:val="single" w:sz="4" w:space="0" w:color="000000"/>
              <w:bottom w:val="single" w:sz="4"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440" w:leader="none"/>
                <w:tab w:val="left" w:pos="2880" w:leader="none"/>
                <w:tab w:val="left" w:pos="4320" w:leader="none"/>
              </w:tabs>
              <w:suppressAutoHyphens w:val="true"/>
              <w:bidi w:val="0"/>
              <w:ind w:left="250" w:right="0" w:hanging="0"/>
              <w:jc w:val="center"/>
              <w:outlineLvl w:val="0"/>
              <w:rPr>
                <w:lang w:val="uk-UA"/>
              </w:rPr>
            </w:pPr>
            <w:r>
              <w:rPr>
                <w:rFonts w:cs="Times New Roman" w:ascii="Times New Roman" w:hAnsi="Times New Roman"/>
                <w:sz w:val="24"/>
                <w:szCs w:val="24"/>
                <w:lang w:val="uk-UA"/>
              </w:rPr>
              <w:t>0,0</w:t>
            </w:r>
          </w:p>
        </w:tc>
      </w:tr>
    </w:tbl>
    <w:p>
      <w:pPr>
        <w:pStyle w:val="1"/>
        <w:bidi w:val="0"/>
        <w:spacing w:before="120" w:after="0"/>
        <w:ind w:left="641" w:right="0" w:hanging="0"/>
        <w:rPr>
          <w:lang w:val="uk-UA"/>
        </w:rPr>
      </w:pPr>
      <w:r>
        <w:rPr>
          <w:rFonts w:cs="Times New Roman" w:ascii="Times New Roman" w:hAnsi="Times New Roman"/>
          <w:color w:val="auto"/>
          <w:sz w:val="24"/>
          <w:szCs w:val="24"/>
          <w:lang w:val="uk-UA"/>
        </w:rPr>
        <w:t>*Відповідно до Порядку подання фінансової звітності”, затвердженого постановою Кабінету Міністрів України від 28 лютого 2000 р. №419, станом на серпень місяць наявна квартальна звітність станом на 01.07.2019</w:t>
      </w:r>
    </w:p>
    <w:p>
      <w:pPr>
        <w:pStyle w:val="Normal"/>
        <w:bidi w:val="0"/>
        <w:spacing w:before="0" w:after="60"/>
        <w:ind w:left="0" w:right="0" w:hanging="0"/>
        <w:rPr>
          <w:rFonts w:ascii="Times New Roman" w:hAnsi="Times New Roman" w:cs="Times New Roman"/>
          <w:sz w:val="28"/>
          <w:szCs w:val="28"/>
          <w:lang w:val="uk-UA" w:eastAsia="en-US"/>
        </w:rPr>
      </w:pPr>
      <w:r>
        <w:rPr>
          <w:rFonts w:cs="Times New Roman" w:ascii="Times New Roman" w:hAnsi="Times New Roman"/>
          <w:sz w:val="28"/>
          <w:szCs w:val="28"/>
          <w:lang w:val="uk-UA" w:eastAsia="en-US"/>
        </w:rPr>
      </w:r>
    </w:p>
    <w:p>
      <w:pPr>
        <w:pStyle w:val="1"/>
        <w:bidi w:val="0"/>
        <w:spacing w:before="0" w:after="60"/>
        <w:ind w:left="0" w:right="0" w:firstLine="641"/>
        <w:rPr>
          <w:lang w:val="uk-UA"/>
        </w:rPr>
      </w:pPr>
      <w:r>
        <w:rPr>
          <w:rFonts w:cs="Times New Roman" w:ascii="Times New Roman" w:hAnsi="Times New Roman"/>
          <w:b/>
          <w:bCs/>
          <w:i/>
          <w:iCs/>
          <w:color w:val="auto"/>
          <w:sz w:val="28"/>
          <w:szCs w:val="28"/>
          <w:lang w:val="uk-UA"/>
        </w:rPr>
        <w:t xml:space="preserve">  </w:t>
      </w:r>
      <w:r>
        <w:rPr>
          <w:rFonts w:cs="Times New Roman" w:ascii="Times New Roman" w:hAnsi="Times New Roman"/>
          <w:b/>
          <w:bCs/>
          <w:i/>
          <w:iCs/>
          <w:color w:val="auto"/>
          <w:sz w:val="28"/>
          <w:szCs w:val="28"/>
          <w:u w:val="single"/>
          <w:lang w:val="uk-UA"/>
        </w:rPr>
        <w:t>3.Міжнародна технічна допомога</w:t>
      </w:r>
    </w:p>
    <w:p>
      <w:pPr>
        <w:pStyle w:val="Normal"/>
        <w:bidi w:val="0"/>
        <w:spacing w:lineRule="auto" w:line="276"/>
        <w:ind w:left="0" w:right="0" w:firstLine="284"/>
        <w:rPr>
          <w:lang w:val="uk-UA"/>
        </w:rPr>
      </w:pPr>
      <w:r>
        <w:rPr>
          <w:rFonts w:cs="Times New Roman" w:ascii="Times New Roman" w:hAnsi="Times New Roman"/>
          <w:sz w:val="28"/>
          <w:szCs w:val="28"/>
          <w:lang w:val="uk-UA" w:eastAsia="en-US"/>
        </w:rPr>
        <w:t xml:space="preserve">   </w:t>
      </w:r>
      <w:r>
        <w:rPr>
          <w:rFonts w:cs="Times New Roman" w:ascii="Times New Roman" w:hAnsi="Times New Roman"/>
          <w:sz w:val="28"/>
          <w:szCs w:val="28"/>
          <w:lang w:eastAsia="en-US"/>
        </w:rPr>
        <w:t>(</w:t>
      </w:r>
      <w:r>
        <w:rPr>
          <w:rFonts w:cs="Times New Roman" w:ascii="Times New Roman" w:hAnsi="Times New Roman"/>
          <w:sz w:val="28"/>
          <w:szCs w:val="28"/>
          <w:lang w:val="uk-UA" w:eastAsia="en-US"/>
        </w:rPr>
        <w:t>У всіх вказаних проектах МТД Держкомтелерадіо виступає бенефіціаром)</w:t>
      </w:r>
    </w:p>
    <w:tbl>
      <w:tblPr>
        <w:tblW w:w="14443" w:type="dxa"/>
        <w:jc w:val="left"/>
        <w:tblInd w:w="78" w:type="dxa"/>
        <w:tblCellMar>
          <w:top w:w="80" w:type="dxa"/>
          <w:left w:w="80" w:type="dxa"/>
          <w:bottom w:w="80" w:type="dxa"/>
          <w:right w:w="80" w:type="dxa"/>
        </w:tblCellMar>
      </w:tblPr>
      <w:tblGrid>
        <w:gridCol w:w="2976"/>
        <w:gridCol w:w="2694"/>
        <w:gridCol w:w="1700"/>
        <w:gridCol w:w="1701"/>
        <w:gridCol w:w="5372"/>
      </w:tblGrid>
      <w:tr>
        <w:trPr>
          <w:trHeight w:val="334" w:hRule="atLeast"/>
        </w:trPr>
        <w:tc>
          <w:tcPr>
            <w:tcW w:w="2976" w:type="dxa"/>
            <w:vMerge w:val="restart"/>
            <w:tcBorders>
              <w:top w:val="single" w:sz="2" w:space="0" w:color="000000"/>
              <w:left w:val="single" w:sz="2" w:space="0" w:color="000000"/>
              <w:bottom w:val="single" w:sz="2" w:space="0" w:color="000000"/>
              <w:right w:val="single" w:sz="4" w:space="0" w:color="000000"/>
            </w:tcBorders>
            <w:shd w:color="auto" w:fill="F2F2F2"/>
            <w:vAlign w:val="center"/>
          </w:tcPr>
          <w:p>
            <w:pPr>
              <w:pStyle w:val="Normal"/>
              <w:tabs>
                <w:tab w:val="clear" w:pos="708"/>
              </w:tabs>
              <w:bidi w:val="0"/>
              <w:spacing w:lineRule="auto" w:line="276" w:before="0" w:after="200"/>
              <w:ind w:left="0" w:right="0" w:hanging="0"/>
              <w:rPr>
                <w:lang w:val="uk-UA"/>
              </w:rPr>
            </w:pPr>
            <w:r>
              <w:rPr>
                <w:rFonts w:cs="Times New Roman" w:ascii="Times New Roman" w:hAnsi="Times New Roman"/>
                <w:lang w:val="uk-UA" w:eastAsia="en-US"/>
              </w:rPr>
              <w:t>Назва програми / проекту</w:t>
            </w:r>
          </w:p>
        </w:tc>
        <w:tc>
          <w:tcPr>
            <w:tcW w:w="2694" w:type="dxa"/>
            <w:vMerge w:val="restart"/>
            <w:tcBorders>
              <w:top w:val="single" w:sz="2" w:space="0" w:color="000000"/>
              <w:left w:val="single" w:sz="4" w:space="0" w:color="000000"/>
              <w:bottom w:val="single" w:sz="2" w:space="0" w:color="000000"/>
              <w:right w:val="single" w:sz="4" w:space="0" w:color="000000"/>
            </w:tcBorders>
            <w:shd w:color="auto" w:fill="F2F2F2"/>
            <w:tcMar>
              <w:top w:w="0" w:type="dxa"/>
              <w:left w:w="2" w:type="dxa"/>
              <w:bottom w:w="0" w:type="dxa"/>
              <w:right w:w="5" w:type="dxa"/>
            </w:tcMar>
            <w:vAlign w:val="center"/>
          </w:tcPr>
          <w:p>
            <w:pPr>
              <w:pStyle w:val="Normal"/>
              <w:tabs>
                <w:tab w:val="clear" w:pos="708"/>
              </w:tabs>
              <w:bidi w:val="0"/>
              <w:spacing w:lineRule="auto" w:line="276" w:before="0" w:after="200"/>
              <w:ind w:left="0" w:right="0" w:hanging="0"/>
              <w:jc w:val="center"/>
              <w:rPr>
                <w:lang w:val="uk-UA"/>
              </w:rPr>
            </w:pPr>
            <w:r>
              <w:rPr>
                <w:rFonts w:cs="Times New Roman" w:ascii="Times New Roman" w:hAnsi="Times New Roman"/>
                <w:lang w:val="uk-UA" w:eastAsia="en-US"/>
              </w:rPr>
              <w:t>Донор</w:t>
            </w:r>
          </w:p>
        </w:tc>
        <w:tc>
          <w:tcPr>
            <w:tcW w:w="3401" w:type="dxa"/>
            <w:gridSpan w:val="2"/>
            <w:tcBorders>
              <w:top w:val="single" w:sz="2" w:space="0" w:color="000000"/>
              <w:left w:val="single" w:sz="4" w:space="0" w:color="000000"/>
              <w:bottom w:val="single" w:sz="2" w:space="0" w:color="000000"/>
              <w:right w:val="single" w:sz="2" w:space="0" w:color="000000"/>
            </w:tcBorders>
            <w:shd w:color="auto" w:fill="F2F2F2"/>
            <w:tcMar>
              <w:top w:w="0" w:type="dxa"/>
              <w:left w:w="2" w:type="dxa"/>
              <w:bottom w:w="0" w:type="dxa"/>
              <w:right w:w="5" w:type="dxa"/>
            </w:tcMar>
            <w:vAlign w:val="center"/>
          </w:tcPr>
          <w:p>
            <w:pPr>
              <w:pStyle w:val="Normal"/>
              <w:tabs>
                <w:tab w:val="clear" w:pos="708"/>
              </w:tabs>
              <w:bidi w:val="0"/>
              <w:spacing w:lineRule="auto" w:line="276" w:before="0" w:after="200"/>
              <w:ind w:left="0" w:right="0" w:hanging="0"/>
              <w:jc w:val="center"/>
              <w:rPr>
                <w:lang w:val="uk-UA"/>
              </w:rPr>
            </w:pPr>
            <w:r>
              <w:rPr>
                <w:rFonts w:cs="Times New Roman" w:ascii="Times New Roman" w:hAnsi="Times New Roman"/>
                <w:lang w:val="uk-UA" w:eastAsia="en-US"/>
              </w:rPr>
              <w:t>Строк реалізації, роки</w:t>
            </w:r>
          </w:p>
        </w:tc>
        <w:tc>
          <w:tcPr>
            <w:tcW w:w="5372" w:type="dxa"/>
            <w:vMerge w:val="restart"/>
            <w:tcBorders>
              <w:top w:val="single" w:sz="2" w:space="0" w:color="000000"/>
              <w:left w:val="single" w:sz="4" w:space="0" w:color="000000"/>
              <w:bottom w:val="single" w:sz="2" w:space="0" w:color="000000"/>
              <w:right w:val="single" w:sz="2" w:space="0" w:color="000000"/>
            </w:tcBorders>
            <w:shd w:color="auto" w:fill="F2F2F2"/>
            <w:tcMar>
              <w:top w:w="0" w:type="dxa"/>
              <w:left w:w="2" w:type="dxa"/>
              <w:bottom w:w="0" w:type="dxa"/>
              <w:right w:w="5" w:type="dxa"/>
            </w:tcMar>
            <w:vAlign w:val="center"/>
          </w:tcPr>
          <w:p>
            <w:pPr>
              <w:pStyle w:val="Normal"/>
              <w:tabs>
                <w:tab w:val="clear" w:pos="708"/>
              </w:tabs>
              <w:bidi w:val="0"/>
              <w:spacing w:lineRule="auto" w:line="276" w:before="0" w:after="200"/>
              <w:ind w:left="0" w:right="0" w:hanging="0"/>
              <w:jc w:val="center"/>
              <w:rPr>
                <w:lang w:val="uk-UA"/>
              </w:rPr>
            </w:pPr>
            <w:r>
              <w:rPr>
                <w:rFonts w:cs="Times New Roman" w:ascii="Times New Roman" w:hAnsi="Times New Roman"/>
                <w:lang w:val="uk-UA" w:eastAsia="en-US"/>
              </w:rPr>
              <w:t>Очікувані результати</w:t>
            </w:r>
          </w:p>
        </w:tc>
      </w:tr>
      <w:tr>
        <w:trPr>
          <w:trHeight w:val="334" w:hRule="atLeast"/>
        </w:trPr>
        <w:tc>
          <w:tcPr>
            <w:tcW w:w="2976" w:type="dxa"/>
            <w:vMerge w:val="continue"/>
            <w:tcBorders>
              <w:top w:val="single" w:sz="2" w:space="0" w:color="000000"/>
              <w:left w:val="single" w:sz="2" w:space="0" w:color="000000"/>
              <w:bottom w:val="single" w:sz="2" w:space="0" w:color="000000"/>
              <w:right w:val="single" w:sz="4" w:space="0" w:color="000000"/>
            </w:tcBorders>
            <w:shd w:color="auto" w:fill="F2F2F2"/>
            <w:tcMar>
              <w:top w:w="0" w:type="dxa"/>
              <w:left w:w="2" w:type="dxa"/>
              <w:bottom w:w="0" w:type="dxa"/>
              <w:right w:w="5" w:type="dxa"/>
            </w:tcMar>
            <w:vAlign w:val="center"/>
          </w:tcPr>
          <w:p>
            <w:pPr>
              <w:pStyle w:val="Normal"/>
              <w:tabs>
                <w:tab w:val="clear" w:pos="708"/>
              </w:tabs>
              <w:bidi w:val="0"/>
              <w:spacing w:lineRule="auto" w:line="276" w:before="0" w:after="0"/>
              <w:ind w:left="0" w:right="0" w:hanging="0"/>
              <w:rPr>
                <w:rFonts w:ascii="Times New Roman" w:hAnsi="Times New Roman" w:cs="Times New Roman"/>
                <w:lang w:val="uk-UA" w:eastAsia="en-US"/>
              </w:rPr>
            </w:pPr>
            <w:r>
              <w:rPr>
                <w:rFonts w:cs="Times New Roman" w:ascii="Times New Roman" w:hAnsi="Times New Roman"/>
                <w:lang w:val="uk-UA" w:eastAsia="en-US"/>
              </w:rPr>
            </w:r>
          </w:p>
        </w:tc>
        <w:tc>
          <w:tcPr>
            <w:tcW w:w="2694" w:type="dxa"/>
            <w:vMerge w:val="continue"/>
            <w:tcBorders>
              <w:top w:val="single" w:sz="2" w:space="0" w:color="000000"/>
              <w:left w:val="single" w:sz="4" w:space="0" w:color="000000"/>
              <w:bottom w:val="single" w:sz="2" w:space="0" w:color="000000"/>
              <w:right w:val="single" w:sz="4" w:space="0" w:color="000000"/>
            </w:tcBorders>
            <w:shd w:color="auto" w:fill="F2F2F2"/>
            <w:tcMar>
              <w:top w:w="0" w:type="dxa"/>
              <w:left w:w="2" w:type="dxa"/>
              <w:bottom w:w="0" w:type="dxa"/>
              <w:right w:w="5" w:type="dxa"/>
            </w:tcMar>
            <w:vAlign w:val="center"/>
          </w:tcPr>
          <w:p>
            <w:pPr>
              <w:pStyle w:val="Normal"/>
              <w:tabs>
                <w:tab w:val="clear" w:pos="708"/>
              </w:tabs>
              <w:bidi w:val="0"/>
              <w:spacing w:lineRule="auto" w:line="276" w:before="0" w:after="0"/>
              <w:ind w:left="0" w:right="0" w:hanging="0"/>
              <w:rPr>
                <w:rFonts w:ascii="Times New Roman" w:hAnsi="Times New Roman" w:cs="Times New Roman"/>
                <w:lang w:val="uk-UA" w:eastAsia="en-US"/>
              </w:rPr>
            </w:pPr>
            <w:r>
              <w:rPr>
                <w:rFonts w:cs="Times New Roman" w:ascii="Times New Roman" w:hAnsi="Times New Roman"/>
                <w:lang w:val="uk-UA" w:eastAsia="en-US"/>
              </w:rPr>
            </w:r>
          </w:p>
        </w:tc>
        <w:tc>
          <w:tcPr>
            <w:tcW w:w="1700" w:type="dxa"/>
            <w:tcBorders>
              <w:top w:val="single" w:sz="2" w:space="0" w:color="000000"/>
              <w:left w:val="single" w:sz="4" w:space="0" w:color="000000"/>
              <w:bottom w:val="single" w:sz="2" w:space="0" w:color="000000"/>
              <w:right w:val="single" w:sz="2" w:space="0" w:color="000000"/>
            </w:tcBorders>
            <w:shd w:color="auto" w:fill="F2F2F2"/>
            <w:tcMar>
              <w:top w:w="0" w:type="dxa"/>
              <w:left w:w="2" w:type="dxa"/>
              <w:bottom w:w="0" w:type="dxa"/>
              <w:right w:w="5" w:type="dxa"/>
            </w:tcMar>
            <w:vAlign w:val="center"/>
          </w:tcPr>
          <w:p>
            <w:pPr>
              <w:pStyle w:val="Normal"/>
              <w:tabs>
                <w:tab w:val="clear" w:pos="708"/>
              </w:tabs>
              <w:bidi w:val="0"/>
              <w:spacing w:lineRule="auto" w:line="276" w:before="0" w:after="200"/>
              <w:ind w:left="0" w:right="0" w:hanging="0"/>
              <w:rPr>
                <w:lang w:val="uk-UA"/>
              </w:rPr>
            </w:pPr>
            <w:r>
              <w:rPr>
                <w:rFonts w:cs="Times New Roman" w:ascii="Times New Roman" w:hAnsi="Times New Roman"/>
                <w:lang w:val="uk-UA" w:eastAsia="en-US"/>
              </w:rPr>
              <w:t>дата початку</w:t>
            </w:r>
          </w:p>
        </w:tc>
        <w:tc>
          <w:tcPr>
            <w:tcW w:w="1701" w:type="dxa"/>
            <w:tcBorders>
              <w:top w:val="single" w:sz="2" w:space="0" w:color="000000"/>
              <w:left w:val="single" w:sz="4" w:space="0" w:color="000000"/>
              <w:bottom w:val="single" w:sz="2" w:space="0" w:color="000000"/>
              <w:right w:val="single" w:sz="2" w:space="0" w:color="000000"/>
            </w:tcBorders>
            <w:shd w:color="auto" w:fill="F2F2F2"/>
            <w:tcMar>
              <w:top w:w="0" w:type="dxa"/>
              <w:left w:w="2" w:type="dxa"/>
              <w:bottom w:w="0" w:type="dxa"/>
              <w:right w:w="5" w:type="dxa"/>
            </w:tcMar>
            <w:vAlign w:val="center"/>
          </w:tcPr>
          <w:p>
            <w:pPr>
              <w:pStyle w:val="Normal"/>
              <w:tabs>
                <w:tab w:val="clear" w:pos="708"/>
              </w:tabs>
              <w:bidi w:val="0"/>
              <w:spacing w:lineRule="auto" w:line="276" w:before="0" w:after="200"/>
              <w:ind w:left="0" w:right="0" w:hanging="0"/>
              <w:jc w:val="center"/>
              <w:rPr>
                <w:lang w:val="uk-UA"/>
              </w:rPr>
            </w:pPr>
            <w:r>
              <w:rPr>
                <w:rFonts w:cs="Times New Roman" w:ascii="Times New Roman" w:hAnsi="Times New Roman"/>
                <w:lang w:val="uk-UA" w:eastAsia="en-US"/>
              </w:rPr>
              <w:t>дата завершення</w:t>
            </w:r>
          </w:p>
        </w:tc>
        <w:tc>
          <w:tcPr>
            <w:tcW w:w="5372" w:type="dxa"/>
            <w:vMerge w:val="continue"/>
            <w:tcBorders>
              <w:top w:val="single" w:sz="2" w:space="0" w:color="000000"/>
              <w:left w:val="single" w:sz="4" w:space="0" w:color="000000"/>
              <w:bottom w:val="single" w:sz="2" w:space="0" w:color="000000"/>
              <w:right w:val="single" w:sz="2" w:space="0" w:color="000000"/>
            </w:tcBorders>
            <w:shd w:color="auto" w:fill="F2F2F2"/>
            <w:tcMar>
              <w:top w:w="0" w:type="dxa"/>
              <w:left w:w="2" w:type="dxa"/>
              <w:bottom w:w="0" w:type="dxa"/>
              <w:right w:w="5" w:type="dxa"/>
            </w:tcMar>
            <w:vAlign w:val="center"/>
          </w:tcPr>
          <w:p>
            <w:pPr>
              <w:pStyle w:val="Normal"/>
              <w:tabs>
                <w:tab w:val="clear" w:pos="708"/>
              </w:tabs>
              <w:bidi w:val="0"/>
              <w:spacing w:lineRule="auto" w:line="276" w:before="0" w:after="0"/>
              <w:ind w:left="0" w:right="0" w:hanging="0"/>
              <w:rPr>
                <w:rFonts w:ascii="Times New Roman" w:hAnsi="Times New Roman" w:cs="Times New Roman"/>
                <w:lang w:val="uk-UA" w:eastAsia="en-US"/>
              </w:rPr>
            </w:pPr>
            <w:r>
              <w:rPr>
                <w:rFonts w:cs="Times New Roman" w:ascii="Times New Roman" w:hAnsi="Times New Roman"/>
                <w:lang w:val="uk-UA" w:eastAsia="en-US"/>
              </w:rPr>
            </w:r>
          </w:p>
        </w:tc>
      </w:tr>
      <w:tr>
        <w:trPr>
          <w:trHeight w:val="126" w:hRule="atLeast"/>
        </w:trPr>
        <w:tc>
          <w:tcPr>
            <w:tcW w:w="2976" w:type="dxa"/>
            <w:tcBorders>
              <w:top w:val="single" w:sz="2" w:space="0" w:color="000000"/>
              <w:left w:val="single" w:sz="2" w:space="0" w:color="000000"/>
              <w:bottom w:val="single" w:sz="2" w:space="0" w:color="000000"/>
              <w:right w:val="single" w:sz="4" w:space="0" w:color="000000"/>
            </w:tcBorders>
            <w:shd w:color="auto" w:fill="FFFFFF"/>
          </w:tcPr>
          <w:p>
            <w:pPr>
              <w:pStyle w:val="Normal"/>
              <w:tabs>
                <w:tab w:val="clear" w:pos="708"/>
              </w:tabs>
              <w:bidi w:val="0"/>
              <w:spacing w:lineRule="auto" w:line="276" w:before="0" w:after="0"/>
              <w:ind w:left="0" w:right="0" w:hanging="0"/>
              <w:rPr/>
            </w:pPr>
            <w:r>
              <w:rPr>
                <w:rFonts w:cs="Times New Roman" w:ascii="Times New Roman" w:hAnsi="Times New Roman"/>
                <w:lang w:eastAsia="en-US"/>
              </w:rPr>
              <w:t>«</w:t>
            </w:r>
            <w:r>
              <w:rPr>
                <w:rFonts w:cs="Times New Roman" w:ascii="Times New Roman" w:hAnsi="Times New Roman"/>
                <w:lang w:val="uk-UA" w:eastAsia="en-US"/>
              </w:rPr>
              <w:t>Підтримка Національного суспільного мовника України</w:t>
            </w:r>
            <w:r>
              <w:rPr>
                <w:rFonts w:cs="Times New Roman" w:ascii="Times New Roman" w:hAnsi="Times New Roman"/>
                <w:lang w:eastAsia="en-US"/>
              </w:rPr>
              <w:t>»,</w:t>
            </w:r>
            <w:r>
              <w:rPr>
                <w:rFonts w:cs="Times New Roman" w:ascii="Times New Roman" w:hAnsi="Times New Roman"/>
                <w:lang w:val="uk-UA" w:eastAsia="en-US"/>
              </w:rPr>
              <w:t xml:space="preserve"> </w:t>
            </w:r>
          </w:p>
          <w:p>
            <w:pPr>
              <w:pStyle w:val="Normal"/>
              <w:tabs>
                <w:tab w:val="clear" w:pos="708"/>
              </w:tabs>
              <w:bidi w:val="0"/>
              <w:spacing w:lineRule="auto" w:line="276" w:before="0" w:after="200"/>
              <w:ind w:left="0" w:right="0" w:hanging="0"/>
              <w:rPr/>
            </w:pPr>
            <w:r>
              <w:rPr>
                <w:rFonts w:cs="Times New Roman" w:ascii="Times New Roman" w:hAnsi="Times New Roman"/>
                <w:lang w:eastAsia="en-US"/>
              </w:rPr>
              <w:t> </w:t>
            </w:r>
            <w:r>
              <w:rPr>
                <w:rFonts w:cs="Times New Roman" w:ascii="Times New Roman" w:hAnsi="Times New Roman"/>
                <w:lang w:eastAsia="en-US"/>
              </w:rPr>
              <w:t>реєстраційна картка №</w:t>
            </w:r>
            <w:r>
              <w:rPr>
                <w:rFonts w:cs="Times New Roman" w:ascii="Times New Roman" w:hAnsi="Times New Roman"/>
                <w:lang w:val="uk-UA" w:eastAsia="en-US"/>
              </w:rPr>
              <w:t>3958</w:t>
            </w:r>
          </w:p>
        </w:tc>
        <w:tc>
          <w:tcPr>
            <w:tcW w:w="2694" w:type="dxa"/>
            <w:tcBorders>
              <w:top w:val="single" w:sz="2" w:space="0" w:color="000000"/>
              <w:left w:val="single" w:sz="4" w:space="0" w:color="000000"/>
              <w:bottom w:val="single" w:sz="2" w:space="0" w:color="000000"/>
              <w:right w:val="single" w:sz="4" w:space="0" w:color="000000"/>
            </w:tcBorders>
            <w:shd w:color="auto" w:fill="FFFFFF"/>
            <w:tcMar>
              <w:top w:w="0" w:type="dxa"/>
              <w:left w:w="2" w:type="dxa"/>
              <w:bottom w:w="0" w:type="dxa"/>
              <w:right w:w="5" w:type="dxa"/>
            </w:tcMar>
          </w:tcPr>
          <w:p>
            <w:pPr>
              <w:pStyle w:val="Normal"/>
              <w:tabs>
                <w:tab w:val="clear" w:pos="708"/>
              </w:tabs>
              <w:bidi w:val="0"/>
              <w:spacing w:lineRule="auto" w:line="276" w:before="0" w:after="200"/>
              <w:ind w:left="141" w:right="0" w:hanging="0"/>
              <w:rPr>
                <w:lang w:val="uk-UA"/>
              </w:rPr>
            </w:pPr>
            <w:r>
              <w:rPr>
                <w:rFonts w:cs="Times New Roman" w:ascii="Times New Roman" w:hAnsi="Times New Roman"/>
                <w:lang w:val="uk-UA" w:eastAsia="en-US"/>
              </w:rPr>
              <w:t>Європейський Союз</w:t>
            </w:r>
          </w:p>
        </w:tc>
        <w:tc>
          <w:tcPr>
            <w:tcW w:w="1700"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tabs>
                <w:tab w:val="clear" w:pos="708"/>
              </w:tabs>
              <w:bidi w:val="0"/>
              <w:spacing w:lineRule="auto" w:line="276" w:before="0" w:after="200"/>
              <w:ind w:left="142" w:right="0" w:hanging="0"/>
              <w:rPr>
                <w:lang w:val="uk-UA"/>
              </w:rPr>
            </w:pPr>
            <w:r>
              <w:rPr>
                <w:rFonts w:cs="Times New Roman" w:ascii="Times New Roman" w:hAnsi="Times New Roman"/>
                <w:lang w:val="uk-UA" w:eastAsia="en-US"/>
              </w:rPr>
              <w:t>01.09.2017</w:t>
            </w:r>
          </w:p>
        </w:tc>
        <w:tc>
          <w:tcPr>
            <w:tcW w:w="1701"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tabs>
                <w:tab w:val="clear" w:pos="708"/>
              </w:tabs>
              <w:bidi w:val="0"/>
              <w:spacing w:lineRule="auto" w:line="276" w:before="0" w:after="200"/>
              <w:ind w:left="141" w:right="0" w:hanging="0"/>
              <w:rPr>
                <w:lang w:val="uk-UA"/>
              </w:rPr>
            </w:pPr>
            <w:r>
              <w:rPr>
                <w:rFonts w:cs="Times New Roman" w:ascii="Times New Roman" w:hAnsi="Times New Roman"/>
                <w:lang w:val="uk-UA" w:eastAsia="en-US"/>
              </w:rPr>
              <w:t>30.08.2020</w:t>
            </w:r>
          </w:p>
        </w:tc>
        <w:tc>
          <w:tcPr>
            <w:tcW w:w="5372"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vAlign w:val="center"/>
          </w:tcPr>
          <w:p>
            <w:pPr>
              <w:pStyle w:val="Normal"/>
              <w:tabs>
                <w:tab w:val="clear" w:pos="708"/>
              </w:tabs>
              <w:bidi w:val="0"/>
              <w:spacing w:lineRule="auto" w:line="276"/>
              <w:ind w:left="142" w:right="0" w:hanging="0"/>
              <w:rPr>
                <w:lang w:val="uk-UA"/>
              </w:rPr>
            </w:pPr>
            <w:r>
              <w:rPr>
                <w:rFonts w:cs="Times New Roman" w:ascii="Times New Roman" w:hAnsi="Times New Roman"/>
                <w:lang w:val="uk-UA" w:eastAsia="en-US"/>
              </w:rPr>
              <w:t>покращення ефективності діяльності суспільного мовника, зокрема роботи цифрового News House та Академії суспільного мовлення шляхом створення постійної бази для виробництва якісного, об’єктивного та неупередженого змістовного наповнення новин для всіх сегментів населення</w:t>
            </w:r>
          </w:p>
          <w:p>
            <w:pPr>
              <w:pStyle w:val="Normal"/>
              <w:tabs>
                <w:tab w:val="clear" w:pos="708"/>
              </w:tabs>
              <w:bidi w:val="0"/>
              <w:spacing w:lineRule="auto" w:line="276" w:before="0" w:after="200"/>
              <w:ind w:left="142" w:right="0" w:hanging="0"/>
              <w:rPr>
                <w:lang w:val="uk-UA"/>
              </w:rPr>
            </w:pPr>
            <w:r>
              <w:rPr>
                <w:rFonts w:cs="Times New Roman" w:ascii="Times New Roman" w:hAnsi="Times New Roman"/>
                <w:lang w:val="uk-UA" w:eastAsia="en-US"/>
              </w:rPr>
              <w:t>(телебачення, радіо та нові медіа як на загальнодержавному, так і на регіональному рівнях)</w:t>
            </w:r>
          </w:p>
        </w:tc>
      </w:tr>
      <w:tr>
        <w:trPr>
          <w:trHeight w:val="89" w:hRule="atLeast"/>
        </w:trPr>
        <w:tc>
          <w:tcPr>
            <w:tcW w:w="2976" w:type="dxa"/>
            <w:tcBorders>
              <w:top w:val="single" w:sz="2" w:space="0" w:color="000000"/>
              <w:left w:val="single" w:sz="2" w:space="0" w:color="000000"/>
              <w:bottom w:val="single" w:sz="2" w:space="0" w:color="000000"/>
              <w:right w:val="single" w:sz="4" w:space="0" w:color="000000"/>
            </w:tcBorders>
            <w:shd w:color="auto" w:fill="FFFFFF"/>
          </w:tcPr>
          <w:p>
            <w:pPr>
              <w:pStyle w:val="Normal"/>
              <w:tabs>
                <w:tab w:val="clear" w:pos="708"/>
              </w:tabs>
              <w:bidi w:val="0"/>
              <w:spacing w:lineRule="auto" w:line="276" w:before="0" w:after="0"/>
              <w:ind w:left="0" w:right="0" w:hanging="0"/>
              <w:rPr/>
            </w:pPr>
            <w:r>
              <w:rPr>
                <w:rFonts w:cs="Times New Roman" w:ascii="Times New Roman" w:hAnsi="Times New Roman"/>
                <w:lang w:eastAsia="en-US"/>
              </w:rPr>
              <w:t xml:space="preserve">«Програма партнерства в галузі </w:t>
            </w:r>
          </w:p>
          <w:p>
            <w:pPr>
              <w:pStyle w:val="Normal"/>
              <w:tabs>
                <w:tab w:val="clear" w:pos="708"/>
              </w:tabs>
              <w:bidi w:val="0"/>
              <w:spacing w:lineRule="auto" w:line="276" w:before="0" w:after="200"/>
              <w:ind w:left="0" w:right="0" w:hanging="0"/>
              <w:rPr/>
            </w:pPr>
            <w:r>
              <w:rPr>
                <w:rFonts w:cs="Times New Roman" w:ascii="Times New Roman" w:hAnsi="Times New Roman"/>
                <w:lang w:eastAsia="en-US"/>
              </w:rPr>
              <w:t>мас-медіа в Україні (UMPP)»,</w:t>
            </w:r>
            <w:r>
              <w:rPr>
                <w:rFonts w:cs="Times New Roman" w:ascii="Times New Roman" w:hAnsi="Times New Roman"/>
                <w:lang w:val="uk-UA" w:eastAsia="en-US"/>
              </w:rPr>
              <w:t xml:space="preserve"> </w:t>
            </w:r>
            <w:r>
              <w:rPr>
                <w:rFonts w:cs="Times New Roman" w:ascii="Times New Roman" w:hAnsi="Times New Roman"/>
                <w:lang w:eastAsia="en-US"/>
              </w:rPr>
              <w:t>реєстраційна картка № 3324-0</w:t>
            </w:r>
            <w:r>
              <w:rPr>
                <w:rFonts w:cs="Times New Roman" w:ascii="Times New Roman" w:hAnsi="Times New Roman"/>
                <w:lang w:val="uk-UA" w:eastAsia="en-US"/>
              </w:rPr>
              <w:t>5</w:t>
            </w:r>
          </w:p>
        </w:tc>
        <w:tc>
          <w:tcPr>
            <w:tcW w:w="2694" w:type="dxa"/>
            <w:tcBorders>
              <w:top w:val="single" w:sz="2" w:space="0" w:color="000000"/>
              <w:left w:val="single" w:sz="4" w:space="0" w:color="000000"/>
              <w:bottom w:val="single" w:sz="2" w:space="0" w:color="000000"/>
              <w:right w:val="single" w:sz="4" w:space="0" w:color="000000"/>
            </w:tcBorders>
            <w:shd w:color="auto" w:fill="FFFFFF"/>
            <w:tcMar>
              <w:top w:w="0" w:type="dxa"/>
              <w:left w:w="2" w:type="dxa"/>
              <w:bottom w:w="0" w:type="dxa"/>
              <w:right w:w="5" w:type="dxa"/>
            </w:tcMar>
          </w:tcPr>
          <w:p>
            <w:pPr>
              <w:pStyle w:val="Normal"/>
              <w:tabs>
                <w:tab w:val="clear" w:pos="708"/>
              </w:tabs>
              <w:bidi w:val="0"/>
              <w:spacing w:lineRule="auto" w:line="276" w:before="0" w:after="200"/>
              <w:ind w:left="142" w:right="0" w:hanging="0"/>
              <w:rPr>
                <w:lang w:val="uk-UA"/>
              </w:rPr>
            </w:pPr>
            <w:r>
              <w:rPr>
                <w:rFonts w:cs="Times New Roman" w:ascii="Times New Roman" w:hAnsi="Times New Roman"/>
                <w:lang w:val="uk-UA" w:eastAsia="en-US"/>
              </w:rPr>
              <w:t xml:space="preserve">Уряд США через </w:t>
            </w:r>
            <w:r>
              <w:rPr>
                <w:rFonts w:cs="Times New Roman" w:ascii="Times New Roman" w:hAnsi="Times New Roman"/>
                <w:lang w:eastAsia="en-US"/>
              </w:rPr>
              <w:t>Державний Департамент США</w:t>
            </w:r>
            <w:r>
              <w:rPr>
                <w:rFonts w:cs="Times New Roman" w:ascii="Times New Roman" w:hAnsi="Times New Roman"/>
                <w:lang w:val="uk-UA" w:eastAsia="en-US"/>
              </w:rPr>
              <w:t>.</w:t>
            </w:r>
          </w:p>
        </w:tc>
        <w:tc>
          <w:tcPr>
            <w:tcW w:w="1700"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tabs>
                <w:tab w:val="clear" w:pos="708"/>
              </w:tabs>
              <w:bidi w:val="0"/>
              <w:spacing w:lineRule="auto" w:line="276" w:before="0" w:after="200"/>
              <w:ind w:left="142" w:right="0" w:hanging="0"/>
              <w:rPr/>
            </w:pPr>
            <w:r>
              <w:rPr>
                <w:rFonts w:cs="Times New Roman" w:ascii="Times New Roman" w:hAnsi="Times New Roman"/>
                <w:lang w:eastAsia="en-US"/>
              </w:rPr>
              <w:t>20.09.2015</w:t>
            </w:r>
          </w:p>
        </w:tc>
        <w:tc>
          <w:tcPr>
            <w:tcW w:w="1701"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tabs>
                <w:tab w:val="clear" w:pos="708"/>
              </w:tabs>
              <w:bidi w:val="0"/>
              <w:spacing w:lineRule="auto" w:line="276" w:before="0" w:after="200"/>
              <w:ind w:left="141" w:right="0" w:hanging="0"/>
              <w:rPr/>
            </w:pPr>
            <w:r>
              <w:rPr>
                <w:rFonts w:cs="Times New Roman" w:ascii="Times New Roman" w:hAnsi="Times New Roman"/>
                <w:lang w:eastAsia="en-US"/>
              </w:rPr>
              <w:t>2</w:t>
            </w:r>
            <w:r>
              <w:rPr>
                <w:rFonts w:cs="Times New Roman" w:ascii="Times New Roman" w:hAnsi="Times New Roman"/>
                <w:lang w:val="uk-UA" w:eastAsia="en-US"/>
              </w:rPr>
              <w:t>7</w:t>
            </w:r>
            <w:r>
              <w:rPr>
                <w:rFonts w:cs="Times New Roman" w:ascii="Times New Roman" w:hAnsi="Times New Roman"/>
                <w:lang w:eastAsia="en-US"/>
              </w:rPr>
              <w:t>.09.201</w:t>
            </w:r>
            <w:r>
              <w:rPr>
                <w:rFonts w:cs="Times New Roman" w:ascii="Times New Roman" w:hAnsi="Times New Roman"/>
                <w:lang w:val="uk-UA" w:eastAsia="en-US"/>
              </w:rPr>
              <w:t>9</w:t>
            </w:r>
          </w:p>
        </w:tc>
        <w:tc>
          <w:tcPr>
            <w:tcW w:w="5372"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vAlign w:val="center"/>
          </w:tcPr>
          <w:p>
            <w:pPr>
              <w:pStyle w:val="Normal"/>
              <w:tabs>
                <w:tab w:val="clear" w:pos="708"/>
              </w:tabs>
              <w:bidi w:val="0"/>
              <w:spacing w:lineRule="auto" w:line="276" w:before="0" w:after="200"/>
              <w:ind w:left="142" w:right="0" w:hanging="0"/>
              <w:rPr>
                <w:lang w:val="uk-UA"/>
              </w:rPr>
            </w:pPr>
            <w:r>
              <w:rPr>
                <w:rFonts w:cs="Times New Roman" w:ascii="Times New Roman" w:hAnsi="Times New Roman"/>
                <w:lang w:val="uk-UA" w:eastAsia="en-US"/>
              </w:rPr>
              <w:t>створення і розвиток довготривалих стосунків між двома обраними однаковими за розміром друкованими та телевізійними інформаційними агенціями США та України і між окремими професіоналами, які працюють на такі агентства</w:t>
            </w:r>
          </w:p>
        </w:tc>
      </w:tr>
      <w:tr>
        <w:trPr>
          <w:trHeight w:val="89" w:hRule="atLeast"/>
        </w:trPr>
        <w:tc>
          <w:tcPr>
            <w:tcW w:w="2976" w:type="dxa"/>
            <w:tcBorders>
              <w:top w:val="single" w:sz="2" w:space="0" w:color="000000"/>
              <w:left w:val="single" w:sz="2" w:space="0" w:color="000000"/>
              <w:bottom w:val="single" w:sz="2" w:space="0" w:color="000000"/>
              <w:right w:val="single" w:sz="4" w:space="0" w:color="000000"/>
            </w:tcBorders>
            <w:shd w:color="auto" w:fill="FFFFFF"/>
          </w:tcPr>
          <w:p>
            <w:pPr>
              <w:pStyle w:val="Normal"/>
              <w:bidi w:val="0"/>
              <w:spacing w:lineRule="auto" w:line="276" w:before="0" w:after="0"/>
              <w:ind w:left="0" w:right="0" w:hanging="0"/>
              <w:rPr>
                <w:lang w:val="uk-UA"/>
              </w:rPr>
            </w:pPr>
            <w:r>
              <w:rPr>
                <w:rFonts w:cs="Times New Roman" w:ascii="Times New Roman" w:hAnsi="Times New Roman"/>
                <w:lang w:val="uk-UA" w:eastAsia="en-US"/>
              </w:rPr>
              <w:t xml:space="preserve">«Підтримка регіоналізації суспільного мовлення </w:t>
            </w:r>
          </w:p>
          <w:p>
            <w:pPr>
              <w:pStyle w:val="Normal"/>
              <w:bidi w:val="0"/>
              <w:spacing w:lineRule="auto" w:line="276" w:before="0" w:after="0"/>
              <w:ind w:left="0" w:right="0" w:hanging="0"/>
              <w:rPr>
                <w:lang w:val="uk-UA"/>
              </w:rPr>
            </w:pPr>
            <w:r>
              <w:rPr>
                <w:rFonts w:cs="Times New Roman" w:ascii="Times New Roman" w:hAnsi="Times New Roman"/>
                <w:lang w:val="uk-UA" w:eastAsia="en-US"/>
              </w:rPr>
              <w:t xml:space="preserve">в Україні 2018-2021», </w:t>
            </w:r>
          </w:p>
          <w:p>
            <w:pPr>
              <w:pStyle w:val="Normal"/>
              <w:bidi w:val="0"/>
              <w:spacing w:lineRule="auto" w:line="276" w:before="0" w:after="200"/>
              <w:ind w:left="0" w:right="0" w:hanging="0"/>
              <w:rPr>
                <w:lang w:val="uk-UA"/>
              </w:rPr>
            </w:pPr>
            <w:r>
              <w:rPr>
                <w:rFonts w:cs="Times New Roman" w:ascii="Times New Roman" w:hAnsi="Times New Roman"/>
                <w:lang w:val="uk-UA" w:eastAsia="en-US"/>
              </w:rPr>
              <w:t>реєстраційна картка №</w:t>
            </w:r>
            <w:r>
              <w:rPr>
                <w:rFonts w:cs="Times New Roman" w:ascii="Times New Roman" w:hAnsi="Times New Roman"/>
                <w:lang w:eastAsia="en-US"/>
              </w:rPr>
              <w:t> </w:t>
            </w:r>
            <w:r>
              <w:rPr>
                <w:rFonts w:cs="Times New Roman" w:ascii="Times New Roman" w:hAnsi="Times New Roman"/>
                <w:lang w:val="uk-UA" w:eastAsia="en-US"/>
              </w:rPr>
              <w:t>3618</w:t>
            </w:r>
          </w:p>
        </w:tc>
        <w:tc>
          <w:tcPr>
            <w:tcW w:w="2694" w:type="dxa"/>
            <w:tcBorders>
              <w:top w:val="single" w:sz="2" w:space="0" w:color="000000"/>
              <w:left w:val="single" w:sz="4" w:space="0" w:color="000000"/>
              <w:bottom w:val="single" w:sz="2" w:space="0" w:color="000000"/>
              <w:right w:val="single" w:sz="4" w:space="0" w:color="000000"/>
            </w:tcBorders>
            <w:shd w:color="auto" w:fill="FFFFFF"/>
            <w:tcMar>
              <w:top w:w="0" w:type="dxa"/>
              <w:left w:w="2" w:type="dxa"/>
              <w:bottom w:w="0" w:type="dxa"/>
              <w:right w:w="5" w:type="dxa"/>
            </w:tcMar>
          </w:tcPr>
          <w:p>
            <w:pPr>
              <w:pStyle w:val="Normal"/>
              <w:bidi w:val="0"/>
              <w:spacing w:lineRule="auto" w:line="276" w:before="0" w:after="200"/>
              <w:ind w:left="142" w:right="0" w:hanging="0"/>
              <w:rPr>
                <w:lang w:val="uk-UA"/>
              </w:rPr>
            </w:pPr>
            <w:r>
              <w:rPr>
                <w:rFonts w:cs="Times New Roman" w:ascii="Times New Roman" w:hAnsi="Times New Roman"/>
                <w:lang w:val="uk-UA" w:eastAsia="en-US"/>
              </w:rPr>
              <w:t>Уряд Королівства Швеція через Шведське агентство з питань міжнародного розвитку та співробітництва (</w:t>
            </w:r>
            <w:r>
              <w:rPr>
                <w:rFonts w:cs="Times New Roman" w:ascii="Times New Roman" w:hAnsi="Times New Roman"/>
                <w:lang w:val="en-US" w:eastAsia="en-US"/>
              </w:rPr>
              <w:t>Sida</w:t>
            </w:r>
            <w:r>
              <w:rPr>
                <w:rFonts w:cs="Times New Roman" w:ascii="Times New Roman" w:hAnsi="Times New Roman"/>
                <w:lang w:eastAsia="en-US"/>
              </w:rPr>
              <w:t>)</w:t>
            </w:r>
          </w:p>
        </w:tc>
        <w:tc>
          <w:tcPr>
            <w:tcW w:w="1700"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bidi w:val="0"/>
              <w:spacing w:lineRule="auto" w:line="276" w:before="0" w:after="200"/>
              <w:ind w:left="142" w:right="0" w:hanging="0"/>
              <w:rPr/>
            </w:pPr>
            <w:r>
              <w:rPr>
                <w:rFonts w:cs="Times New Roman" w:ascii="Times New Roman" w:hAnsi="Times New Roman"/>
                <w:lang w:val="uk-UA" w:eastAsia="en-US"/>
              </w:rPr>
              <w:t>15.12.2017</w:t>
            </w:r>
          </w:p>
        </w:tc>
        <w:tc>
          <w:tcPr>
            <w:tcW w:w="1701"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bidi w:val="0"/>
              <w:spacing w:lineRule="auto" w:line="276" w:before="0" w:after="200"/>
              <w:ind w:left="141" w:right="0" w:hanging="0"/>
              <w:rPr>
                <w:lang w:val="uk-UA"/>
              </w:rPr>
            </w:pPr>
            <w:r>
              <w:rPr>
                <w:rFonts w:cs="Times New Roman" w:ascii="Times New Roman" w:hAnsi="Times New Roman"/>
                <w:lang w:val="uk-UA" w:eastAsia="en-US"/>
              </w:rPr>
              <w:t>31.12.2022</w:t>
            </w:r>
          </w:p>
        </w:tc>
        <w:tc>
          <w:tcPr>
            <w:tcW w:w="5372"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vAlign w:val="center"/>
          </w:tcPr>
          <w:p>
            <w:pPr>
              <w:pStyle w:val="Normal"/>
              <w:bidi w:val="0"/>
              <w:spacing w:lineRule="auto" w:line="276" w:before="0" w:after="200"/>
              <w:ind w:left="142" w:right="0" w:hanging="0"/>
              <w:rPr>
                <w:lang w:val="uk-UA"/>
              </w:rPr>
            </w:pPr>
            <w:r>
              <w:rPr>
                <w:rFonts w:cs="Times New Roman" w:ascii="Times New Roman" w:hAnsi="Times New Roman"/>
                <w:lang w:val="uk-UA" w:eastAsia="en-US"/>
              </w:rPr>
              <w:t>зміцнення ролі ПАТ «Національна суспільна телерадіокомпанія України» як ефективного та незалежного загальнонаціонального суспільного мовника, що підтримує в Україні цінності суспільного мовлення у журналістиці та програмному наповненні, робить вклад у розбудову демократії та свободу вибору</w:t>
            </w:r>
          </w:p>
        </w:tc>
      </w:tr>
      <w:tr>
        <w:trPr>
          <w:trHeight w:val="89" w:hRule="atLeast"/>
        </w:trPr>
        <w:tc>
          <w:tcPr>
            <w:tcW w:w="2976" w:type="dxa"/>
            <w:tcBorders>
              <w:top w:val="single" w:sz="2" w:space="0" w:color="000000"/>
              <w:left w:val="single" w:sz="2" w:space="0" w:color="000000"/>
              <w:bottom w:val="single" w:sz="2" w:space="0" w:color="000000"/>
              <w:right w:val="single" w:sz="4" w:space="0" w:color="000000"/>
            </w:tcBorders>
            <w:shd w:color="auto" w:fill="FFFFFF"/>
          </w:tcPr>
          <w:p>
            <w:pPr>
              <w:pStyle w:val="Normal"/>
              <w:bidi w:val="0"/>
              <w:spacing w:lineRule="auto" w:line="276" w:before="0" w:after="200"/>
              <w:ind w:left="0" w:right="0" w:hanging="0"/>
              <w:rPr/>
            </w:pPr>
            <w:r>
              <w:rPr>
                <w:rFonts w:cs="Times New Roman" w:ascii="Times New Roman" w:hAnsi="Times New Roman"/>
                <w:lang w:eastAsia="en-US"/>
              </w:rPr>
              <w:t>«</w:t>
            </w:r>
            <w:r>
              <w:rPr>
                <w:rFonts w:cs="Times New Roman" w:ascii="Times New Roman" w:hAnsi="Times New Roman"/>
                <w:lang w:val="uk-UA" w:eastAsia="en-US"/>
              </w:rPr>
              <w:t xml:space="preserve">Медійна програма в Україні», </w:t>
            </w:r>
            <w:r>
              <w:rPr>
                <w:rFonts w:cs="Times New Roman" w:ascii="Times New Roman" w:hAnsi="Times New Roman"/>
                <w:lang w:eastAsia="en-US"/>
              </w:rPr>
              <w:t>реєстраційна картка № 3</w:t>
            </w:r>
            <w:r>
              <w:rPr>
                <w:rFonts w:cs="Times New Roman" w:ascii="Times New Roman" w:hAnsi="Times New Roman"/>
                <w:lang w:val="uk-UA" w:eastAsia="en-US"/>
              </w:rPr>
              <w:t>957</w:t>
            </w:r>
            <w:r>
              <w:rPr>
                <w:rFonts w:cs="Times New Roman" w:ascii="Times New Roman" w:hAnsi="Times New Roman"/>
                <w:lang w:eastAsia="en-US"/>
              </w:rPr>
              <w:t>-0</w:t>
            </w:r>
            <w:r>
              <w:rPr>
                <w:rFonts w:cs="Times New Roman" w:ascii="Times New Roman" w:hAnsi="Times New Roman"/>
                <w:lang w:val="uk-UA" w:eastAsia="en-US"/>
              </w:rPr>
              <w:t>4</w:t>
            </w:r>
          </w:p>
        </w:tc>
        <w:tc>
          <w:tcPr>
            <w:tcW w:w="2694" w:type="dxa"/>
            <w:tcBorders>
              <w:top w:val="single" w:sz="2" w:space="0" w:color="000000"/>
              <w:left w:val="single" w:sz="4" w:space="0" w:color="000000"/>
              <w:bottom w:val="single" w:sz="2" w:space="0" w:color="000000"/>
              <w:right w:val="single" w:sz="4" w:space="0" w:color="000000"/>
            </w:tcBorders>
            <w:shd w:color="auto" w:fill="FFFFFF"/>
            <w:tcMar>
              <w:top w:w="0" w:type="dxa"/>
              <w:left w:w="2" w:type="dxa"/>
              <w:bottom w:w="0" w:type="dxa"/>
              <w:right w:w="5" w:type="dxa"/>
            </w:tcMar>
          </w:tcPr>
          <w:p>
            <w:pPr>
              <w:pStyle w:val="Normal"/>
              <w:bidi w:val="0"/>
              <w:spacing w:lineRule="auto" w:line="276" w:before="0" w:after="200"/>
              <w:ind w:left="142" w:right="0" w:hanging="0"/>
              <w:rPr>
                <w:lang w:val="uk-UA"/>
              </w:rPr>
            </w:pPr>
            <w:r>
              <w:rPr>
                <w:rFonts w:cs="Times New Roman" w:ascii="Times New Roman" w:hAnsi="Times New Roman"/>
                <w:lang w:val="uk-UA" w:eastAsia="en-US"/>
              </w:rPr>
              <w:t>Уряд США через агентство США з міжнародного розвитку</w:t>
            </w:r>
          </w:p>
        </w:tc>
        <w:tc>
          <w:tcPr>
            <w:tcW w:w="1700"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bidi w:val="0"/>
              <w:spacing w:lineRule="auto" w:line="276" w:before="0" w:after="200"/>
              <w:ind w:left="142" w:right="0" w:hanging="0"/>
              <w:rPr>
                <w:lang w:val="uk-UA"/>
              </w:rPr>
            </w:pPr>
            <w:r>
              <w:rPr>
                <w:rFonts w:cs="Times New Roman" w:ascii="Times New Roman" w:hAnsi="Times New Roman"/>
                <w:lang w:val="uk-UA" w:eastAsia="en-US"/>
              </w:rPr>
              <w:t>01.10.</w:t>
            </w:r>
            <w:r>
              <w:rPr>
                <w:rFonts w:cs="Times New Roman" w:ascii="Times New Roman" w:hAnsi="Times New Roman"/>
                <w:lang w:eastAsia="en-US"/>
              </w:rPr>
              <w:t>201</w:t>
            </w:r>
            <w:r>
              <w:rPr>
                <w:rFonts w:cs="Times New Roman" w:ascii="Times New Roman" w:hAnsi="Times New Roman"/>
                <w:lang w:val="uk-UA" w:eastAsia="en-US"/>
              </w:rPr>
              <w:t>8</w:t>
            </w:r>
          </w:p>
        </w:tc>
        <w:tc>
          <w:tcPr>
            <w:tcW w:w="1701"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bidi w:val="0"/>
              <w:spacing w:lineRule="auto" w:line="276" w:before="0" w:after="200"/>
              <w:ind w:left="141" w:right="0" w:hanging="0"/>
              <w:rPr/>
            </w:pPr>
            <w:r>
              <w:rPr>
                <w:rFonts w:cs="Times New Roman" w:ascii="Times New Roman" w:hAnsi="Times New Roman"/>
                <w:lang w:eastAsia="en-US"/>
              </w:rPr>
              <w:t>30</w:t>
            </w:r>
            <w:r>
              <w:rPr>
                <w:rFonts w:cs="Times New Roman" w:ascii="Times New Roman" w:hAnsi="Times New Roman"/>
                <w:lang w:val="uk-UA" w:eastAsia="en-US"/>
              </w:rPr>
              <w:t>.09.</w:t>
            </w:r>
            <w:r>
              <w:rPr>
                <w:rFonts w:cs="Times New Roman" w:ascii="Times New Roman" w:hAnsi="Times New Roman"/>
                <w:lang w:eastAsia="en-US"/>
              </w:rPr>
              <w:t>2023</w:t>
            </w:r>
          </w:p>
        </w:tc>
        <w:tc>
          <w:tcPr>
            <w:tcW w:w="5372"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vAlign w:val="center"/>
          </w:tcPr>
          <w:p>
            <w:pPr>
              <w:pStyle w:val="Normal"/>
              <w:bidi w:val="0"/>
              <w:spacing w:lineRule="auto" w:line="276" w:before="0" w:after="200"/>
              <w:ind w:left="142" w:right="0" w:hanging="0"/>
              <w:rPr>
                <w:lang w:val="uk-UA"/>
              </w:rPr>
            </w:pPr>
            <w:r>
              <w:rPr>
                <w:rFonts w:cs="Times New Roman" w:ascii="Times New Roman" w:hAnsi="Times New Roman"/>
                <w:lang w:val="uk-UA" w:eastAsia="en-US"/>
              </w:rPr>
              <w:t>посилення ролі ЗМІ у демократичних процесах в Україні, розширення доступу громадян до якісної інформації</w:t>
            </w:r>
          </w:p>
        </w:tc>
      </w:tr>
      <w:tr>
        <w:trPr>
          <w:trHeight w:val="89" w:hRule="atLeast"/>
        </w:trPr>
        <w:tc>
          <w:tcPr>
            <w:tcW w:w="2976" w:type="dxa"/>
            <w:tcBorders>
              <w:top w:val="single" w:sz="2" w:space="0" w:color="000000"/>
              <w:left w:val="single" w:sz="2" w:space="0" w:color="000000"/>
              <w:bottom w:val="single" w:sz="2" w:space="0" w:color="000000"/>
              <w:right w:val="single" w:sz="4" w:space="0" w:color="000000"/>
            </w:tcBorders>
            <w:shd w:color="auto" w:fill="FFFFFF"/>
          </w:tcPr>
          <w:p>
            <w:pPr>
              <w:pStyle w:val="Normal"/>
              <w:bidi w:val="0"/>
              <w:spacing w:lineRule="auto" w:line="276" w:before="0" w:after="200"/>
              <w:ind w:left="0" w:right="0" w:hanging="0"/>
              <w:rPr>
                <w:lang w:val="uk-UA"/>
              </w:rPr>
            </w:pPr>
            <w:r>
              <w:rPr>
                <w:rFonts w:cs="Times New Roman" w:ascii="Times New Roman" w:hAnsi="Times New Roman"/>
                <w:lang w:val="uk-UA" w:eastAsia="en-US"/>
              </w:rPr>
              <w:t>«Проект розвитку потенціалу суспільного мовника в Україні», реєстраційна картка № 3619-02</w:t>
            </w:r>
          </w:p>
        </w:tc>
        <w:tc>
          <w:tcPr>
            <w:tcW w:w="2694" w:type="dxa"/>
            <w:tcBorders>
              <w:top w:val="single" w:sz="2" w:space="0" w:color="000000"/>
              <w:left w:val="single" w:sz="4" w:space="0" w:color="000000"/>
              <w:bottom w:val="single" w:sz="2" w:space="0" w:color="000000"/>
              <w:right w:val="single" w:sz="4" w:space="0" w:color="000000"/>
            </w:tcBorders>
            <w:shd w:color="auto" w:fill="FFFFFF"/>
            <w:tcMar>
              <w:top w:w="0" w:type="dxa"/>
              <w:left w:w="2" w:type="dxa"/>
              <w:bottom w:w="0" w:type="dxa"/>
              <w:right w:w="5" w:type="dxa"/>
            </w:tcMar>
          </w:tcPr>
          <w:p>
            <w:pPr>
              <w:pStyle w:val="Normal"/>
              <w:bidi w:val="0"/>
              <w:spacing w:lineRule="auto" w:line="276" w:before="0" w:after="200"/>
              <w:ind w:left="142" w:right="0" w:hanging="0"/>
              <w:rPr>
                <w:lang w:val="uk-UA"/>
              </w:rPr>
            </w:pPr>
            <w:r>
              <w:rPr>
                <w:rFonts w:cs="Times New Roman" w:ascii="Times New Roman" w:hAnsi="Times New Roman"/>
                <w:lang w:val="uk-UA" w:eastAsia="en-US"/>
              </w:rPr>
              <w:t>Уряд Японії через японське агентство міжнародного співробітництва (JICA)</w:t>
            </w:r>
          </w:p>
        </w:tc>
        <w:tc>
          <w:tcPr>
            <w:tcW w:w="1700"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bidi w:val="0"/>
              <w:spacing w:lineRule="auto" w:line="276" w:before="0" w:after="200"/>
              <w:ind w:left="142" w:right="0" w:hanging="0"/>
              <w:rPr>
                <w:lang w:val="uk-UA"/>
              </w:rPr>
            </w:pPr>
            <w:r>
              <w:rPr>
                <w:rFonts w:cs="Times New Roman" w:ascii="Times New Roman" w:hAnsi="Times New Roman"/>
                <w:lang w:val="uk-UA" w:eastAsia="en-US"/>
              </w:rPr>
              <w:t>26.12.2016</w:t>
            </w:r>
          </w:p>
        </w:tc>
        <w:tc>
          <w:tcPr>
            <w:tcW w:w="1701"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tcPr>
          <w:p>
            <w:pPr>
              <w:pStyle w:val="Normal"/>
              <w:bidi w:val="0"/>
              <w:spacing w:lineRule="auto" w:line="276" w:before="0" w:after="200"/>
              <w:ind w:left="141" w:right="0" w:hanging="0"/>
              <w:rPr>
                <w:lang w:val="uk-UA"/>
              </w:rPr>
            </w:pPr>
            <w:r>
              <w:rPr>
                <w:rFonts w:cs="Times New Roman" w:ascii="Times New Roman" w:hAnsi="Times New Roman"/>
                <w:lang w:val="uk-UA" w:eastAsia="en-US"/>
              </w:rPr>
              <w:t>31.07.2020</w:t>
            </w:r>
          </w:p>
        </w:tc>
        <w:tc>
          <w:tcPr>
            <w:tcW w:w="5372" w:type="dxa"/>
            <w:tcBorders>
              <w:top w:val="single" w:sz="2" w:space="0" w:color="000000"/>
              <w:left w:val="single" w:sz="4" w:space="0" w:color="000000"/>
              <w:bottom w:val="single" w:sz="2" w:space="0" w:color="000000"/>
              <w:right w:val="single" w:sz="2" w:space="0" w:color="000000"/>
            </w:tcBorders>
            <w:shd w:color="auto" w:fill="FFFFFF"/>
            <w:tcMar>
              <w:top w:w="0" w:type="dxa"/>
              <w:left w:w="2" w:type="dxa"/>
              <w:bottom w:w="0" w:type="dxa"/>
              <w:right w:w="5" w:type="dxa"/>
            </w:tcMar>
            <w:vAlign w:val="center"/>
          </w:tcPr>
          <w:p>
            <w:pPr>
              <w:pStyle w:val="Normal"/>
              <w:bidi w:val="0"/>
              <w:spacing w:lineRule="auto" w:line="276" w:before="0" w:after="200"/>
              <w:ind w:left="142" w:right="0" w:hanging="0"/>
              <w:rPr>
                <w:lang w:val="uk-UA"/>
              </w:rPr>
            </w:pPr>
            <w:r>
              <w:rPr>
                <w:rFonts w:cs="Times New Roman" w:ascii="Times New Roman" w:hAnsi="Times New Roman"/>
                <w:lang w:val="uk-UA" w:eastAsia="en-US"/>
              </w:rPr>
              <w:t>удосконалення вмінь персоналу суспільного мовника у використанні сучасного телевізійного обладнання, зокрема, щодо покриття сигналом усієї території України та вироблення власного якісного програмного продукту, а також створення на базі суспільного мовника інформаційної структури для висвітлення природних катастроф та надзвичайних ситуацій</w:t>
            </w:r>
          </w:p>
        </w:tc>
      </w:tr>
    </w:tbl>
    <w:p>
      <w:pPr>
        <w:pStyle w:val="Normal"/>
        <w:bidi w:val="0"/>
        <w:spacing w:before="0" w:after="120"/>
        <w:ind w:left="0" w:right="0" w:firstLine="567"/>
        <w:rPr>
          <w:rFonts w:ascii="Times New Roman" w:hAnsi="Times New Roman" w:cs="Times New Roman"/>
          <w:b/>
          <w:b/>
          <w:bCs/>
          <w:i/>
          <w:i/>
          <w:iCs/>
          <w:sz w:val="28"/>
          <w:szCs w:val="28"/>
          <w:lang w:val="uk-UA"/>
        </w:rPr>
      </w:pPr>
      <w:r>
        <w:rPr>
          <w:rFonts w:cs="Times New Roman" w:ascii="Times New Roman" w:hAnsi="Times New Roman"/>
          <w:b/>
          <w:bCs/>
          <w:i/>
          <w:iCs/>
          <w:sz w:val="28"/>
          <w:szCs w:val="28"/>
          <w:lang w:val="uk-UA"/>
        </w:rPr>
      </w:r>
    </w:p>
    <w:p>
      <w:pPr>
        <w:pStyle w:val="ListParagraph"/>
        <w:numPr>
          <w:ilvl w:val="0"/>
          <w:numId w:val="2"/>
        </w:numPr>
        <w:bidi w:val="0"/>
        <w:spacing w:before="0" w:after="120"/>
        <w:ind w:left="1080" w:right="0" w:hanging="360"/>
        <w:rPr>
          <w:lang w:val="uk-UA"/>
        </w:rPr>
      </w:pPr>
      <w:r>
        <w:rPr>
          <w:rFonts w:cs="Times New Roman" w:ascii="Times New Roman" w:hAnsi="Times New Roman"/>
          <w:b/>
          <w:bCs/>
          <w:i/>
          <w:iCs/>
          <w:sz w:val="28"/>
          <w:szCs w:val="28"/>
          <w:u w:val="single"/>
          <w:lang w:val="uk-UA"/>
        </w:rPr>
        <w:t>Радники</w:t>
      </w:r>
    </w:p>
    <w:p>
      <w:pPr>
        <w:pStyle w:val="ListParagraph"/>
        <w:bidi w:val="0"/>
        <w:spacing w:before="0" w:after="0"/>
        <w:ind w:left="1080" w:right="0" w:hanging="0"/>
        <w:rPr>
          <w:rFonts w:ascii="Times New Roman" w:hAnsi="Times New Roman" w:cs="Times New Roman"/>
          <w:b/>
          <w:b/>
          <w:bCs/>
          <w:sz w:val="28"/>
          <w:szCs w:val="28"/>
          <w:u w:val="single"/>
          <w:lang w:val="uk-UA"/>
        </w:rPr>
      </w:pPr>
      <w:r>
        <w:rPr>
          <w:rFonts w:cs="Times New Roman" w:ascii="Times New Roman" w:hAnsi="Times New Roman"/>
          <w:b/>
          <w:bCs/>
          <w:sz w:val="28"/>
          <w:szCs w:val="28"/>
          <w:u w:val="single"/>
          <w:lang w:val="uk-UA"/>
        </w:rPr>
      </w:r>
    </w:p>
    <w:tbl>
      <w:tblPr>
        <w:tblW w:w="14475" w:type="dxa"/>
        <w:jc w:val="left"/>
        <w:tblInd w:w="78" w:type="dxa"/>
        <w:tblCellMar>
          <w:top w:w="80" w:type="dxa"/>
          <w:left w:w="80" w:type="dxa"/>
          <w:bottom w:w="80" w:type="dxa"/>
          <w:right w:w="80" w:type="dxa"/>
        </w:tblCellMar>
      </w:tblPr>
      <w:tblGrid>
        <w:gridCol w:w="3863"/>
        <w:gridCol w:w="3507"/>
        <w:gridCol w:w="2410"/>
        <w:gridCol w:w="2468"/>
        <w:gridCol w:w="2227"/>
      </w:tblGrid>
      <w:tr>
        <w:trPr>
          <w:trHeight w:val="614" w:hRule="atLeast"/>
        </w:trPr>
        <w:tc>
          <w:tcPr>
            <w:tcW w:w="3863" w:type="dxa"/>
            <w:tcBorders>
              <w:top w:val="single" w:sz="2" w:space="0" w:color="000000"/>
              <w:left w:val="single" w:sz="2" w:space="0" w:color="000000"/>
              <w:bottom w:val="single" w:sz="2" w:space="0" w:color="000000"/>
              <w:right w:val="single" w:sz="4" w:space="0" w:color="000000"/>
            </w:tcBorders>
            <w:shd w:color="auto" w:fill="F2F2F2"/>
            <w:vAlign w:val="center"/>
          </w:tcPr>
          <w:p>
            <w:pPr>
              <w:pStyle w:val="Normal"/>
              <w:tabs>
                <w:tab w:val="clear" w:pos="708"/>
              </w:tabs>
              <w:bidi w:val="0"/>
              <w:spacing w:lineRule="auto" w:line="276" w:before="0" w:after="0"/>
              <w:ind w:left="0" w:right="0" w:hanging="0"/>
              <w:jc w:val="center"/>
              <w:rPr>
                <w:lang w:val="uk-UA"/>
              </w:rPr>
            </w:pPr>
            <w:r>
              <w:rPr>
                <w:rFonts w:cs="Times New Roman" w:ascii="Times New Roman" w:hAnsi="Times New Roman"/>
                <w:lang w:val="uk-UA"/>
              </w:rPr>
              <w:t>Прізвище, ім’я та по-батькові</w:t>
            </w:r>
          </w:p>
        </w:tc>
        <w:tc>
          <w:tcPr>
            <w:tcW w:w="3507" w:type="dxa"/>
            <w:tcBorders>
              <w:top w:val="single" w:sz="2" w:space="0" w:color="000000"/>
              <w:left w:val="single" w:sz="4" w:space="0" w:color="000000"/>
              <w:bottom w:val="single" w:sz="2" w:space="0" w:color="000000"/>
              <w:right w:val="single" w:sz="2" w:space="0" w:color="000000"/>
            </w:tcBorders>
            <w:shd w:color="auto" w:fill="F2F2F2"/>
            <w:tcMar>
              <w:top w:w="0" w:type="dxa"/>
              <w:left w:w="2" w:type="dxa"/>
              <w:bottom w:w="0" w:type="dxa"/>
              <w:right w:w="5" w:type="dxa"/>
            </w:tcMar>
            <w:vAlign w:val="center"/>
          </w:tcPr>
          <w:p>
            <w:pPr>
              <w:pStyle w:val="Normal"/>
              <w:tabs>
                <w:tab w:val="clear" w:pos="708"/>
              </w:tabs>
              <w:bidi w:val="0"/>
              <w:spacing w:lineRule="auto" w:line="276" w:before="0" w:after="0"/>
              <w:ind w:left="0" w:right="0" w:hanging="0"/>
              <w:jc w:val="center"/>
              <w:rPr>
                <w:lang w:val="uk-UA"/>
              </w:rPr>
            </w:pPr>
            <w:r>
              <w:rPr>
                <w:rFonts w:cs="Times New Roman" w:ascii="Times New Roman" w:hAnsi="Times New Roman"/>
                <w:lang w:val="uk-UA"/>
              </w:rPr>
              <w:t>Посадова особа, до якої прикріплений</w:t>
            </w:r>
          </w:p>
        </w:tc>
        <w:tc>
          <w:tcPr>
            <w:tcW w:w="2410" w:type="dxa"/>
            <w:tcBorders>
              <w:top w:val="single" w:sz="2" w:space="0" w:color="000000"/>
              <w:left w:val="single" w:sz="4" w:space="0" w:color="000000"/>
              <w:bottom w:val="single" w:sz="2" w:space="0" w:color="000000"/>
              <w:right w:val="single" w:sz="2" w:space="0" w:color="000000"/>
            </w:tcBorders>
            <w:shd w:color="auto" w:fill="F2F2F2"/>
            <w:tcMar>
              <w:top w:w="0" w:type="dxa"/>
              <w:left w:w="2" w:type="dxa"/>
              <w:bottom w:w="0" w:type="dxa"/>
              <w:right w:w="5" w:type="dxa"/>
            </w:tcMar>
            <w:vAlign w:val="center"/>
          </w:tcPr>
          <w:p>
            <w:pPr>
              <w:pStyle w:val="Normal"/>
              <w:tabs>
                <w:tab w:val="clear" w:pos="708"/>
              </w:tabs>
              <w:bidi w:val="0"/>
              <w:spacing w:lineRule="auto" w:line="276" w:before="0" w:after="0"/>
              <w:ind w:left="0" w:right="0" w:hanging="0"/>
              <w:jc w:val="center"/>
              <w:rPr>
                <w:lang w:val="uk-UA"/>
              </w:rPr>
            </w:pPr>
            <w:r>
              <w:rPr>
                <w:rFonts w:cs="Times New Roman" w:ascii="Times New Roman" w:hAnsi="Times New Roman"/>
                <w:lang w:val="uk-UA"/>
              </w:rPr>
              <w:t>Дата призначення</w:t>
            </w:r>
          </w:p>
        </w:tc>
        <w:tc>
          <w:tcPr>
            <w:tcW w:w="2468" w:type="dxa"/>
            <w:tcBorders>
              <w:top w:val="single" w:sz="2" w:space="0" w:color="000000"/>
              <w:left w:val="single" w:sz="4" w:space="0" w:color="000000"/>
              <w:bottom w:val="single" w:sz="2" w:space="0" w:color="000000"/>
              <w:right w:val="single" w:sz="4" w:space="0" w:color="000000"/>
            </w:tcBorders>
            <w:shd w:color="auto" w:fill="F2F2F2"/>
            <w:tcMar>
              <w:top w:w="0" w:type="dxa"/>
              <w:left w:w="2" w:type="dxa"/>
              <w:bottom w:w="0" w:type="dxa"/>
              <w:right w:w="5" w:type="dxa"/>
            </w:tcMar>
            <w:vAlign w:val="center"/>
          </w:tcPr>
          <w:p>
            <w:pPr>
              <w:pStyle w:val="Normal"/>
              <w:tabs>
                <w:tab w:val="clear" w:pos="708"/>
              </w:tabs>
              <w:bidi w:val="0"/>
              <w:spacing w:lineRule="auto" w:line="276" w:before="0" w:after="0"/>
              <w:ind w:left="0" w:right="0" w:hanging="0"/>
              <w:jc w:val="center"/>
              <w:rPr>
                <w:lang w:val="uk-UA"/>
              </w:rPr>
            </w:pPr>
            <w:r>
              <w:rPr>
                <w:rFonts w:cs="Times New Roman" w:ascii="Times New Roman" w:hAnsi="Times New Roman"/>
                <w:lang w:val="uk-UA"/>
              </w:rPr>
              <w:t>З яких питань</w:t>
            </w:r>
          </w:p>
        </w:tc>
        <w:tc>
          <w:tcPr>
            <w:tcW w:w="2227" w:type="dxa"/>
            <w:tcBorders>
              <w:top w:val="single" w:sz="2" w:space="0" w:color="000000"/>
              <w:left w:val="single" w:sz="4" w:space="0" w:color="000000"/>
              <w:bottom w:val="single" w:sz="2" w:space="0" w:color="000000"/>
              <w:right w:val="single" w:sz="2" w:space="0" w:color="000000"/>
            </w:tcBorders>
            <w:shd w:color="auto" w:fill="F2F2F2"/>
            <w:tcMar>
              <w:top w:w="0" w:type="dxa"/>
              <w:left w:w="2" w:type="dxa"/>
              <w:bottom w:w="0" w:type="dxa"/>
              <w:right w:w="5" w:type="dxa"/>
            </w:tcMar>
            <w:vAlign w:val="center"/>
          </w:tcPr>
          <w:p>
            <w:pPr>
              <w:pStyle w:val="Normal"/>
              <w:tabs>
                <w:tab w:val="clear" w:pos="708"/>
              </w:tabs>
              <w:bidi w:val="0"/>
              <w:spacing w:lineRule="auto" w:line="276" w:before="0" w:after="0"/>
              <w:ind w:left="0" w:right="0" w:hanging="0"/>
              <w:jc w:val="center"/>
              <w:rPr>
                <w:lang w:val="uk-UA"/>
              </w:rPr>
            </w:pPr>
            <w:r>
              <w:rPr>
                <w:rFonts w:cs="Times New Roman" w:ascii="Times New Roman" w:hAnsi="Times New Roman"/>
                <w:lang w:val="uk-UA"/>
              </w:rPr>
              <w:t>Штатний/</w:t>
            </w:r>
            <w:r>
              <w:rPr/>
              <w:br/>
            </w:r>
            <w:r>
              <w:rPr>
                <w:rFonts w:cs="Times New Roman" w:ascii="Times New Roman" w:hAnsi="Times New Roman"/>
                <w:lang w:val="uk-UA"/>
              </w:rPr>
              <w:t>позаштатний</w:t>
            </w:r>
          </w:p>
        </w:tc>
      </w:tr>
      <w:tr>
        <w:trPr>
          <w:trHeight w:val="126" w:hRule="atLeast"/>
        </w:trPr>
        <w:tc>
          <w:tcPr>
            <w:tcW w:w="3863" w:type="dxa"/>
            <w:tcBorders>
              <w:top w:val="single" w:sz="2" w:space="0" w:color="000000"/>
              <w:left w:val="single" w:sz="2" w:space="0" w:color="000000"/>
              <w:bottom w:val="single" w:sz="2" w:space="0" w:color="000000"/>
              <w:right w:val="single" w:sz="2" w:space="0" w:color="000000"/>
            </w:tcBorders>
            <w:shd w:color="auto" w:fill="FFFFFF"/>
            <w:vAlign w:val="center"/>
          </w:tcPr>
          <w:p>
            <w:pPr>
              <w:pStyle w:val="Style21"/>
              <w:numPr>
                <w:ilvl w:val="0"/>
                <w:numId w:val="0"/>
              </w:numPr>
              <w:tabs>
                <w:tab w:val="clear" w:pos="708"/>
                <w:tab w:val="left" w:pos="1735" w:leader="none"/>
                <w:tab w:val="left" w:pos="2880" w:leader="none"/>
                <w:tab w:val="left" w:pos="4320" w:leader="none"/>
              </w:tabs>
              <w:suppressAutoHyphens w:val="true"/>
              <w:bidi w:val="0"/>
              <w:spacing w:lineRule="auto" w:line="268"/>
              <w:ind w:left="0" w:right="0" w:hanging="0"/>
              <w:jc w:val="center"/>
              <w:outlineLvl w:val="0"/>
              <w:rPr>
                <w:lang w:val="uk-UA"/>
              </w:rPr>
            </w:pPr>
            <w:r>
              <w:rPr>
                <w:rFonts w:cs="Times New Roman" w:ascii="Times New Roman" w:hAnsi="Times New Roman"/>
                <w:sz w:val="24"/>
                <w:szCs w:val="24"/>
                <w:lang w:val="uk-UA"/>
              </w:rPr>
              <w:t>Калініченко Михайло Михайлович</w:t>
            </w:r>
          </w:p>
        </w:tc>
        <w:tc>
          <w:tcPr>
            <w:tcW w:w="3507" w:type="dxa"/>
            <w:tcBorders>
              <w:top w:val="single" w:sz="2" w:space="0" w:color="000000"/>
              <w:left w:val="single" w:sz="2" w:space="0" w:color="000000"/>
              <w:bottom w:val="single" w:sz="2" w:space="0" w:color="000000"/>
              <w:right w:val="single" w:sz="2" w:space="0" w:color="000000"/>
            </w:tcBorders>
            <w:shd w:color="auto" w:fill="FFFFFF"/>
            <w:tcMar>
              <w:top w:w="0" w:type="dxa"/>
              <w:left w:w="2" w:type="dxa"/>
              <w:bottom w:w="0" w:type="dxa"/>
              <w:right w:w="5" w:type="dxa"/>
            </w:tcMar>
            <w:vAlign w:val="center"/>
          </w:tcPr>
          <w:p>
            <w:pPr>
              <w:pStyle w:val="Style21"/>
              <w:numPr>
                <w:ilvl w:val="0"/>
                <w:numId w:val="0"/>
              </w:numPr>
              <w:tabs>
                <w:tab w:val="clear" w:pos="708"/>
                <w:tab w:val="left" w:pos="1735" w:leader="none"/>
                <w:tab w:val="left" w:pos="2880" w:leader="none"/>
                <w:tab w:val="left" w:pos="4320" w:leader="none"/>
              </w:tabs>
              <w:suppressAutoHyphens w:val="true"/>
              <w:bidi w:val="0"/>
              <w:spacing w:lineRule="auto" w:line="268"/>
              <w:ind w:left="0" w:right="0" w:hanging="0"/>
              <w:jc w:val="center"/>
              <w:outlineLvl w:val="0"/>
              <w:rPr>
                <w:lang w:val="uk-UA"/>
              </w:rPr>
            </w:pPr>
            <w:r>
              <w:rPr>
                <w:rFonts w:cs="Times New Roman" w:ascii="Times New Roman" w:hAnsi="Times New Roman"/>
                <w:sz w:val="24"/>
                <w:szCs w:val="24"/>
                <w:lang w:val="uk-UA"/>
              </w:rPr>
              <w:t xml:space="preserve">Голова </w:t>
            </w:r>
          </w:p>
        </w:tc>
        <w:tc>
          <w:tcPr>
            <w:tcW w:w="2410" w:type="dxa"/>
            <w:tcBorders>
              <w:top w:val="single" w:sz="2" w:space="0" w:color="000000"/>
              <w:left w:val="single" w:sz="2" w:space="0" w:color="000000"/>
              <w:bottom w:val="single" w:sz="2" w:space="0" w:color="000000"/>
              <w:right w:val="single" w:sz="2" w:space="0" w:color="000000"/>
            </w:tcBorders>
            <w:shd w:color="auto" w:fill="FFFFFF"/>
            <w:tcMar>
              <w:top w:w="0" w:type="dxa"/>
              <w:left w:w="2" w:type="dxa"/>
              <w:bottom w:w="0" w:type="dxa"/>
              <w:right w:w="5" w:type="dxa"/>
            </w:tcMar>
            <w:vAlign w:val="center"/>
          </w:tcPr>
          <w:p>
            <w:pPr>
              <w:pStyle w:val="Style21"/>
              <w:numPr>
                <w:ilvl w:val="0"/>
                <w:numId w:val="0"/>
              </w:numPr>
              <w:tabs>
                <w:tab w:val="clear" w:pos="708"/>
                <w:tab w:val="left" w:pos="1735" w:leader="none"/>
                <w:tab w:val="left" w:pos="2880" w:leader="none"/>
                <w:tab w:val="left" w:pos="4320" w:leader="none"/>
              </w:tabs>
              <w:suppressAutoHyphens w:val="true"/>
              <w:bidi w:val="0"/>
              <w:spacing w:lineRule="auto" w:line="268"/>
              <w:ind w:left="0" w:right="0" w:hanging="0"/>
              <w:jc w:val="center"/>
              <w:outlineLvl w:val="0"/>
              <w:rPr>
                <w:lang w:val="uk-UA"/>
              </w:rPr>
            </w:pPr>
            <w:r>
              <w:rPr>
                <w:rFonts w:cs="Times New Roman" w:ascii="Times New Roman" w:hAnsi="Times New Roman"/>
                <w:sz w:val="24"/>
                <w:szCs w:val="24"/>
                <w:lang w:val="uk-UA"/>
              </w:rPr>
              <w:t>05.06.2018</w:t>
            </w:r>
          </w:p>
        </w:tc>
        <w:tc>
          <w:tcPr>
            <w:tcW w:w="2468" w:type="dxa"/>
            <w:tcBorders>
              <w:top w:val="single" w:sz="2" w:space="0" w:color="000000"/>
              <w:left w:val="single" w:sz="2"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735" w:leader="none"/>
                <w:tab w:val="left" w:pos="2880" w:leader="none"/>
                <w:tab w:val="left" w:pos="4320" w:leader="none"/>
              </w:tabs>
              <w:suppressAutoHyphens w:val="true"/>
              <w:bidi w:val="0"/>
              <w:spacing w:lineRule="auto" w:line="268"/>
              <w:ind w:left="0" w:right="0" w:hanging="0"/>
              <w:jc w:val="center"/>
              <w:outlineLvl w:val="0"/>
              <w:rPr>
                <w:lang w:val="uk-UA"/>
              </w:rPr>
            </w:pPr>
            <w:r>
              <w:rPr>
                <w:rFonts w:cs="Times New Roman" w:ascii="Times New Roman" w:hAnsi="Times New Roman"/>
                <w:sz w:val="24"/>
                <w:szCs w:val="24"/>
                <w:lang w:val="uk-UA"/>
              </w:rPr>
              <w:t>з питань телебачення і радіомовлення</w:t>
            </w:r>
          </w:p>
        </w:tc>
        <w:tc>
          <w:tcPr>
            <w:tcW w:w="2227" w:type="dxa"/>
            <w:tcBorders>
              <w:top w:val="single" w:sz="2" w:space="0" w:color="000000"/>
              <w:left w:val="single" w:sz="2" w:space="0" w:color="000000"/>
              <w:bottom w:val="single" w:sz="2" w:space="0" w:color="000000"/>
              <w:right w:val="single" w:sz="2" w:space="0" w:color="000000"/>
            </w:tcBorders>
            <w:shd w:color="auto" w:fill="FFFFFF"/>
            <w:tcMar>
              <w:top w:w="0" w:type="dxa"/>
              <w:left w:w="2" w:type="dxa"/>
              <w:bottom w:w="0" w:type="dxa"/>
              <w:right w:w="5" w:type="dxa"/>
            </w:tcMar>
            <w:vAlign w:val="center"/>
          </w:tcPr>
          <w:p>
            <w:pPr>
              <w:pStyle w:val="Style21"/>
              <w:numPr>
                <w:ilvl w:val="0"/>
                <w:numId w:val="0"/>
              </w:numPr>
              <w:tabs>
                <w:tab w:val="clear" w:pos="708"/>
                <w:tab w:val="left" w:pos="1735" w:leader="none"/>
                <w:tab w:val="left" w:pos="2880" w:leader="none"/>
                <w:tab w:val="left" w:pos="4320" w:leader="none"/>
              </w:tabs>
              <w:suppressAutoHyphens w:val="true"/>
              <w:bidi w:val="0"/>
              <w:spacing w:lineRule="auto" w:line="268"/>
              <w:ind w:left="0" w:right="0" w:hanging="0"/>
              <w:jc w:val="center"/>
              <w:outlineLvl w:val="0"/>
              <w:rPr>
                <w:lang w:val="uk-UA"/>
              </w:rPr>
            </w:pPr>
            <w:r>
              <w:rPr>
                <w:rFonts w:cs="Times New Roman" w:ascii="Times New Roman" w:hAnsi="Times New Roman"/>
                <w:sz w:val="24"/>
                <w:szCs w:val="24"/>
                <w:lang w:val="uk-UA"/>
              </w:rPr>
              <w:t>позаштатний</w:t>
            </w:r>
          </w:p>
        </w:tc>
      </w:tr>
      <w:tr>
        <w:trPr>
          <w:trHeight w:val="89" w:hRule="atLeast"/>
        </w:trPr>
        <w:tc>
          <w:tcPr>
            <w:tcW w:w="3863" w:type="dxa"/>
            <w:tcBorders>
              <w:top w:val="single" w:sz="2" w:space="0" w:color="000000"/>
              <w:left w:val="single" w:sz="2" w:space="0" w:color="000000"/>
              <w:bottom w:val="single" w:sz="2" w:space="0" w:color="000000"/>
              <w:right w:val="single" w:sz="2" w:space="0" w:color="000000"/>
            </w:tcBorders>
            <w:shd w:color="auto" w:fill="FFFFFF"/>
            <w:vAlign w:val="center"/>
          </w:tcPr>
          <w:p>
            <w:pPr>
              <w:pStyle w:val="Style21"/>
              <w:numPr>
                <w:ilvl w:val="0"/>
                <w:numId w:val="0"/>
              </w:numPr>
              <w:tabs>
                <w:tab w:val="clear" w:pos="708"/>
                <w:tab w:val="left" w:pos="1735" w:leader="none"/>
                <w:tab w:val="left" w:pos="2880" w:leader="none"/>
                <w:tab w:val="left" w:pos="4320" w:leader="none"/>
              </w:tabs>
              <w:suppressAutoHyphens w:val="true"/>
              <w:bidi w:val="0"/>
              <w:spacing w:lineRule="auto" w:line="268"/>
              <w:ind w:left="0" w:right="0" w:hanging="0"/>
              <w:jc w:val="center"/>
              <w:outlineLvl w:val="0"/>
              <w:rPr>
                <w:lang w:val="uk-UA"/>
              </w:rPr>
            </w:pPr>
            <w:r>
              <w:rPr>
                <w:rFonts w:cs="Times New Roman" w:ascii="Times New Roman" w:hAnsi="Times New Roman"/>
                <w:sz w:val="24"/>
                <w:szCs w:val="24"/>
                <w:lang w:val="uk-UA"/>
              </w:rPr>
              <w:t>Ламах Елла Борисівна</w:t>
            </w:r>
          </w:p>
        </w:tc>
        <w:tc>
          <w:tcPr>
            <w:tcW w:w="3507" w:type="dxa"/>
            <w:tcBorders>
              <w:top w:val="single" w:sz="2" w:space="0" w:color="000000"/>
              <w:left w:val="single" w:sz="2" w:space="0" w:color="000000"/>
              <w:bottom w:val="single" w:sz="2" w:space="0" w:color="000000"/>
              <w:right w:val="single" w:sz="2" w:space="0" w:color="000000"/>
            </w:tcBorders>
            <w:shd w:color="auto" w:fill="FFFFFF"/>
            <w:tcMar>
              <w:top w:w="0" w:type="dxa"/>
              <w:left w:w="2" w:type="dxa"/>
              <w:bottom w:w="0" w:type="dxa"/>
              <w:right w:w="5" w:type="dxa"/>
            </w:tcMar>
            <w:vAlign w:val="center"/>
          </w:tcPr>
          <w:p>
            <w:pPr>
              <w:pStyle w:val="Style21"/>
              <w:numPr>
                <w:ilvl w:val="0"/>
                <w:numId w:val="0"/>
              </w:numPr>
              <w:tabs>
                <w:tab w:val="clear" w:pos="708"/>
                <w:tab w:val="left" w:pos="1735" w:leader="none"/>
                <w:tab w:val="left" w:pos="2880" w:leader="none"/>
                <w:tab w:val="left" w:pos="4320" w:leader="none"/>
              </w:tabs>
              <w:suppressAutoHyphens w:val="true"/>
              <w:bidi w:val="0"/>
              <w:spacing w:lineRule="auto" w:line="268"/>
              <w:ind w:left="0" w:right="0" w:hanging="0"/>
              <w:jc w:val="center"/>
              <w:outlineLvl w:val="0"/>
              <w:rPr>
                <w:lang w:val="uk-UA"/>
              </w:rPr>
            </w:pPr>
            <w:r>
              <w:rPr>
                <w:rFonts w:cs="Times New Roman" w:ascii="Times New Roman" w:hAnsi="Times New Roman"/>
                <w:sz w:val="24"/>
                <w:szCs w:val="24"/>
                <w:lang w:val="uk-UA"/>
              </w:rPr>
              <w:t>Голова</w:t>
            </w:r>
          </w:p>
        </w:tc>
        <w:tc>
          <w:tcPr>
            <w:tcW w:w="2410" w:type="dxa"/>
            <w:tcBorders>
              <w:top w:val="single" w:sz="2" w:space="0" w:color="000000"/>
              <w:left w:val="single" w:sz="2" w:space="0" w:color="000000"/>
              <w:bottom w:val="single" w:sz="2" w:space="0" w:color="000000"/>
              <w:right w:val="single" w:sz="2" w:space="0" w:color="000000"/>
            </w:tcBorders>
            <w:shd w:color="auto" w:fill="FFFFFF"/>
            <w:tcMar>
              <w:top w:w="0" w:type="dxa"/>
              <w:left w:w="2" w:type="dxa"/>
              <w:bottom w:w="0" w:type="dxa"/>
              <w:right w:w="5" w:type="dxa"/>
            </w:tcMar>
            <w:vAlign w:val="center"/>
          </w:tcPr>
          <w:p>
            <w:pPr>
              <w:pStyle w:val="Style21"/>
              <w:numPr>
                <w:ilvl w:val="0"/>
                <w:numId w:val="0"/>
              </w:numPr>
              <w:tabs>
                <w:tab w:val="clear" w:pos="708"/>
                <w:tab w:val="left" w:pos="1735" w:leader="none"/>
                <w:tab w:val="left" w:pos="2880" w:leader="none"/>
                <w:tab w:val="left" w:pos="4320" w:leader="none"/>
              </w:tabs>
              <w:suppressAutoHyphens w:val="true"/>
              <w:bidi w:val="0"/>
              <w:spacing w:lineRule="auto" w:line="268"/>
              <w:ind w:left="0" w:right="0" w:hanging="0"/>
              <w:jc w:val="center"/>
              <w:outlineLvl w:val="0"/>
              <w:rPr>
                <w:lang w:val="uk-UA"/>
              </w:rPr>
            </w:pPr>
            <w:r>
              <w:rPr>
                <w:rFonts w:cs="Times New Roman" w:ascii="Times New Roman" w:hAnsi="Times New Roman"/>
                <w:sz w:val="24"/>
                <w:szCs w:val="24"/>
                <w:lang w:val="uk-UA"/>
              </w:rPr>
              <w:t>05.05.2018</w:t>
            </w:r>
          </w:p>
        </w:tc>
        <w:tc>
          <w:tcPr>
            <w:tcW w:w="2468" w:type="dxa"/>
            <w:tcBorders>
              <w:top w:val="single" w:sz="2" w:space="0" w:color="000000"/>
              <w:left w:val="single" w:sz="2"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735" w:leader="none"/>
                <w:tab w:val="left" w:pos="2880" w:leader="none"/>
                <w:tab w:val="left" w:pos="4320" w:leader="none"/>
              </w:tabs>
              <w:suppressAutoHyphens w:val="true"/>
              <w:bidi w:val="0"/>
              <w:spacing w:lineRule="auto" w:line="268"/>
              <w:ind w:left="0" w:right="0" w:hanging="0"/>
              <w:jc w:val="center"/>
              <w:outlineLvl w:val="0"/>
              <w:rPr>
                <w:lang w:val="uk-UA"/>
              </w:rPr>
            </w:pPr>
            <w:r>
              <w:rPr>
                <w:rFonts w:cs="Times New Roman" w:ascii="Times New Roman" w:hAnsi="Times New Roman"/>
                <w:sz w:val="24"/>
                <w:szCs w:val="24"/>
                <w:lang w:val="uk-UA"/>
              </w:rPr>
              <w:t>з гендерних питань</w:t>
            </w:r>
          </w:p>
        </w:tc>
        <w:tc>
          <w:tcPr>
            <w:tcW w:w="2227" w:type="dxa"/>
            <w:tcBorders>
              <w:top w:val="single" w:sz="2" w:space="0" w:color="000000"/>
              <w:left w:val="single" w:sz="2" w:space="0" w:color="000000"/>
              <w:bottom w:val="single" w:sz="2" w:space="0" w:color="000000"/>
              <w:right w:val="single" w:sz="2" w:space="0" w:color="000000"/>
            </w:tcBorders>
            <w:shd w:color="auto" w:fill="FFFFFF"/>
            <w:tcMar>
              <w:top w:w="0" w:type="dxa"/>
              <w:left w:w="2" w:type="dxa"/>
              <w:bottom w:w="0" w:type="dxa"/>
              <w:right w:w="5" w:type="dxa"/>
            </w:tcMar>
            <w:vAlign w:val="center"/>
          </w:tcPr>
          <w:p>
            <w:pPr>
              <w:pStyle w:val="Style21"/>
              <w:numPr>
                <w:ilvl w:val="0"/>
                <w:numId w:val="0"/>
              </w:numPr>
              <w:tabs>
                <w:tab w:val="clear" w:pos="708"/>
                <w:tab w:val="left" w:pos="1735" w:leader="none"/>
                <w:tab w:val="left" w:pos="2880" w:leader="none"/>
                <w:tab w:val="left" w:pos="4320" w:leader="none"/>
              </w:tabs>
              <w:suppressAutoHyphens w:val="true"/>
              <w:bidi w:val="0"/>
              <w:spacing w:lineRule="auto" w:line="268"/>
              <w:ind w:left="0" w:right="0" w:hanging="0"/>
              <w:jc w:val="center"/>
              <w:outlineLvl w:val="0"/>
              <w:rPr>
                <w:lang w:val="uk-UA"/>
              </w:rPr>
            </w:pPr>
            <w:r>
              <w:rPr>
                <w:rFonts w:cs="Times New Roman" w:ascii="Times New Roman" w:hAnsi="Times New Roman"/>
                <w:sz w:val="24"/>
                <w:szCs w:val="24"/>
                <w:lang w:val="uk-UA"/>
              </w:rPr>
              <w:t>позаштатний</w:t>
            </w:r>
          </w:p>
        </w:tc>
      </w:tr>
      <w:tr>
        <w:trPr>
          <w:trHeight w:val="89" w:hRule="atLeast"/>
        </w:trPr>
        <w:tc>
          <w:tcPr>
            <w:tcW w:w="3863" w:type="dxa"/>
            <w:tcBorders>
              <w:top w:val="single" w:sz="2" w:space="0" w:color="000000"/>
              <w:left w:val="single" w:sz="2" w:space="0" w:color="000000"/>
              <w:bottom w:val="single" w:sz="2" w:space="0" w:color="000000"/>
              <w:right w:val="single" w:sz="2" w:space="0" w:color="000000"/>
            </w:tcBorders>
            <w:shd w:color="auto" w:fill="FFFFFF"/>
            <w:vAlign w:val="center"/>
          </w:tcPr>
          <w:p>
            <w:pPr>
              <w:pStyle w:val="Style21"/>
              <w:numPr>
                <w:ilvl w:val="0"/>
                <w:numId w:val="0"/>
              </w:numPr>
              <w:tabs>
                <w:tab w:val="clear" w:pos="708"/>
                <w:tab w:val="left" w:pos="1735" w:leader="none"/>
                <w:tab w:val="left" w:pos="2880" w:leader="none"/>
                <w:tab w:val="left" w:pos="4320" w:leader="none"/>
              </w:tabs>
              <w:suppressAutoHyphens w:val="true"/>
              <w:bidi w:val="0"/>
              <w:spacing w:lineRule="auto" w:line="268"/>
              <w:ind w:left="0" w:right="0" w:hanging="0"/>
              <w:jc w:val="center"/>
              <w:outlineLvl w:val="0"/>
              <w:rPr>
                <w:lang w:val="uk-UA"/>
              </w:rPr>
            </w:pPr>
            <w:r>
              <w:rPr>
                <w:rFonts w:cs="Times New Roman" w:ascii="Times New Roman" w:hAnsi="Times New Roman"/>
                <w:sz w:val="24"/>
                <w:szCs w:val="24"/>
                <w:lang w:val="uk-UA"/>
              </w:rPr>
              <w:t>Шевчук Павло Васильович</w:t>
            </w:r>
          </w:p>
        </w:tc>
        <w:tc>
          <w:tcPr>
            <w:tcW w:w="3507" w:type="dxa"/>
            <w:tcBorders>
              <w:top w:val="single" w:sz="2" w:space="0" w:color="000000"/>
              <w:left w:val="single" w:sz="2" w:space="0" w:color="000000"/>
              <w:bottom w:val="single" w:sz="2" w:space="0" w:color="000000"/>
              <w:right w:val="single" w:sz="2" w:space="0" w:color="000000"/>
            </w:tcBorders>
            <w:shd w:color="auto" w:fill="FFFFFF"/>
            <w:tcMar>
              <w:top w:w="0" w:type="dxa"/>
              <w:left w:w="2" w:type="dxa"/>
              <w:bottom w:w="0" w:type="dxa"/>
              <w:right w:w="5" w:type="dxa"/>
            </w:tcMar>
            <w:vAlign w:val="center"/>
          </w:tcPr>
          <w:p>
            <w:pPr>
              <w:pStyle w:val="Style21"/>
              <w:numPr>
                <w:ilvl w:val="0"/>
                <w:numId w:val="0"/>
              </w:numPr>
              <w:tabs>
                <w:tab w:val="clear" w:pos="708"/>
                <w:tab w:val="left" w:pos="1735" w:leader="none"/>
                <w:tab w:val="left" w:pos="2880" w:leader="none"/>
                <w:tab w:val="left" w:pos="4320" w:leader="none"/>
              </w:tabs>
              <w:suppressAutoHyphens w:val="true"/>
              <w:bidi w:val="0"/>
              <w:spacing w:lineRule="auto" w:line="268"/>
              <w:ind w:left="0" w:right="0" w:hanging="0"/>
              <w:jc w:val="center"/>
              <w:outlineLvl w:val="0"/>
              <w:rPr>
                <w:lang w:val="uk-UA"/>
              </w:rPr>
            </w:pPr>
            <w:r>
              <w:rPr>
                <w:rFonts w:cs="Times New Roman" w:ascii="Times New Roman" w:hAnsi="Times New Roman"/>
                <w:sz w:val="24"/>
                <w:szCs w:val="24"/>
                <w:lang w:val="uk-UA"/>
              </w:rPr>
              <w:t>Голова</w:t>
            </w:r>
          </w:p>
        </w:tc>
        <w:tc>
          <w:tcPr>
            <w:tcW w:w="2410" w:type="dxa"/>
            <w:tcBorders>
              <w:top w:val="single" w:sz="2" w:space="0" w:color="000000"/>
              <w:left w:val="single" w:sz="2" w:space="0" w:color="000000"/>
              <w:bottom w:val="single" w:sz="2" w:space="0" w:color="000000"/>
              <w:right w:val="single" w:sz="2" w:space="0" w:color="000000"/>
            </w:tcBorders>
            <w:shd w:color="auto" w:fill="FFFFFF"/>
            <w:tcMar>
              <w:top w:w="0" w:type="dxa"/>
              <w:left w:w="2" w:type="dxa"/>
              <w:bottom w:w="0" w:type="dxa"/>
              <w:right w:w="5" w:type="dxa"/>
            </w:tcMar>
            <w:vAlign w:val="center"/>
          </w:tcPr>
          <w:p>
            <w:pPr>
              <w:pStyle w:val="Style21"/>
              <w:numPr>
                <w:ilvl w:val="0"/>
                <w:numId w:val="0"/>
              </w:numPr>
              <w:tabs>
                <w:tab w:val="clear" w:pos="708"/>
                <w:tab w:val="left" w:pos="1735" w:leader="none"/>
                <w:tab w:val="left" w:pos="2880" w:leader="none"/>
                <w:tab w:val="left" w:pos="4320" w:leader="none"/>
              </w:tabs>
              <w:suppressAutoHyphens w:val="true"/>
              <w:bidi w:val="0"/>
              <w:spacing w:lineRule="auto" w:line="268"/>
              <w:ind w:left="0" w:right="0" w:hanging="0"/>
              <w:jc w:val="center"/>
              <w:outlineLvl w:val="0"/>
              <w:rPr>
                <w:lang w:val="uk-UA"/>
              </w:rPr>
            </w:pPr>
            <w:r>
              <w:rPr>
                <w:rFonts w:cs="Times New Roman" w:ascii="Times New Roman" w:hAnsi="Times New Roman"/>
                <w:sz w:val="24"/>
                <w:szCs w:val="24"/>
                <w:lang w:val="uk-UA"/>
              </w:rPr>
              <w:t>24.04.2018</w:t>
            </w:r>
          </w:p>
        </w:tc>
        <w:tc>
          <w:tcPr>
            <w:tcW w:w="2468" w:type="dxa"/>
            <w:tcBorders>
              <w:top w:val="single" w:sz="2" w:space="0" w:color="000000"/>
              <w:left w:val="single" w:sz="2"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735" w:leader="none"/>
                <w:tab w:val="left" w:pos="2880" w:leader="none"/>
                <w:tab w:val="left" w:pos="4320" w:leader="none"/>
              </w:tabs>
              <w:suppressAutoHyphens w:val="true"/>
              <w:bidi w:val="0"/>
              <w:spacing w:lineRule="auto" w:line="268"/>
              <w:ind w:left="0" w:right="0" w:hanging="0"/>
              <w:jc w:val="center"/>
              <w:outlineLvl w:val="0"/>
              <w:rPr>
                <w:lang w:val="uk-UA"/>
              </w:rPr>
            </w:pPr>
            <w:r>
              <w:rPr>
                <w:rFonts w:cs="Times New Roman" w:ascii="Times New Roman" w:hAnsi="Times New Roman"/>
                <w:sz w:val="24"/>
                <w:szCs w:val="24"/>
                <w:lang w:val="uk-UA"/>
              </w:rPr>
              <w:t>з питань інформаційної безпеки</w:t>
            </w:r>
          </w:p>
        </w:tc>
        <w:tc>
          <w:tcPr>
            <w:tcW w:w="2227" w:type="dxa"/>
            <w:tcBorders>
              <w:top w:val="single" w:sz="2" w:space="0" w:color="000000"/>
              <w:left w:val="single" w:sz="2" w:space="0" w:color="000000"/>
              <w:bottom w:val="single" w:sz="2" w:space="0" w:color="000000"/>
              <w:right w:val="single" w:sz="2" w:space="0" w:color="000000"/>
            </w:tcBorders>
            <w:shd w:color="auto" w:fill="FFFFFF"/>
            <w:tcMar>
              <w:top w:w="0" w:type="dxa"/>
              <w:left w:w="2" w:type="dxa"/>
              <w:bottom w:w="0" w:type="dxa"/>
              <w:right w:w="5" w:type="dxa"/>
            </w:tcMar>
            <w:vAlign w:val="center"/>
          </w:tcPr>
          <w:p>
            <w:pPr>
              <w:pStyle w:val="Style21"/>
              <w:numPr>
                <w:ilvl w:val="0"/>
                <w:numId w:val="0"/>
              </w:numPr>
              <w:tabs>
                <w:tab w:val="clear" w:pos="708"/>
                <w:tab w:val="left" w:pos="1735" w:leader="none"/>
                <w:tab w:val="left" w:pos="2880" w:leader="none"/>
                <w:tab w:val="left" w:pos="4320" w:leader="none"/>
              </w:tabs>
              <w:suppressAutoHyphens w:val="true"/>
              <w:bidi w:val="0"/>
              <w:spacing w:lineRule="auto" w:line="268"/>
              <w:ind w:left="0" w:right="0" w:hanging="0"/>
              <w:jc w:val="center"/>
              <w:outlineLvl w:val="0"/>
              <w:rPr>
                <w:lang w:val="uk-UA"/>
              </w:rPr>
            </w:pPr>
            <w:r>
              <w:rPr>
                <w:rFonts w:cs="Times New Roman" w:ascii="Times New Roman" w:hAnsi="Times New Roman"/>
                <w:sz w:val="24"/>
                <w:szCs w:val="24"/>
                <w:lang w:val="uk-UA"/>
              </w:rPr>
              <w:t>позаштатний</w:t>
            </w:r>
          </w:p>
        </w:tc>
      </w:tr>
    </w:tbl>
    <w:p>
      <w:pPr>
        <w:pStyle w:val="ListParagraph1ListParagraphMultilevelparaIIAkapitzlistBSBullet1MainnumberedparagraphNumberedListParagraphListParagraph11ListParagraphnumberedaUseCaseListParagraphBulletsBulletAnswerIFCLListParagrap"/>
        <w:bidi w:val="0"/>
        <w:spacing w:lineRule="auto" w:line="256" w:before="120" w:after="120"/>
        <w:ind w:left="0" w:right="0" w:hanging="0"/>
        <w:rPr>
          <w:rFonts w:ascii="Times New Roman" w:hAnsi="Times New Roman"/>
          <w:b/>
          <w:b/>
          <w:bCs/>
          <w:i/>
          <w:i/>
          <w:iCs/>
          <w:sz w:val="28"/>
          <w:szCs w:val="28"/>
          <w:u w:val="single"/>
          <w:lang w:val="uk-UA"/>
        </w:rPr>
      </w:pPr>
      <w:r>
        <w:rPr>
          <w:rFonts w:ascii="Times New Roman" w:hAnsi="Times New Roman"/>
          <w:b/>
          <w:bCs/>
          <w:i/>
          <w:iCs/>
          <w:sz w:val="28"/>
          <w:szCs w:val="28"/>
          <w:u w:val="single"/>
          <w:lang w:val="uk-UA"/>
        </w:rPr>
      </w:r>
    </w:p>
    <w:p>
      <w:pPr>
        <w:pStyle w:val="ListParagraph1ListParagraphMultilevelparaIIAkapitzlistBSBullet1MainnumberedparagraphNumberedListParagraphListParagraph11ListParagraphnumberedaUseCaseListParagraphBulletsBulletAnswerIFCLListParagrap"/>
        <w:numPr>
          <w:ilvl w:val="0"/>
          <w:numId w:val="2"/>
        </w:numPr>
        <w:bidi w:val="0"/>
        <w:spacing w:before="0" w:after="0"/>
        <w:ind w:left="1077" w:right="0" w:hanging="360"/>
        <w:rPr>
          <w:lang w:val="uk-UA"/>
        </w:rPr>
      </w:pPr>
      <w:r>
        <w:rPr>
          <w:rFonts w:ascii="Times New Roman" w:hAnsi="Times New Roman"/>
          <w:b/>
          <w:bCs/>
          <w:i/>
          <w:iCs/>
          <w:sz w:val="28"/>
          <w:szCs w:val="28"/>
          <w:u w:val="single"/>
          <w:lang w:val="uk-UA"/>
        </w:rPr>
        <w:t>Консультативно-дорадчі органи</w:t>
      </w:r>
    </w:p>
    <w:p>
      <w:pPr>
        <w:pStyle w:val="ListParagraph1ListParagraphMultilevelparaIIAkapitzlistBSBullet1MainnumberedparagraphNumberedListParagraphListParagraph11ListParagraphnumberedaUseCaseListParagraphBulletsBulletAnswerIFCLListParagrap"/>
        <w:bidi w:val="0"/>
        <w:spacing w:before="0" w:after="0"/>
        <w:ind w:left="1077" w:right="0" w:hanging="0"/>
        <w:rPr>
          <w:rFonts w:ascii="Times New Roman" w:hAnsi="Times New Roman"/>
          <w:b/>
          <w:b/>
          <w:bCs/>
          <w:i/>
          <w:i/>
          <w:iCs/>
          <w:sz w:val="28"/>
          <w:szCs w:val="28"/>
          <w:u w:val="single"/>
          <w:lang w:val="uk-UA"/>
        </w:rPr>
      </w:pPr>
      <w:r>
        <w:rPr>
          <w:rFonts w:ascii="Times New Roman" w:hAnsi="Times New Roman"/>
          <w:b/>
          <w:bCs/>
          <w:i/>
          <w:iCs/>
          <w:sz w:val="28"/>
          <w:szCs w:val="28"/>
          <w:u w:val="single"/>
          <w:lang w:val="uk-UA"/>
        </w:rPr>
      </w:r>
    </w:p>
    <w:tbl>
      <w:tblPr>
        <w:tblW w:w="14474" w:type="dxa"/>
        <w:jc w:val="left"/>
        <w:tblInd w:w="78" w:type="dxa"/>
        <w:tblCellMar>
          <w:top w:w="80" w:type="dxa"/>
          <w:left w:w="80" w:type="dxa"/>
          <w:bottom w:w="80" w:type="dxa"/>
          <w:right w:w="80" w:type="dxa"/>
        </w:tblCellMar>
      </w:tblPr>
      <w:tblGrid>
        <w:gridCol w:w="2977"/>
        <w:gridCol w:w="2552"/>
        <w:gridCol w:w="2551"/>
        <w:gridCol w:w="3535"/>
        <w:gridCol w:w="2859"/>
      </w:tblGrid>
      <w:tr>
        <w:trPr>
          <w:trHeight w:val="798" w:hRule="atLeast"/>
        </w:trPr>
        <w:tc>
          <w:tcPr>
            <w:tcW w:w="2977" w:type="dxa"/>
            <w:tcBorders>
              <w:top w:val="single" w:sz="2" w:space="0" w:color="000000"/>
              <w:left w:val="single" w:sz="2" w:space="0" w:color="000000"/>
              <w:bottom w:val="single" w:sz="2" w:space="0" w:color="000000"/>
              <w:right w:val="single" w:sz="4" w:space="0" w:color="000000"/>
            </w:tcBorders>
            <w:shd w:color="auto" w:fill="F2F2F2"/>
            <w:vAlign w:val="center"/>
          </w:tcPr>
          <w:p>
            <w:pPr>
              <w:pStyle w:val="Normal"/>
              <w:tabs>
                <w:tab w:val="clear" w:pos="708"/>
              </w:tabs>
              <w:bidi w:val="0"/>
              <w:spacing w:lineRule="auto" w:line="276" w:before="0" w:after="200"/>
              <w:ind w:left="0" w:right="0" w:hanging="0"/>
              <w:jc w:val="center"/>
              <w:rPr>
                <w:lang w:val="uk-UA"/>
              </w:rPr>
            </w:pPr>
            <w:r>
              <w:rPr>
                <w:rFonts w:cs="Times New Roman" w:ascii="Times New Roman" w:hAnsi="Times New Roman"/>
                <w:lang w:val="uk-UA"/>
              </w:rPr>
              <w:t>Назва</w:t>
            </w:r>
          </w:p>
        </w:tc>
        <w:tc>
          <w:tcPr>
            <w:tcW w:w="2552" w:type="dxa"/>
            <w:tcBorders>
              <w:top w:val="single" w:sz="2" w:space="0" w:color="000000"/>
              <w:left w:val="single" w:sz="4" w:space="0" w:color="000000"/>
              <w:bottom w:val="single" w:sz="2" w:space="0" w:color="000000"/>
              <w:right w:val="single" w:sz="4" w:space="0" w:color="000000"/>
            </w:tcBorders>
            <w:shd w:color="auto" w:fill="F2F2F2"/>
            <w:tcMar>
              <w:top w:w="0" w:type="dxa"/>
              <w:left w:w="2" w:type="dxa"/>
              <w:bottom w:w="0" w:type="dxa"/>
              <w:right w:w="5" w:type="dxa"/>
            </w:tcMar>
            <w:vAlign w:val="center"/>
          </w:tcPr>
          <w:p>
            <w:pPr>
              <w:pStyle w:val="Normal"/>
              <w:tabs>
                <w:tab w:val="clear" w:pos="708"/>
              </w:tabs>
              <w:bidi w:val="0"/>
              <w:spacing w:lineRule="auto" w:line="276" w:before="0" w:after="200"/>
              <w:ind w:left="0" w:right="0" w:hanging="0"/>
              <w:jc w:val="center"/>
              <w:rPr>
                <w:lang w:val="uk-UA"/>
              </w:rPr>
            </w:pPr>
            <w:r>
              <w:rPr>
                <w:rFonts w:cs="Times New Roman" w:ascii="Times New Roman" w:hAnsi="Times New Roman"/>
                <w:lang w:val="uk-UA"/>
              </w:rPr>
              <w:t>Керівник</w:t>
            </w:r>
          </w:p>
        </w:tc>
        <w:tc>
          <w:tcPr>
            <w:tcW w:w="2551" w:type="dxa"/>
            <w:tcBorders>
              <w:top w:val="single" w:sz="2" w:space="0" w:color="000000"/>
              <w:left w:val="single" w:sz="4" w:space="0" w:color="000000"/>
              <w:bottom w:val="single" w:sz="2" w:space="0" w:color="000000"/>
              <w:right w:val="single" w:sz="2" w:space="0" w:color="000000"/>
            </w:tcBorders>
            <w:shd w:color="auto" w:fill="F2F2F2"/>
            <w:tcMar>
              <w:top w:w="0" w:type="dxa"/>
              <w:left w:w="2" w:type="dxa"/>
              <w:bottom w:w="0" w:type="dxa"/>
              <w:right w:w="5" w:type="dxa"/>
            </w:tcMar>
            <w:vAlign w:val="center"/>
          </w:tcPr>
          <w:p>
            <w:pPr>
              <w:pStyle w:val="Normal"/>
              <w:tabs>
                <w:tab w:val="clear" w:pos="708"/>
              </w:tabs>
              <w:bidi w:val="0"/>
              <w:spacing w:lineRule="auto" w:line="276" w:before="0" w:after="200"/>
              <w:ind w:left="191" w:right="0" w:hanging="0"/>
              <w:jc w:val="center"/>
              <w:rPr>
                <w:lang w:val="uk-UA"/>
              </w:rPr>
            </w:pPr>
            <w:r>
              <w:rPr>
                <w:rFonts w:cs="Times New Roman" w:ascii="Times New Roman" w:hAnsi="Times New Roman"/>
                <w:lang w:val="uk-UA"/>
              </w:rPr>
              <w:t>Виконавчий секретар (секретар)</w:t>
            </w:r>
          </w:p>
        </w:tc>
        <w:tc>
          <w:tcPr>
            <w:tcW w:w="3535" w:type="dxa"/>
            <w:tcBorders>
              <w:top w:val="single" w:sz="2" w:space="0" w:color="000000"/>
              <w:left w:val="single" w:sz="4" w:space="0" w:color="000000"/>
              <w:bottom w:val="single" w:sz="2" w:space="0" w:color="000000"/>
              <w:right w:val="single" w:sz="2" w:space="0" w:color="000000"/>
            </w:tcBorders>
            <w:shd w:color="auto" w:fill="F2F2F2"/>
            <w:tcMar>
              <w:top w:w="0" w:type="dxa"/>
              <w:left w:w="2" w:type="dxa"/>
              <w:bottom w:w="0" w:type="dxa"/>
              <w:right w:w="5" w:type="dxa"/>
            </w:tcMar>
            <w:vAlign w:val="center"/>
          </w:tcPr>
          <w:p>
            <w:pPr>
              <w:pStyle w:val="Normal"/>
              <w:tabs>
                <w:tab w:val="clear" w:pos="708"/>
              </w:tabs>
              <w:bidi w:val="0"/>
              <w:spacing w:lineRule="auto" w:line="276" w:before="0" w:after="200"/>
              <w:ind w:left="0" w:right="0" w:hanging="0"/>
              <w:jc w:val="center"/>
              <w:rPr>
                <w:lang w:val="uk-UA"/>
              </w:rPr>
            </w:pPr>
            <w:r>
              <w:rPr>
                <w:rFonts w:cs="Times New Roman" w:ascii="Times New Roman" w:hAnsi="Times New Roman"/>
                <w:lang w:val="uk-UA"/>
              </w:rPr>
              <w:t>Мета діяльності</w:t>
            </w:r>
          </w:p>
        </w:tc>
        <w:tc>
          <w:tcPr>
            <w:tcW w:w="2859" w:type="dxa"/>
            <w:tcBorders>
              <w:top w:val="single" w:sz="2" w:space="0" w:color="000000"/>
              <w:left w:val="single" w:sz="4" w:space="0" w:color="000000"/>
              <w:bottom w:val="single" w:sz="2" w:space="0" w:color="000000"/>
              <w:right w:val="single" w:sz="2" w:space="0" w:color="000000"/>
            </w:tcBorders>
            <w:shd w:color="auto" w:fill="F2F2F2"/>
            <w:tcMar>
              <w:top w:w="0" w:type="dxa"/>
              <w:left w:w="2" w:type="dxa"/>
              <w:bottom w:w="0" w:type="dxa"/>
              <w:right w:w="5" w:type="dxa"/>
            </w:tcMar>
            <w:vAlign w:val="center"/>
          </w:tcPr>
          <w:p>
            <w:pPr>
              <w:pStyle w:val="Normal"/>
              <w:tabs>
                <w:tab w:val="clear" w:pos="708"/>
              </w:tabs>
              <w:bidi w:val="0"/>
              <w:spacing w:lineRule="auto" w:line="276" w:before="0" w:after="200"/>
              <w:ind w:left="0" w:right="0" w:hanging="0"/>
              <w:jc w:val="center"/>
              <w:rPr>
                <w:lang w:val="uk-UA"/>
              </w:rPr>
            </w:pPr>
            <w:r>
              <w:rPr>
                <w:rFonts w:cs="Times New Roman" w:ascii="Times New Roman" w:hAnsi="Times New Roman"/>
                <w:lang w:val="uk-UA"/>
              </w:rPr>
              <w:t>Рішення про утворення</w:t>
            </w:r>
          </w:p>
        </w:tc>
      </w:tr>
      <w:tr>
        <w:trPr>
          <w:trHeight w:val="89" w:hRule="atLeast"/>
        </w:trPr>
        <w:tc>
          <w:tcPr>
            <w:tcW w:w="2977" w:type="dxa"/>
            <w:tcBorders>
              <w:top w:val="single" w:sz="2" w:space="0" w:color="000000"/>
              <w:left w:val="single" w:sz="2" w:space="0" w:color="000000"/>
              <w:bottom w:val="single" w:sz="2" w:space="0" w:color="000000"/>
              <w:right w:val="single" w:sz="2" w:space="0" w:color="000000"/>
            </w:tcBorders>
            <w:shd w:color="auto" w:fill="FFFFFF"/>
          </w:tcPr>
          <w:p>
            <w:pPr>
              <w:pStyle w:val="Style21"/>
              <w:numPr>
                <w:ilvl w:val="0"/>
                <w:numId w:val="0"/>
              </w:numPr>
              <w:tabs>
                <w:tab w:val="clear" w:pos="708"/>
                <w:tab w:val="left" w:pos="1735" w:leader="none"/>
                <w:tab w:val="left" w:pos="2880" w:leader="none"/>
                <w:tab w:val="left" w:pos="4320" w:leader="none"/>
              </w:tabs>
              <w:suppressAutoHyphens w:val="true"/>
              <w:bidi w:val="0"/>
              <w:ind w:left="0" w:right="0" w:hanging="0"/>
              <w:outlineLvl w:val="0"/>
              <w:rPr/>
            </w:pPr>
            <w:r>
              <w:rPr>
                <w:rFonts w:cs="Times New Roman" w:ascii="Times New Roman" w:hAnsi="Times New Roman"/>
                <w:sz w:val="24"/>
                <w:szCs w:val="24"/>
              </w:rPr>
              <w:t>Колегі</w:t>
            </w:r>
            <w:r>
              <w:rPr>
                <w:rFonts w:cs="Times New Roman" w:ascii="Times New Roman" w:hAnsi="Times New Roman"/>
                <w:sz w:val="24"/>
                <w:szCs w:val="24"/>
                <w:lang w:val="uk-UA"/>
              </w:rPr>
              <w:t>я Державного комітету телебачення і радіомовлення України</w:t>
            </w:r>
          </w:p>
        </w:tc>
        <w:tc>
          <w:tcPr>
            <w:tcW w:w="2552" w:type="dxa"/>
            <w:tcBorders>
              <w:top w:val="single" w:sz="2" w:space="0" w:color="000000"/>
              <w:left w:val="single" w:sz="2"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735" w:leader="none"/>
                <w:tab w:val="left" w:pos="2880" w:leader="none"/>
                <w:tab w:val="left" w:pos="4320" w:leader="none"/>
              </w:tabs>
              <w:suppressAutoHyphens w:val="true"/>
              <w:bidi w:val="0"/>
              <w:ind w:left="142" w:right="0" w:hanging="0"/>
              <w:outlineLvl w:val="0"/>
              <w:rPr>
                <w:lang w:val="uk-UA"/>
              </w:rPr>
            </w:pPr>
            <w:r>
              <w:rPr>
                <w:rFonts w:cs="Times New Roman" w:ascii="Times New Roman" w:hAnsi="Times New Roman"/>
                <w:sz w:val="24"/>
                <w:szCs w:val="24"/>
                <w:lang w:val="uk-UA"/>
              </w:rPr>
              <w:t>Наливайко Олег Ігорович, голова колегії, Голова Держкомтелерадіо</w:t>
            </w:r>
          </w:p>
        </w:tc>
        <w:tc>
          <w:tcPr>
            <w:tcW w:w="2551" w:type="dxa"/>
            <w:tcBorders>
              <w:top w:val="single" w:sz="2" w:space="0" w:color="000000"/>
              <w:left w:val="single" w:sz="2"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735" w:leader="none"/>
                <w:tab w:val="left" w:pos="2880" w:leader="none"/>
                <w:tab w:val="left" w:pos="4320" w:leader="none"/>
              </w:tabs>
              <w:suppressAutoHyphens w:val="true"/>
              <w:bidi w:val="0"/>
              <w:ind w:left="191" w:right="0" w:hanging="0"/>
              <w:outlineLvl w:val="0"/>
              <w:rPr>
                <w:lang w:val="uk-UA"/>
              </w:rPr>
            </w:pPr>
            <w:r>
              <w:rPr>
                <w:rFonts w:cs="Times New Roman" w:ascii="Times New Roman" w:hAnsi="Times New Roman"/>
                <w:sz w:val="24"/>
                <w:szCs w:val="24"/>
                <w:lang w:val="uk-UA"/>
              </w:rPr>
              <w:t>Погребняк Лілія Станіславівна, заступник начальника адміністративно-господарського управління, начальник відділу організаційно-планової роботи</w:t>
            </w:r>
          </w:p>
        </w:tc>
        <w:tc>
          <w:tcPr>
            <w:tcW w:w="3535" w:type="dxa"/>
            <w:tcBorders>
              <w:top w:val="single" w:sz="2" w:space="0" w:color="000000"/>
              <w:left w:val="single" w:sz="2"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735" w:leader="none"/>
                <w:tab w:val="left" w:pos="2880" w:leader="none"/>
                <w:tab w:val="left" w:pos="4320" w:leader="none"/>
              </w:tabs>
              <w:suppressAutoHyphens w:val="true"/>
              <w:bidi w:val="0"/>
              <w:ind w:left="141" w:right="0" w:hanging="180"/>
              <w:jc w:val="both"/>
              <w:outlineLvl w:val="0"/>
              <w:rPr>
                <w:lang w:val="uk-UA"/>
              </w:rPr>
            </w:pPr>
            <w:r>
              <w:rPr>
                <w:rFonts w:cs="Times New Roman" w:ascii="Times New Roman" w:hAnsi="Times New Roman"/>
                <w:sz w:val="24"/>
                <w:szCs w:val="24"/>
                <w:lang w:val="uk-UA"/>
              </w:rPr>
              <w:t>Підготовка рекомендацій щодо виконання Держкомтелерадіо України своїх завдань, погодженого вирішення питань, що належать до компетенції Держкомтелерадіо, та для колективного і вільного обговорення найважливіших напрямів його діяльності</w:t>
            </w:r>
          </w:p>
        </w:tc>
        <w:tc>
          <w:tcPr>
            <w:tcW w:w="2859" w:type="dxa"/>
            <w:tcBorders>
              <w:top w:val="single" w:sz="2" w:space="0" w:color="000000"/>
              <w:left w:val="single" w:sz="2"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735" w:leader="none"/>
                <w:tab w:val="left" w:pos="2880" w:leader="none"/>
                <w:tab w:val="left" w:pos="4320" w:leader="none"/>
              </w:tabs>
              <w:suppressAutoHyphens w:val="true"/>
              <w:bidi w:val="0"/>
              <w:ind w:left="150" w:right="0" w:hanging="0"/>
              <w:outlineLvl w:val="0"/>
              <w:rPr>
                <w:lang w:val="uk-UA"/>
              </w:rPr>
            </w:pPr>
            <w:r>
              <w:rPr>
                <w:rFonts w:cs="Times New Roman" w:ascii="Times New Roman" w:hAnsi="Times New Roman"/>
                <w:sz w:val="24"/>
                <w:szCs w:val="24"/>
                <w:lang w:val="uk-UA"/>
              </w:rPr>
              <w:t xml:space="preserve">наказ Держкомтелерадіо </w:t>
            </w:r>
            <w:r>
              <w:rPr>
                <w:rFonts w:cs="Times New Roman" w:ascii="Times New Roman" w:hAnsi="Times New Roman"/>
                <w:color w:val="auto"/>
                <w:sz w:val="24"/>
                <w:szCs w:val="24"/>
                <w:lang w:val="uk-UA"/>
              </w:rPr>
              <w:t>від 18.10 2011 № 294 «Про затвердження положення про Колегію Державного комітету телебачення і радіомовлення України»</w:t>
            </w:r>
          </w:p>
        </w:tc>
      </w:tr>
      <w:tr>
        <w:trPr>
          <w:trHeight w:val="89" w:hRule="atLeast"/>
        </w:trPr>
        <w:tc>
          <w:tcPr>
            <w:tcW w:w="2977" w:type="dxa"/>
            <w:tcBorders>
              <w:top w:val="single" w:sz="2" w:space="0" w:color="000000"/>
              <w:left w:val="single" w:sz="2" w:space="0" w:color="000000"/>
              <w:bottom w:val="single" w:sz="2" w:space="0" w:color="000000"/>
              <w:right w:val="single" w:sz="2" w:space="0" w:color="000000"/>
            </w:tcBorders>
            <w:shd w:color="auto" w:fill="FFFFFF"/>
          </w:tcPr>
          <w:p>
            <w:pPr>
              <w:pStyle w:val="Style21"/>
              <w:numPr>
                <w:ilvl w:val="0"/>
                <w:numId w:val="0"/>
              </w:numPr>
              <w:tabs>
                <w:tab w:val="clear" w:pos="708"/>
                <w:tab w:val="left" w:pos="1735" w:leader="none"/>
                <w:tab w:val="left" w:pos="2880" w:leader="none"/>
                <w:tab w:val="left" w:pos="4320" w:leader="none"/>
              </w:tabs>
              <w:suppressAutoHyphens w:val="true"/>
              <w:bidi w:val="0"/>
              <w:ind w:left="0" w:right="0" w:hanging="0"/>
              <w:outlineLvl w:val="0"/>
              <w:rPr>
                <w:lang w:val="uk-UA"/>
              </w:rPr>
            </w:pPr>
            <w:r>
              <w:rPr>
                <w:rFonts w:cs="Times New Roman" w:ascii="Times New Roman" w:hAnsi="Times New Roman"/>
                <w:sz w:val="24"/>
                <w:szCs w:val="24"/>
                <w:shd w:fill="FFFFFF" w:val="clear"/>
                <w:lang w:val="uk-UA"/>
              </w:rPr>
              <w:t>Громадська рада при Державному комітеті телебачення і радіомовлення України</w:t>
            </w:r>
          </w:p>
        </w:tc>
        <w:tc>
          <w:tcPr>
            <w:tcW w:w="2552" w:type="dxa"/>
            <w:tcBorders>
              <w:top w:val="single" w:sz="2" w:space="0" w:color="000000"/>
              <w:left w:val="single" w:sz="2"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735" w:leader="none"/>
                <w:tab w:val="left" w:pos="2880" w:leader="none"/>
                <w:tab w:val="left" w:pos="4320" w:leader="none"/>
              </w:tabs>
              <w:suppressAutoHyphens w:val="true"/>
              <w:bidi w:val="0"/>
              <w:ind w:left="142" w:right="0" w:hanging="0"/>
              <w:outlineLvl w:val="0"/>
              <w:rPr>
                <w:lang w:val="uk-UA"/>
              </w:rPr>
            </w:pPr>
            <w:r>
              <w:rPr>
                <w:rFonts w:cs="Times New Roman" w:ascii="Times New Roman" w:hAnsi="Times New Roman"/>
                <w:sz w:val="24"/>
                <w:szCs w:val="24"/>
                <w:shd w:fill="FFFFFF" w:val="clear"/>
                <w:lang w:val="uk-UA"/>
              </w:rPr>
              <w:t>Човган Олександр Юрійович, голова громадської ради, голова Ради Директорів Асоціації «Незалежні регіональні видавці України»</w:t>
            </w:r>
          </w:p>
        </w:tc>
        <w:tc>
          <w:tcPr>
            <w:tcW w:w="2551" w:type="dxa"/>
            <w:tcBorders>
              <w:top w:val="single" w:sz="2" w:space="0" w:color="000000"/>
              <w:left w:val="single" w:sz="2"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735" w:leader="none"/>
                <w:tab w:val="left" w:pos="2880" w:leader="none"/>
                <w:tab w:val="left" w:pos="4320" w:leader="none"/>
              </w:tabs>
              <w:suppressAutoHyphens w:val="true"/>
              <w:bidi w:val="0"/>
              <w:ind w:left="191" w:right="0" w:hanging="0"/>
              <w:outlineLvl w:val="0"/>
              <w:rPr>
                <w:lang w:val="uk-UA"/>
              </w:rPr>
            </w:pPr>
            <w:r>
              <w:rPr>
                <w:rFonts w:cs="Times New Roman" w:ascii="Times New Roman" w:hAnsi="Times New Roman"/>
                <w:sz w:val="24"/>
                <w:szCs w:val="24"/>
                <w:shd w:fill="FFFFFF" w:val="clear"/>
                <w:lang w:val="uk-UA"/>
              </w:rPr>
              <w:t>Кот Світлана Володимирівна, головний спеціаліст сектору консультацій з громадськістю та взаємодії зі ЗМІ</w:t>
            </w:r>
          </w:p>
        </w:tc>
        <w:tc>
          <w:tcPr>
            <w:tcW w:w="3535" w:type="dxa"/>
            <w:tcBorders>
              <w:top w:val="single" w:sz="2" w:space="0" w:color="000000"/>
              <w:left w:val="single" w:sz="2"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735" w:leader="none"/>
                <w:tab w:val="left" w:pos="2880" w:leader="none"/>
                <w:tab w:val="left" w:pos="4320" w:leader="none"/>
              </w:tabs>
              <w:suppressAutoHyphens w:val="true"/>
              <w:bidi w:val="0"/>
              <w:ind w:left="141" w:right="134" w:hanging="0"/>
              <w:jc w:val="both"/>
              <w:outlineLvl w:val="0"/>
              <w:rPr>
                <w:lang w:val="uk-UA"/>
              </w:rPr>
            </w:pPr>
            <w:r>
              <w:rPr>
                <w:rFonts w:cs="Times New Roman" w:ascii="Times New Roman" w:hAnsi="Times New Roman"/>
                <w:sz w:val="24"/>
                <w:szCs w:val="24"/>
                <w:shd w:fill="FFFFFF" w:val="clear"/>
                <w:lang w:val="uk-UA"/>
              </w:rPr>
              <w:t>Сприяння участі громадськості у формуванні та реалізації державної політики в інформаційній та видавничій сферах</w:t>
            </w:r>
          </w:p>
        </w:tc>
        <w:tc>
          <w:tcPr>
            <w:tcW w:w="2859" w:type="dxa"/>
            <w:tcBorders>
              <w:top w:val="single" w:sz="2" w:space="0" w:color="000000"/>
              <w:left w:val="single" w:sz="2"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735" w:leader="none"/>
                <w:tab w:val="left" w:pos="2880" w:leader="none"/>
                <w:tab w:val="left" w:pos="4320" w:leader="none"/>
              </w:tabs>
              <w:suppressAutoHyphens w:val="true"/>
              <w:bidi w:val="0"/>
              <w:ind w:left="150" w:right="0" w:hanging="0"/>
              <w:outlineLvl w:val="0"/>
              <w:rPr/>
            </w:pPr>
            <w:hyperlink r:id="rId20">
              <w:r>
                <w:rPr>
                  <w:rFonts w:cs="Times New Roman" w:ascii="Times New Roman" w:hAnsi="Times New Roman"/>
                  <w:color w:val="000000"/>
                  <w:sz w:val="24"/>
                  <w:szCs w:val="24"/>
                  <w:shd w:fill="FFFFFF" w:val="clear"/>
                  <w:lang w:val="uk-UA" w:eastAsia="en-US"/>
                </w:rPr>
                <w:t>наказ Держкомтелерадіо від 09.04.2019 №180 «Про затвердження персонального складу громадської ради при Державному комітеті телебачення і радіомовлення України</w:t>
              </w:r>
            </w:hyperlink>
            <w:r>
              <w:rPr>
                <w:rFonts w:cs="Times New Roman" w:ascii="Times New Roman" w:hAnsi="Times New Roman"/>
                <w:color w:val="auto"/>
                <w:sz w:val="24"/>
                <w:szCs w:val="24"/>
                <w:lang w:val="uk-UA" w:eastAsia="en-US"/>
              </w:rPr>
              <w:t>»</w:t>
            </w:r>
          </w:p>
        </w:tc>
      </w:tr>
      <w:tr>
        <w:trPr>
          <w:trHeight w:val="89" w:hRule="atLeast"/>
        </w:trPr>
        <w:tc>
          <w:tcPr>
            <w:tcW w:w="2977" w:type="dxa"/>
            <w:tcBorders>
              <w:top w:val="single" w:sz="2" w:space="0" w:color="000000"/>
              <w:left w:val="single" w:sz="2" w:space="0" w:color="000000"/>
              <w:bottom w:val="single" w:sz="2" w:space="0" w:color="000000"/>
              <w:right w:val="single" w:sz="2" w:space="0" w:color="000000"/>
            </w:tcBorders>
            <w:shd w:color="auto" w:fill="FFFFFF"/>
          </w:tcPr>
          <w:p>
            <w:pPr>
              <w:pStyle w:val="Style21"/>
              <w:numPr>
                <w:ilvl w:val="0"/>
                <w:numId w:val="0"/>
              </w:numPr>
              <w:tabs>
                <w:tab w:val="clear" w:pos="708"/>
                <w:tab w:val="left" w:pos="1735" w:leader="none"/>
                <w:tab w:val="left" w:pos="2880" w:leader="none"/>
                <w:tab w:val="left" w:pos="4320" w:leader="none"/>
              </w:tabs>
              <w:suppressAutoHyphens w:val="true"/>
              <w:bidi w:val="0"/>
              <w:ind w:left="0" w:right="0" w:hanging="0"/>
              <w:outlineLvl w:val="0"/>
              <w:rPr>
                <w:lang w:val="uk-UA"/>
              </w:rPr>
            </w:pPr>
            <w:r>
              <w:rPr>
                <w:rFonts w:cs="Times New Roman" w:ascii="Times New Roman" w:hAnsi="Times New Roman"/>
                <w:sz w:val="24"/>
                <w:szCs w:val="24"/>
                <w:lang w:val="uk-UA"/>
              </w:rPr>
              <w:t>Е</w:t>
            </w:r>
            <w:r>
              <w:rPr>
                <w:rFonts w:cs="Times New Roman" w:ascii="Times New Roman" w:hAnsi="Times New Roman"/>
                <w:sz w:val="24"/>
                <w:szCs w:val="24"/>
              </w:rPr>
              <w:t>кспертн</w:t>
            </w:r>
            <w:r>
              <w:rPr>
                <w:rFonts w:cs="Times New Roman" w:ascii="Times New Roman" w:hAnsi="Times New Roman"/>
                <w:sz w:val="24"/>
                <w:szCs w:val="24"/>
                <w:lang w:val="uk-UA"/>
              </w:rPr>
              <w:t>а</w:t>
            </w:r>
            <w:r>
              <w:rPr>
                <w:rFonts w:cs="Times New Roman" w:ascii="Times New Roman" w:hAnsi="Times New Roman"/>
                <w:sz w:val="24"/>
                <w:szCs w:val="24"/>
              </w:rPr>
              <w:t xml:space="preserve"> рад</w:t>
            </w:r>
            <w:r>
              <w:rPr>
                <w:rFonts w:cs="Times New Roman" w:ascii="Times New Roman" w:hAnsi="Times New Roman"/>
                <w:sz w:val="24"/>
                <w:szCs w:val="24"/>
                <w:lang w:val="uk-UA"/>
              </w:rPr>
              <w:t>а</w:t>
            </w:r>
            <w:r>
              <w:rPr>
                <w:rFonts w:cs="Times New Roman" w:ascii="Times New Roman" w:hAnsi="Times New Roman"/>
                <w:sz w:val="24"/>
                <w:szCs w:val="24"/>
              </w:rPr>
              <w:t xml:space="preserve"> </w:t>
            </w:r>
            <w:r>
              <w:rPr>
                <w:rFonts w:cs="Times New Roman" w:ascii="Times New Roman" w:hAnsi="Times New Roman"/>
                <w:sz w:val="24"/>
                <w:szCs w:val="24"/>
                <w:lang w:val="uk-UA"/>
              </w:rPr>
              <w:t>Державного комітету телебачення і радіомовлення України</w:t>
            </w:r>
            <w:r>
              <w:rPr>
                <w:rFonts w:cs="Times New Roman" w:ascii="Times New Roman" w:hAnsi="Times New Roman"/>
                <w:sz w:val="24"/>
                <w:szCs w:val="24"/>
              </w:rPr>
              <w:t xml:space="preserve"> </w:t>
            </w:r>
            <w:r>
              <w:rPr>
                <w:rStyle w:val="Xfm66032502"/>
                <w:rFonts w:cs="Times New Roman" w:ascii="Times New Roman" w:hAnsi="Times New Roman"/>
                <w:sz w:val="24"/>
                <w:szCs w:val="24"/>
              </w:rPr>
              <w:t>з питань</w:t>
            </w:r>
            <w:r>
              <w:rPr>
                <w:rStyle w:val="Xfm66032502"/>
                <w:rFonts w:cs="Times New Roman" w:ascii="Times New Roman" w:hAnsi="Times New Roman"/>
                <w:sz w:val="24"/>
                <w:szCs w:val="24"/>
                <w:lang w:val="uk-UA"/>
              </w:rPr>
              <w:t xml:space="preserve"> </w:t>
            </w:r>
            <w:r>
              <w:rPr>
                <w:rStyle w:val="Xfm66032502"/>
                <w:rFonts w:cs="Times New Roman" w:ascii="Times New Roman" w:hAnsi="Times New Roman"/>
                <w:sz w:val="24"/>
                <w:szCs w:val="24"/>
              </w:rPr>
              <w:t>аналізу та оцінки видавничої продукції щодо віднесення її до такої, яка не дозволена до розповсюдження на території України</w:t>
            </w:r>
          </w:p>
        </w:tc>
        <w:tc>
          <w:tcPr>
            <w:tcW w:w="2552" w:type="dxa"/>
            <w:tcBorders>
              <w:top w:val="single" w:sz="2" w:space="0" w:color="000000"/>
              <w:left w:val="single" w:sz="2"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735" w:leader="none"/>
                <w:tab w:val="left" w:pos="2880" w:leader="none"/>
                <w:tab w:val="left" w:pos="4320" w:leader="none"/>
              </w:tabs>
              <w:suppressAutoHyphens w:val="true"/>
              <w:bidi w:val="0"/>
              <w:ind w:left="142" w:right="0" w:hanging="0"/>
              <w:outlineLvl w:val="0"/>
              <w:rPr>
                <w:lang w:val="uk-UA"/>
              </w:rPr>
            </w:pPr>
            <w:r>
              <w:rPr>
                <w:rFonts w:cs="Times New Roman" w:ascii="Times New Roman" w:hAnsi="Times New Roman"/>
                <w:sz w:val="24"/>
                <w:szCs w:val="24"/>
                <w:lang w:val="uk-UA"/>
              </w:rPr>
              <w:t>Червак Богдан Остапович, голова експертної ради, перший заступник Голови Держкомтелерадіо</w:t>
            </w:r>
          </w:p>
        </w:tc>
        <w:tc>
          <w:tcPr>
            <w:tcW w:w="2551" w:type="dxa"/>
            <w:tcBorders>
              <w:top w:val="single" w:sz="2" w:space="0" w:color="000000"/>
              <w:left w:val="single" w:sz="2"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735" w:leader="none"/>
                <w:tab w:val="left" w:pos="2880" w:leader="none"/>
                <w:tab w:val="left" w:pos="4320" w:leader="none"/>
              </w:tabs>
              <w:suppressAutoHyphens w:val="true"/>
              <w:bidi w:val="0"/>
              <w:ind w:left="191" w:right="0" w:hanging="0"/>
              <w:outlineLvl w:val="0"/>
              <w:rPr>
                <w:lang w:val="uk-UA"/>
              </w:rPr>
            </w:pPr>
            <w:r>
              <w:rPr>
                <w:rFonts w:cs="Times New Roman" w:ascii="Times New Roman" w:hAnsi="Times New Roman"/>
                <w:sz w:val="24"/>
                <w:szCs w:val="24"/>
                <w:lang w:val="uk-UA"/>
              </w:rPr>
              <w:t>Копиця Олена Миколаївна, начальник відділу аналізу видавничої продукції управління дозвільної процедури та контролю за розповсюдженням видавничої продукції</w:t>
            </w:r>
          </w:p>
        </w:tc>
        <w:tc>
          <w:tcPr>
            <w:tcW w:w="3535" w:type="dxa"/>
            <w:tcBorders>
              <w:top w:val="single" w:sz="2" w:space="0" w:color="000000"/>
              <w:left w:val="single" w:sz="2"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735" w:leader="none"/>
                <w:tab w:val="left" w:pos="2880" w:leader="none"/>
                <w:tab w:val="left" w:pos="4320" w:leader="none"/>
              </w:tabs>
              <w:suppressAutoHyphens w:val="true"/>
              <w:bidi w:val="0"/>
              <w:ind w:left="141" w:right="0" w:hanging="0"/>
              <w:outlineLvl w:val="0"/>
              <w:rPr>
                <w:lang w:val="uk-UA"/>
              </w:rPr>
            </w:pPr>
            <w:r>
              <w:rPr>
                <w:rFonts w:cs="Times New Roman" w:ascii="Times New Roman" w:hAnsi="Times New Roman"/>
                <w:sz w:val="24"/>
                <w:szCs w:val="24"/>
                <w:lang w:val="uk-UA"/>
              </w:rPr>
              <w:t>Здійснення аналізу та оцінювання видавничої продукції, що має походження або виготовлена та/або ввозиться з території держави-агресора, тимчасово окупованої території України та надання висновків щодо віднесення її до такої, яка дозволена або не дозволена до розповсюдження на території України</w:t>
            </w:r>
          </w:p>
        </w:tc>
        <w:tc>
          <w:tcPr>
            <w:tcW w:w="2859" w:type="dxa"/>
            <w:tcBorders>
              <w:top w:val="single" w:sz="2" w:space="0" w:color="000000"/>
              <w:left w:val="single" w:sz="2" w:space="0" w:color="000000"/>
              <w:bottom w:val="single" w:sz="2" w:space="0" w:color="000000"/>
              <w:right w:val="single" w:sz="2" w:space="0" w:color="000000"/>
            </w:tcBorders>
            <w:shd w:color="auto" w:fill="FFFFFF"/>
            <w:tcMar>
              <w:top w:w="0" w:type="dxa"/>
              <w:left w:w="2" w:type="dxa"/>
              <w:bottom w:w="0" w:type="dxa"/>
              <w:right w:w="5" w:type="dxa"/>
            </w:tcMar>
            <w:vAlign w:val="center"/>
          </w:tcPr>
          <w:p>
            <w:pPr>
              <w:pStyle w:val="Style21"/>
              <w:numPr>
                <w:ilvl w:val="0"/>
                <w:numId w:val="0"/>
              </w:numPr>
              <w:tabs>
                <w:tab w:val="clear" w:pos="708"/>
                <w:tab w:val="left" w:pos="1735" w:leader="none"/>
                <w:tab w:val="left" w:pos="2880" w:leader="none"/>
                <w:tab w:val="left" w:pos="4320" w:leader="none"/>
              </w:tabs>
              <w:suppressAutoHyphens w:val="true"/>
              <w:bidi w:val="0"/>
              <w:ind w:left="150" w:right="0" w:hanging="0"/>
              <w:outlineLvl w:val="0"/>
              <w:rPr>
                <w:lang w:val="uk-UA"/>
              </w:rPr>
            </w:pPr>
            <w:r>
              <w:rPr>
                <w:rFonts w:cs="Times New Roman" w:ascii="Times New Roman" w:hAnsi="Times New Roman"/>
                <w:sz w:val="24"/>
                <w:szCs w:val="24"/>
                <w:lang w:val="uk-UA"/>
              </w:rPr>
              <w:t>наказ Держкомтелерадіо від 27.01.2017 №19 «Про затвердження Положення про</w:t>
            </w:r>
            <w:r>
              <w:rPr>
                <w:rFonts w:cs="Times New Roman" w:ascii="Times New Roman" w:hAnsi="Times New Roman"/>
                <w:color w:val="auto"/>
                <w:sz w:val="24"/>
                <w:szCs w:val="24"/>
                <w:lang w:val="uk-UA"/>
              </w:rPr>
              <w:t xml:space="preserve"> </w:t>
            </w:r>
            <w:r>
              <w:rPr>
                <w:rFonts w:cs="Times New Roman" w:ascii="Times New Roman" w:hAnsi="Times New Roman"/>
                <w:sz w:val="24"/>
                <w:szCs w:val="24"/>
                <w:lang w:val="uk-UA"/>
              </w:rPr>
              <w:t>експертну раду</w:t>
            </w:r>
            <w:r>
              <w:rPr>
                <w:rFonts w:cs="Times New Roman" w:ascii="Times New Roman" w:hAnsi="Times New Roman"/>
                <w:color w:val="auto"/>
                <w:sz w:val="24"/>
                <w:szCs w:val="24"/>
                <w:lang w:val="uk-UA"/>
              </w:rPr>
              <w:t xml:space="preserve"> </w:t>
            </w:r>
            <w:r>
              <w:rPr>
                <w:rFonts w:cs="Times New Roman" w:ascii="Times New Roman" w:hAnsi="Times New Roman"/>
                <w:sz w:val="24"/>
                <w:szCs w:val="24"/>
                <w:lang w:val="uk-UA"/>
              </w:rPr>
              <w:t>Державного комітету телебачення і радіомовлення України з питань аналізу та оцінки видавничої продукції щодо віднесення її до такої, яка не дозволена до розповсюдження на території України»</w:t>
            </w:r>
          </w:p>
          <w:p>
            <w:pPr>
              <w:pStyle w:val="Style21"/>
              <w:numPr>
                <w:ilvl w:val="0"/>
                <w:numId w:val="0"/>
              </w:numPr>
              <w:tabs>
                <w:tab w:val="clear" w:pos="708"/>
                <w:tab w:val="left" w:pos="1735" w:leader="none"/>
                <w:tab w:val="left" w:pos="2880" w:leader="none"/>
                <w:tab w:val="left" w:pos="4320" w:leader="none"/>
              </w:tabs>
              <w:suppressAutoHyphens w:val="true"/>
              <w:bidi w:val="0"/>
              <w:ind w:left="150" w:right="0" w:hanging="0"/>
              <w:outlineLvl w:val="0"/>
              <w:rPr>
                <w:rFonts w:ascii="Times New Roman" w:hAnsi="Times New Roman" w:cs="Times New Roman"/>
                <w:sz w:val="24"/>
                <w:szCs w:val="24"/>
                <w:lang w:val="uk-UA"/>
              </w:rPr>
            </w:pPr>
            <w:r>
              <w:rPr>
                <w:rFonts w:cs="Times New Roman" w:ascii="Times New Roman" w:hAnsi="Times New Roman"/>
                <w:sz w:val="24"/>
                <w:szCs w:val="24"/>
                <w:lang w:val="uk-UA"/>
              </w:rPr>
            </w:r>
          </w:p>
        </w:tc>
      </w:tr>
      <w:tr>
        <w:trPr>
          <w:trHeight w:val="89" w:hRule="atLeast"/>
        </w:trPr>
        <w:tc>
          <w:tcPr>
            <w:tcW w:w="2977" w:type="dxa"/>
            <w:tcBorders>
              <w:top w:val="single" w:sz="2" w:space="0" w:color="000000"/>
              <w:left w:val="single" w:sz="2" w:space="0" w:color="000000"/>
              <w:bottom w:val="single" w:sz="2" w:space="0" w:color="000000"/>
              <w:right w:val="single" w:sz="2" w:space="0" w:color="000000"/>
            </w:tcBorders>
            <w:shd w:color="auto" w:fill="FFFFFF"/>
          </w:tcPr>
          <w:p>
            <w:pPr>
              <w:pStyle w:val="Style21"/>
              <w:numPr>
                <w:ilvl w:val="0"/>
                <w:numId w:val="0"/>
              </w:numPr>
              <w:tabs>
                <w:tab w:val="clear" w:pos="708"/>
                <w:tab w:val="left" w:pos="1735" w:leader="none"/>
                <w:tab w:val="left" w:pos="2880" w:leader="none"/>
                <w:tab w:val="left" w:pos="4320" w:leader="none"/>
              </w:tabs>
              <w:suppressAutoHyphens w:val="true"/>
              <w:bidi w:val="0"/>
              <w:ind w:left="0" w:right="0" w:hanging="0"/>
              <w:outlineLvl w:val="0"/>
              <w:rPr>
                <w:lang w:val="uk-UA"/>
              </w:rPr>
            </w:pPr>
            <w:r>
              <w:rPr>
                <w:rFonts w:cs="Times New Roman" w:ascii="Times New Roman" w:hAnsi="Times New Roman"/>
                <w:sz w:val="24"/>
                <w:szCs w:val="24"/>
                <w:lang w:val="uk-UA"/>
              </w:rPr>
              <w:t>Науково-технічн</w:t>
            </w:r>
            <w:r>
              <w:rPr>
                <w:rFonts w:cs="Times New Roman" w:ascii="Times New Roman" w:hAnsi="Times New Roman"/>
                <w:color w:val="auto"/>
                <w:sz w:val="24"/>
                <w:szCs w:val="24"/>
                <w:lang w:val="uk-UA"/>
              </w:rPr>
              <w:t>а</w:t>
            </w:r>
            <w:r>
              <w:rPr>
                <w:rFonts w:cs="Times New Roman" w:ascii="Times New Roman" w:hAnsi="Times New Roman"/>
                <w:sz w:val="24"/>
                <w:szCs w:val="24"/>
                <w:lang w:val="uk-UA"/>
              </w:rPr>
              <w:t xml:space="preserve"> рад</w:t>
            </w:r>
            <w:r>
              <w:rPr>
                <w:rFonts w:cs="Times New Roman" w:ascii="Times New Roman" w:hAnsi="Times New Roman"/>
                <w:color w:val="auto"/>
                <w:sz w:val="24"/>
                <w:szCs w:val="24"/>
                <w:lang w:val="uk-UA"/>
              </w:rPr>
              <w:t xml:space="preserve">а </w:t>
            </w:r>
            <w:r>
              <w:rPr>
                <w:rFonts w:cs="Times New Roman" w:ascii="Times New Roman" w:hAnsi="Times New Roman"/>
                <w:sz w:val="24"/>
                <w:szCs w:val="24"/>
                <w:lang w:val="uk-UA"/>
              </w:rPr>
              <w:t>з питань видавничої справи</w:t>
            </w:r>
          </w:p>
          <w:p>
            <w:pPr>
              <w:pStyle w:val="Style21"/>
              <w:numPr>
                <w:ilvl w:val="0"/>
                <w:numId w:val="0"/>
              </w:numPr>
              <w:tabs>
                <w:tab w:val="clear" w:pos="708"/>
                <w:tab w:val="left" w:pos="1735" w:leader="none"/>
                <w:tab w:val="left" w:pos="2880" w:leader="none"/>
                <w:tab w:val="left" w:pos="4320" w:leader="none"/>
              </w:tabs>
              <w:suppressAutoHyphens w:val="true"/>
              <w:bidi w:val="0"/>
              <w:ind w:left="0" w:right="0" w:hanging="0"/>
              <w:outlineLvl w:val="0"/>
              <w:rPr/>
            </w:pPr>
            <w:r>
              <w:rPr>
                <w:rFonts w:cs="Times New Roman" w:ascii="Times New Roman" w:hAnsi="Times New Roman"/>
                <w:sz w:val="24"/>
                <w:szCs w:val="24"/>
                <w:lang w:val="uk-UA"/>
              </w:rPr>
              <w:t>при Держкомтелерадіо</w:t>
            </w:r>
          </w:p>
        </w:tc>
        <w:tc>
          <w:tcPr>
            <w:tcW w:w="2552" w:type="dxa"/>
            <w:tcBorders>
              <w:top w:val="single" w:sz="2" w:space="0" w:color="000000"/>
              <w:left w:val="single" w:sz="2"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735" w:leader="none"/>
                <w:tab w:val="left" w:pos="2880" w:leader="none"/>
                <w:tab w:val="left" w:pos="4320" w:leader="none"/>
              </w:tabs>
              <w:suppressAutoHyphens w:val="true"/>
              <w:bidi w:val="0"/>
              <w:ind w:left="142" w:right="0" w:hanging="0"/>
              <w:outlineLvl w:val="0"/>
              <w:rPr>
                <w:lang w:val="uk-UA"/>
              </w:rPr>
            </w:pPr>
            <w:r>
              <w:rPr>
                <w:rFonts w:cs="Times New Roman" w:ascii="Times New Roman" w:hAnsi="Times New Roman"/>
                <w:sz w:val="24"/>
                <w:szCs w:val="24"/>
                <w:shd w:fill="FFFFFF" w:val="clear"/>
                <w:lang w:val="uk-UA"/>
              </w:rPr>
              <w:t>Киричок</w:t>
            </w:r>
          </w:p>
          <w:p>
            <w:pPr>
              <w:pStyle w:val="Style21"/>
              <w:numPr>
                <w:ilvl w:val="0"/>
                <w:numId w:val="0"/>
              </w:numPr>
              <w:tabs>
                <w:tab w:val="clear" w:pos="708"/>
                <w:tab w:val="left" w:pos="1735" w:leader="none"/>
                <w:tab w:val="left" w:pos="2880" w:leader="none"/>
                <w:tab w:val="left" w:pos="4320" w:leader="none"/>
              </w:tabs>
              <w:suppressAutoHyphens w:val="true"/>
              <w:bidi w:val="0"/>
              <w:ind w:left="142" w:right="0" w:hanging="0"/>
              <w:outlineLvl w:val="0"/>
              <w:rPr>
                <w:lang w:val="uk-UA"/>
              </w:rPr>
            </w:pPr>
            <w:r>
              <w:rPr>
                <w:rFonts w:cs="Times New Roman" w:ascii="Times New Roman" w:hAnsi="Times New Roman"/>
                <w:sz w:val="24"/>
                <w:szCs w:val="24"/>
                <w:shd w:fill="FFFFFF" w:val="clear"/>
                <w:lang w:val="uk-UA"/>
              </w:rPr>
              <w:t>Тетяна Юріївна, голова Науково-технічної ради з питань видавничої справи</w:t>
            </w:r>
            <w:r>
              <w:rPr>
                <w:rFonts w:cs="Times New Roman" w:ascii="Times New Roman" w:hAnsi="Times New Roman"/>
                <w:color w:val="000000"/>
                <w:sz w:val="24"/>
                <w:szCs w:val="24"/>
                <w:shd w:fill="FFFFFF" w:val="clear"/>
                <w:lang w:val="uk-UA"/>
              </w:rPr>
              <w:t xml:space="preserve"> </w:t>
            </w:r>
            <w:r>
              <w:rPr>
                <w:rFonts w:cs="Times New Roman" w:ascii="Times New Roman" w:hAnsi="Times New Roman"/>
                <w:sz w:val="24"/>
                <w:szCs w:val="24"/>
                <w:shd w:fill="FFFFFF" w:val="clear"/>
                <w:lang w:val="uk-UA"/>
              </w:rPr>
              <w:t>при Держкомтелерадіо,</w:t>
            </w:r>
          </w:p>
          <w:p>
            <w:pPr>
              <w:pStyle w:val="Style21"/>
              <w:numPr>
                <w:ilvl w:val="0"/>
                <w:numId w:val="0"/>
              </w:numPr>
              <w:tabs>
                <w:tab w:val="clear" w:pos="708"/>
                <w:tab w:val="left" w:pos="1735" w:leader="none"/>
                <w:tab w:val="left" w:pos="2880" w:leader="none"/>
                <w:tab w:val="left" w:pos="4320" w:leader="none"/>
              </w:tabs>
              <w:suppressAutoHyphens w:val="true"/>
              <w:bidi w:val="0"/>
              <w:ind w:left="142" w:right="0" w:hanging="0"/>
              <w:outlineLvl w:val="0"/>
              <w:rPr/>
            </w:pPr>
            <w:r>
              <w:rPr>
                <w:rFonts w:cs="Times New Roman" w:ascii="Times New Roman" w:hAnsi="Times New Roman"/>
                <w:sz w:val="24"/>
                <w:szCs w:val="24"/>
                <w:shd w:fill="FFFFFF" w:val="clear"/>
                <w:lang w:val="uk-UA"/>
              </w:rPr>
              <w:t xml:space="preserve">директор Видавничо-поліграфічного інститут НТУУ «КПІ імені Ігоря Сікорського», професор, доктор техн. наук </w:t>
            </w:r>
          </w:p>
        </w:tc>
        <w:tc>
          <w:tcPr>
            <w:tcW w:w="2551" w:type="dxa"/>
            <w:tcBorders>
              <w:top w:val="single" w:sz="2" w:space="0" w:color="000000"/>
              <w:left w:val="single" w:sz="2"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735" w:leader="none"/>
                <w:tab w:val="left" w:pos="2880" w:leader="none"/>
                <w:tab w:val="left" w:pos="4320" w:leader="none"/>
              </w:tabs>
              <w:suppressAutoHyphens w:val="true"/>
              <w:bidi w:val="0"/>
              <w:ind w:left="191" w:right="197" w:hanging="0"/>
              <w:outlineLvl w:val="0"/>
              <w:rPr>
                <w:lang w:val="uk-UA"/>
              </w:rPr>
            </w:pPr>
            <w:r>
              <w:rPr>
                <w:rFonts w:cs="Times New Roman" w:ascii="Times New Roman" w:hAnsi="Times New Roman"/>
                <w:sz w:val="24"/>
                <w:szCs w:val="24"/>
                <w:shd w:fill="FFFFFF" w:val="clear"/>
                <w:lang w:val="uk-UA"/>
              </w:rPr>
              <w:t xml:space="preserve">Колос Богдан Петрович, головний спеціаліст відділу видавничої справи </w:t>
            </w:r>
          </w:p>
          <w:p>
            <w:pPr>
              <w:pStyle w:val="Style21"/>
              <w:numPr>
                <w:ilvl w:val="0"/>
                <w:numId w:val="0"/>
              </w:numPr>
              <w:tabs>
                <w:tab w:val="clear" w:pos="708"/>
                <w:tab w:val="left" w:pos="1735" w:leader="none"/>
                <w:tab w:val="left" w:pos="2880" w:leader="none"/>
                <w:tab w:val="left" w:pos="4320" w:leader="none"/>
              </w:tabs>
              <w:suppressAutoHyphens w:val="true"/>
              <w:bidi w:val="0"/>
              <w:ind w:left="191" w:right="197" w:hanging="0"/>
              <w:outlineLvl w:val="0"/>
              <w:rPr/>
            </w:pPr>
            <w:r>
              <w:rPr>
                <w:rFonts w:cs="Times New Roman" w:ascii="Times New Roman" w:hAnsi="Times New Roman"/>
                <w:sz w:val="24"/>
                <w:szCs w:val="24"/>
                <w:shd w:fill="FFFFFF" w:val="clear"/>
                <w:lang w:val="uk-UA"/>
              </w:rPr>
              <w:t>Держкомтелерадіо</w:t>
            </w:r>
          </w:p>
        </w:tc>
        <w:tc>
          <w:tcPr>
            <w:tcW w:w="3535" w:type="dxa"/>
            <w:tcBorders>
              <w:top w:val="single" w:sz="2" w:space="0" w:color="000000"/>
              <w:left w:val="single" w:sz="2"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654" w:leader="none"/>
                <w:tab w:val="left" w:pos="937" w:leader="none"/>
                <w:tab w:val="left" w:pos="2880" w:leader="none"/>
                <w:tab w:val="left" w:pos="4320" w:leader="none"/>
              </w:tabs>
              <w:suppressAutoHyphens w:val="true"/>
              <w:bidi w:val="0"/>
              <w:ind w:left="141" w:right="231" w:hanging="0"/>
              <w:jc w:val="both"/>
              <w:outlineLvl w:val="0"/>
              <w:rPr>
                <w:lang w:val="uk-UA"/>
              </w:rPr>
            </w:pPr>
            <w:r>
              <w:rPr>
                <w:rFonts w:cs="Times New Roman" w:ascii="Times New Roman" w:hAnsi="Times New Roman"/>
                <w:sz w:val="24"/>
                <w:szCs w:val="24"/>
                <w:shd w:fill="FFFFFF" w:val="clear"/>
                <w:lang w:val="uk-UA"/>
              </w:rPr>
              <w:t>Сприяння формуванню та здійсненню єдиної науково-технічної політики розвитку видавничо-поліграфічної галузі</w:t>
            </w:r>
          </w:p>
          <w:p>
            <w:pPr>
              <w:pStyle w:val="Style21"/>
              <w:numPr>
                <w:ilvl w:val="0"/>
                <w:numId w:val="0"/>
              </w:numPr>
              <w:tabs>
                <w:tab w:val="clear" w:pos="708"/>
                <w:tab w:val="left" w:pos="654" w:leader="none"/>
                <w:tab w:val="left" w:pos="937" w:leader="none"/>
                <w:tab w:val="left" w:pos="2880" w:leader="none"/>
                <w:tab w:val="left" w:pos="4320" w:leader="none"/>
              </w:tabs>
              <w:suppressAutoHyphens w:val="true"/>
              <w:bidi w:val="0"/>
              <w:ind w:left="141" w:right="231" w:hanging="0"/>
              <w:outlineLvl w:val="0"/>
              <w:rPr>
                <w:rFonts w:ascii="Times New Roman" w:hAnsi="Times New Roman" w:cs="Times New Roman"/>
                <w:sz w:val="24"/>
                <w:szCs w:val="24"/>
                <w:highlight w:val="white"/>
                <w:lang w:val="uk-UA"/>
              </w:rPr>
            </w:pPr>
            <w:r>
              <w:rPr>
                <w:rFonts w:cs="Times New Roman" w:ascii="Times New Roman" w:hAnsi="Times New Roman"/>
                <w:sz w:val="24"/>
                <w:szCs w:val="24"/>
                <w:shd w:fill="FFFFFF" w:val="clear"/>
                <w:lang w:val="uk-UA"/>
              </w:rPr>
            </w:r>
          </w:p>
        </w:tc>
        <w:tc>
          <w:tcPr>
            <w:tcW w:w="2859" w:type="dxa"/>
            <w:tcBorders>
              <w:top w:val="single" w:sz="2" w:space="0" w:color="000000"/>
              <w:left w:val="single" w:sz="2" w:space="0" w:color="000000"/>
              <w:bottom w:val="single" w:sz="2" w:space="0" w:color="000000"/>
              <w:right w:val="single" w:sz="2" w:space="0" w:color="000000"/>
            </w:tcBorders>
            <w:shd w:color="auto" w:fill="FFFFFF"/>
            <w:tcMar>
              <w:top w:w="0" w:type="dxa"/>
              <w:left w:w="2" w:type="dxa"/>
              <w:bottom w:w="0" w:type="dxa"/>
              <w:right w:w="5" w:type="dxa"/>
            </w:tcMar>
          </w:tcPr>
          <w:p>
            <w:pPr>
              <w:pStyle w:val="Style21"/>
              <w:numPr>
                <w:ilvl w:val="0"/>
                <w:numId w:val="0"/>
              </w:numPr>
              <w:tabs>
                <w:tab w:val="clear" w:pos="708"/>
                <w:tab w:val="left" w:pos="1735" w:leader="none"/>
                <w:tab w:val="left" w:pos="2880" w:leader="none"/>
                <w:tab w:val="left" w:pos="4320" w:leader="none"/>
              </w:tabs>
              <w:suppressAutoHyphens w:val="true"/>
              <w:bidi w:val="0"/>
              <w:ind w:left="150" w:right="0" w:hanging="0"/>
              <w:outlineLvl w:val="0"/>
              <w:rPr>
                <w:lang w:val="uk-UA"/>
              </w:rPr>
            </w:pPr>
            <w:r>
              <w:rPr>
                <w:rFonts w:cs="Times New Roman" w:ascii="Times New Roman" w:hAnsi="Times New Roman"/>
                <w:color w:val="auto"/>
                <w:sz w:val="24"/>
                <w:szCs w:val="24"/>
                <w:lang w:val="uk-UA" w:eastAsia="en-US"/>
              </w:rPr>
              <w:t>наказ Держкомтелерадіо від 24.05.2019 № 224 «Про затвердження складу та положення про Науково-технічну раду з питань видавничої справи при Держкомтелерадіо у новій редакції»</w:t>
            </w:r>
          </w:p>
          <w:p>
            <w:pPr>
              <w:pStyle w:val="Style21"/>
              <w:numPr>
                <w:ilvl w:val="0"/>
                <w:numId w:val="0"/>
              </w:numPr>
              <w:tabs>
                <w:tab w:val="clear" w:pos="708"/>
                <w:tab w:val="left" w:pos="1735" w:leader="none"/>
                <w:tab w:val="left" w:pos="2880" w:leader="none"/>
                <w:tab w:val="left" w:pos="4320" w:leader="none"/>
              </w:tabs>
              <w:suppressAutoHyphens w:val="true"/>
              <w:bidi w:val="0"/>
              <w:ind w:left="150" w:right="0" w:firstLine="49"/>
              <w:outlineLvl w:val="0"/>
              <w:rPr>
                <w:rFonts w:ascii="Times New Roman" w:hAnsi="Times New Roman" w:cs="Times New Roman"/>
                <w:sz w:val="24"/>
                <w:szCs w:val="24"/>
                <w:highlight w:val="white"/>
              </w:rPr>
            </w:pPr>
            <w:r>
              <w:rPr>
                <w:rFonts w:cs="Times New Roman" w:ascii="Times New Roman" w:hAnsi="Times New Roman"/>
                <w:sz w:val="24"/>
                <w:szCs w:val="24"/>
                <w:shd w:fill="FFFFFF" w:val="clear"/>
              </w:rPr>
            </w:r>
          </w:p>
        </w:tc>
      </w:tr>
    </w:tbl>
    <w:p>
      <w:pPr>
        <w:pStyle w:val="Normal"/>
        <w:bidi w:val="0"/>
        <w:spacing w:lineRule="auto" w:line="276"/>
        <w:ind w:left="0" w:right="0" w:hanging="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bidi w:val="0"/>
        <w:spacing w:lineRule="auto" w:line="276" w:before="0" w:after="200"/>
        <w:ind w:left="0" w:right="0" w:hanging="0"/>
        <w:jc w:val="center"/>
        <w:rPr/>
      </w:pPr>
      <w:r>
        <w:rPr/>
      </w:r>
    </w:p>
    <w:sectPr>
      <w:headerReference w:type="default" r:id="rId21"/>
      <w:type w:val="nextPage"/>
      <w:pgSz w:orient="landscape" w:w="16838" w:h="11906"/>
      <w:pgMar w:left="1701" w:right="678" w:header="426" w:top="1137"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Helvetica Neue">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widowControl/>
      <w:bidi w:val="0"/>
      <w:ind w:left="0" w:right="0" w:hanging="0"/>
      <w:jc w:val="center"/>
      <w:textAlignment w:val="auto"/>
      <w:rPr/>
    </w:pPr>
    <w:r>
      <w:rPr>
        <w:rFonts w:cs="Calibri"/>
        <w:sz w:val="22"/>
        <w:szCs w:val="22"/>
        <w:lang w:val="uk-UA" w:eastAsia="uk-UA" w:bidi="ar-SA"/>
      </w:rPr>
      <w:fldChar w:fldCharType="begin"/>
    </w:r>
    <w:r>
      <w:rPr>
        <w:sz w:val="22"/>
        <w:szCs w:val="22"/>
        <w:rFonts w:cs="Calibri"/>
        <w:lang w:val="uk-UA" w:eastAsia="uk-UA" w:bidi="ar-SA"/>
      </w:rPr>
      <w:instrText> PAGE </w:instrText>
    </w:r>
    <w:r>
      <w:rPr>
        <w:sz w:val="22"/>
        <w:szCs w:val="22"/>
        <w:rFonts w:cs="Calibri"/>
        <w:lang w:val="uk-UA" w:eastAsia="uk-UA" w:bidi="ar-SA"/>
      </w:rPr>
      <w:fldChar w:fldCharType="separate"/>
    </w:r>
    <w:r>
      <w:rPr>
        <w:sz w:val="22"/>
        <w:szCs w:val="22"/>
        <w:rFonts w:cs="Calibri"/>
        <w:lang w:val="uk-UA" w:eastAsia="uk-UA" w:bidi="ar-SA"/>
      </w:rPr>
      <w:t>53</w:t>
    </w:r>
    <w:r>
      <w:rPr>
        <w:sz w:val="22"/>
        <w:szCs w:val="22"/>
        <w:rFonts w:cs="Calibri"/>
        <w:lang w:val="uk-UA" w:eastAsia="uk-UA" w:bidi="ar-SA"/>
      </w:rPr>
      <w:fldChar w:fldCharType="end"/>
    </w:r>
  </w:p>
  <w:p>
    <w:pPr>
      <w:pStyle w:val="Style19"/>
      <w:widowControl/>
      <w:bidi w:val="0"/>
      <w:ind w:left="0" w:right="0" w:hanging="0"/>
      <w:jc w:val="left"/>
      <w:textAlignment w:val="auto"/>
      <w:rPr>
        <w:rFonts w:ascii="Calibri" w:hAnsi="Calibri" w:cs="Calibri"/>
        <w:sz w:val="22"/>
        <w:szCs w:val="22"/>
        <w:lang w:val="ru-RU" w:eastAsia="ru-RU" w:bidi="ar-SA"/>
      </w:rPr>
    </w:pPr>
    <w:r>
      <w:rPr>
        <w:rFonts w:cs="Calibri"/>
        <w:sz w:val="22"/>
        <w:szCs w:val="22"/>
        <w:lang w:val="ru-RU" w:eastAsia="ru-RU" w:bidi="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8"/>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3"/>
      <w:numFmt w:val="decimal"/>
      <w:lvlText w:val="%1."/>
      <w:lvlJc w:val="left"/>
      <w:pPr>
        <w:tabs>
          <w:tab w:val="num" w:pos="0"/>
        </w:tabs>
        <w:ind w:left="1080" w:hanging="360"/>
      </w:pPr>
      <w:rPr>
        <w:sz w:val="28"/>
        <w:b/>
        <w:rFonts w:ascii="Times New Roman" w:hAnsi="Times New Roman" w:cs="Times New Roman"/>
      </w:rPr>
    </w:lvl>
    <w:lvl w:ilvl="1">
      <w:start w:val="1"/>
      <w:numFmt w:val="decimal"/>
      <w:lvlText w:val="%1.%2."/>
      <w:lvlJc w:val="left"/>
      <w:pPr>
        <w:tabs>
          <w:tab w:val="num" w:pos="0"/>
        </w:tabs>
        <w:ind w:left="144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108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2160" w:hanging="1440"/>
      </w:pPr>
      <w:rPr>
        <w:rFonts w:cs="Times New Roman"/>
      </w:rPr>
    </w:lvl>
    <w:lvl w:ilvl="6">
      <w:start w:val="1"/>
      <w:numFmt w:val="decimal"/>
      <w:lvlText w:val="%1.%2.%3.%4.%5.%6.%7."/>
      <w:lvlJc w:val="left"/>
      <w:pPr>
        <w:tabs>
          <w:tab w:val="num" w:pos="0"/>
        </w:tabs>
        <w:ind w:left="2520" w:hanging="1800"/>
      </w:pPr>
      <w:rPr>
        <w:rFonts w:cs="Times New Roman"/>
      </w:rPr>
    </w:lvl>
    <w:lvl w:ilvl="7">
      <w:start w:val="1"/>
      <w:numFmt w:val="decimal"/>
      <w:lvlText w:val="%1.%2.%3.%4.%5.%6.%7.%8."/>
      <w:lvlJc w:val="left"/>
      <w:pPr>
        <w:tabs>
          <w:tab w:val="num" w:pos="0"/>
        </w:tabs>
        <w:ind w:left="2520" w:hanging="1800"/>
      </w:pPr>
      <w:rPr>
        <w:rFonts w:cs="Times New Roman"/>
      </w:rPr>
    </w:lvl>
    <w:lvl w:ilvl="8">
      <w:start w:val="1"/>
      <w:numFmt w:val="decimal"/>
      <w:lvlText w:val="%1.%2.%3.%4.%5.%6.%7.%8.%9."/>
      <w:lvlJc w:val="left"/>
      <w:pPr>
        <w:tabs>
          <w:tab w:val="num" w:pos="0"/>
        </w:tabs>
        <w:ind w:left="2880" w:hanging="2160"/>
      </w:pPr>
      <w:rPr>
        <w:rFonts w:cs="Times New Roman"/>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uk-UA" w:eastAsia="zh-CN" w:bidi="hi-IN"/>
      </w:rPr>
    </w:rPrDefault>
    <w:pPrDefault>
      <w:pPr>
        <w:suppressAutoHyphens w:val="true"/>
      </w:pPr>
    </w:pPrDefault>
  </w:docDefaults>
  <w:style w:type="paragraph" w:styleId="Normal">
    <w:name w:val="Normal"/>
    <w:qFormat/>
    <w:pPr>
      <w:widowControl/>
      <w:bidi w:val="0"/>
      <w:spacing w:lineRule="auto" w:line="276" w:before="0" w:after="200"/>
      <w:jc w:val="left"/>
      <w:textAlignment w:val="auto"/>
    </w:pPr>
    <w:rPr>
      <w:rFonts w:ascii="Calibri" w:hAnsi="Calibri" w:eastAsia="Calibri" w:cs="Calibri"/>
      <w:color w:val="auto"/>
      <w:kern w:val="2"/>
      <w:sz w:val="22"/>
      <w:szCs w:val="22"/>
      <w:lang w:val="ru-RU" w:eastAsia="ru-RU" w:bidi="ar-SA"/>
    </w:rPr>
  </w:style>
  <w:style w:type="paragraph" w:styleId="1">
    <w:name w:val="Heading 1"/>
    <w:basedOn w:val="Normal"/>
    <w:qFormat/>
    <w:pPr>
      <w:keepNext w:val="true"/>
      <w:keepLines/>
      <w:pBdr/>
      <w:spacing w:lineRule="auto" w:line="240" w:before="240" w:after="0"/>
      <w:outlineLvl w:val="0"/>
    </w:pPr>
    <w:rPr>
      <w:rFonts w:ascii="Helvetica Neue" w:hAnsi="Helvetica Neue" w:cs="Helvetica Neue"/>
      <w:color w:val="0079BF"/>
      <w:sz w:val="32"/>
      <w:szCs w:val="32"/>
      <w:lang w:val="en-US" w:eastAsia="en-US"/>
    </w:rPr>
  </w:style>
  <w:style w:type="paragraph" w:styleId="2">
    <w:name w:val="Heading 2"/>
    <w:basedOn w:val="Normal"/>
    <w:qFormat/>
    <w:pPr>
      <w:keepNext w:val="true"/>
      <w:spacing w:lineRule="auto" w:line="240" w:before="240" w:after="60"/>
      <w:outlineLvl w:val="1"/>
    </w:pPr>
    <w:rPr>
      <w:rFonts w:ascii="Arial" w:hAnsi="Arial" w:cs="Arial"/>
      <w:b/>
      <w:bCs/>
      <w:i/>
      <w:iCs/>
      <w:sz w:val="28"/>
      <w:szCs w:val="28"/>
    </w:rPr>
  </w:style>
  <w:style w:type="character" w:styleId="DefaultParagraphFont">
    <w:name w:val="Default Paragraph Font"/>
    <w:qFormat/>
    <w:rPr/>
  </w:style>
  <w:style w:type="character" w:styleId="Heading1Char">
    <w:name w:val="Heading 1 Char"/>
    <w:basedOn w:val="DefaultParagraphFont"/>
    <w:qFormat/>
    <w:rPr>
      <w:rFonts w:ascii="Helvetica Neue" w:hAnsi="Helvetica Neue" w:cs="Helvetica Neue"/>
      <w:color w:val="0079BF"/>
      <w:sz w:val="32"/>
      <w:szCs w:val="32"/>
      <w:lang w:val="en-US" w:eastAsia="en-US"/>
    </w:rPr>
  </w:style>
  <w:style w:type="character" w:styleId="Heading2Char">
    <w:name w:val="Heading 2 Char"/>
    <w:basedOn w:val="DefaultParagraphFont"/>
    <w:qFormat/>
    <w:rPr>
      <w:rFonts w:ascii="Arial" w:hAnsi="Arial" w:cs="Arial"/>
      <w:b/>
      <w:bCs/>
      <w:i/>
      <w:iCs/>
      <w:sz w:val="28"/>
      <w:szCs w:val="28"/>
    </w:rPr>
  </w:style>
  <w:style w:type="character" w:styleId="HeaderChar">
    <w:name w:val="Header Char"/>
    <w:basedOn w:val="DefaultParagraphFont"/>
    <w:qFormat/>
    <w:rPr/>
  </w:style>
  <w:style w:type="character" w:styleId="Style12">
    <w:name w:val="Гіперпосилання"/>
    <w:basedOn w:val="DefaultParagraphFont"/>
    <w:rPr>
      <w:rFonts w:cs="Times New Roman"/>
      <w:color w:val="0000FF"/>
      <w:u w:val="single"/>
    </w:rPr>
  </w:style>
  <w:style w:type="character" w:styleId="ListParagraphCharListParagraphCharMultilevelparaIICharListParagraph1CharAkapitzlistBSCharBullet1CharMainnumberedparagraphCharNumberedListParagraphCharListParagraph11CharListParagraphnumberedaCharBulletsChar">
    <w:name w:val="List Paragraph Char,List_Paragraph Char,Multilevel para_II Char,List Paragraph1 Char,Akapit z listą BS Char,Bullet1 Char,Main numbered paragraph Char,Numbered List Paragraph Char,List Paragraph11 Char,List Paragraph (numbered (a)) Char,Bullets Char"/>
    <w:qFormat/>
    <w:rPr>
      <w:rFonts w:ascii="Helvetica Neue" w:hAnsi="Helvetica Neue"/>
      <w:lang w:val="en-US" w:eastAsia="en-US"/>
    </w:rPr>
  </w:style>
  <w:style w:type="character" w:styleId="Xfm66032502">
    <w:name w:val="xfm66032502"/>
    <w:qFormat/>
    <w:rPr/>
  </w:style>
  <w:style w:type="paragraph" w:styleId="Style13">
    <w:name w:val="Заголовок"/>
    <w:basedOn w:val="Normal"/>
    <w:next w:val="Style14"/>
    <w:qFormat/>
    <w:pPr>
      <w:keepNext w:val="true"/>
      <w:spacing w:before="240" w:after="120"/>
    </w:pPr>
    <w:rPr>
      <w:rFonts w:ascii="Liberation Sans" w:hAnsi="Liberation Sans" w:eastAsia="Noto Sans CJK SC" w:cs="Lohit Devanagari"/>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ohit Devanagari"/>
    </w:rPr>
  </w:style>
  <w:style w:type="paragraph" w:styleId="Style16">
    <w:name w:val="Caption"/>
    <w:basedOn w:val="Normal"/>
    <w:qFormat/>
    <w:pPr>
      <w:suppressLineNumbers/>
      <w:spacing w:before="120" w:after="120"/>
    </w:pPr>
    <w:rPr>
      <w:rFonts w:cs="Lohit Devanagari"/>
      <w:i/>
      <w:iCs/>
      <w:sz w:val="24"/>
      <w:szCs w:val="24"/>
    </w:rPr>
  </w:style>
  <w:style w:type="paragraph" w:styleId="Style17">
    <w:name w:val="Покажчик"/>
    <w:basedOn w:val="Normal"/>
    <w:qFormat/>
    <w:pPr>
      <w:suppressLineNumbers/>
    </w:pPr>
    <w:rPr>
      <w:rFonts w:cs="Lohit Devanagari"/>
    </w:rPr>
  </w:style>
  <w:style w:type="paragraph" w:styleId="NormalTable">
    <w:name w:val="Normal Table"/>
    <w:qFormat/>
    <w:pPr>
      <w:widowControl/>
      <w:bidi w:val="0"/>
      <w:jc w:val="left"/>
      <w:textAlignment w:val="auto"/>
    </w:pPr>
    <w:rPr>
      <w:rFonts w:ascii="Times New Roman" w:hAnsi="Times New Roman" w:eastAsia="Calibri" w:cs="Times New Roman"/>
      <w:color w:val="auto"/>
      <w:kern w:val="2"/>
      <w:sz w:val="20"/>
      <w:szCs w:val="20"/>
      <w:lang w:val="uk-UA" w:eastAsia="uk-UA" w:bidi="hi-IN"/>
    </w:rPr>
  </w:style>
  <w:style w:type="paragraph" w:styleId="Style18">
    <w:name w:val="Верхній і нижній колонтитули"/>
    <w:basedOn w:val="Normal"/>
    <w:qFormat/>
    <w:pPr/>
    <w:rPr/>
  </w:style>
  <w:style w:type="paragraph" w:styleId="Style19">
    <w:name w:val="Header"/>
    <w:basedOn w:val="Normal"/>
    <w:pPr>
      <w:tabs>
        <w:tab w:val="clear" w:pos="708"/>
        <w:tab w:val="center" w:pos="4677" w:leader="none"/>
        <w:tab w:val="right" w:pos="9355" w:leader="none"/>
      </w:tabs>
      <w:spacing w:lineRule="auto" w:line="240" w:before="0" w:after="0"/>
    </w:pPr>
    <w:rPr/>
  </w:style>
  <w:style w:type="paragraph" w:styleId="Style20">
    <w:name w:val="Îñíîâíèé òåêñò"/>
    <w:qFormat/>
    <w:pPr>
      <w:widowControl/>
      <w:pBdr/>
      <w:bidi w:val="0"/>
      <w:jc w:val="left"/>
      <w:textAlignment w:val="auto"/>
    </w:pPr>
    <w:rPr>
      <w:rFonts w:ascii="Helvetica Neue" w:hAnsi="Helvetica Neue" w:eastAsia="Calibri" w:cs="Helvetica Neue"/>
      <w:color w:val="000000"/>
      <w:kern w:val="2"/>
      <w:sz w:val="22"/>
      <w:szCs w:val="22"/>
      <w:lang w:val="ru-RU" w:eastAsia="ru-RU" w:bidi="ar-SA"/>
    </w:rPr>
  </w:style>
  <w:style w:type="paragraph" w:styleId="Style21">
    <w:name w:val="Ñòàíäàðòíèé"/>
    <w:qFormat/>
    <w:pPr>
      <w:widowControl/>
      <w:pBdr/>
      <w:bidi w:val="0"/>
      <w:jc w:val="left"/>
      <w:textAlignment w:val="auto"/>
    </w:pPr>
    <w:rPr>
      <w:rFonts w:ascii="Helvetica Neue" w:hAnsi="Helvetica Neue" w:eastAsia="Calibri" w:cs="Helvetica Neue"/>
      <w:color w:val="000000"/>
      <w:kern w:val="2"/>
      <w:sz w:val="22"/>
      <w:szCs w:val="22"/>
      <w:lang w:val="ru-RU" w:eastAsia="ru-RU" w:bidi="ar-SA"/>
    </w:rPr>
  </w:style>
  <w:style w:type="paragraph" w:styleId="Rvps2">
    <w:name w:val="rvps2"/>
    <w:basedOn w:val="Normal"/>
    <w:qFormat/>
    <w:pPr>
      <w:spacing w:lineRule="auto" w:line="240" w:beforeAutospacing="1" w:afterAutospacing="1"/>
    </w:pPr>
    <w:rPr>
      <w:rFonts w:cs="Times New Roman"/>
      <w:sz w:val="24"/>
      <w:szCs w:val="24"/>
      <w:lang w:val="uk-UA" w:eastAsia="uk-UA"/>
    </w:rPr>
  </w:style>
  <w:style w:type="paragraph" w:styleId="ListParagraph1ListParagraphMultilevelparaIIAkapitzlistBSBullet1MainnumberedparagraphNumberedListParagraphListParagraph11ListParagraphnumberedaUseCaseListParagraphBulletsBulletAnswerIFCLListParagrap">
    <w:name w:val="List Paragraph1,List_Paragraph,Multilevel para_II,Akapit z listą BS,Bullet1,Main numbered paragraph,Numbered List Paragraph,List Paragraph11,List Paragraph (numbered (a)),Use Case List Paragraph,Bullets,Bullet Answer,IFCL - List Paragrap"/>
    <w:basedOn w:val="Normal"/>
    <w:qFormat/>
    <w:pPr>
      <w:spacing w:lineRule="exact" w:line="259" w:before="0" w:after="160"/>
      <w:ind w:left="720" w:hanging="0"/>
    </w:pPr>
    <w:rPr>
      <w:rFonts w:ascii="Helvetica Neue" w:hAnsi="Helvetica Neue" w:cs="Times New Roman"/>
      <w:sz w:val="20"/>
      <w:szCs w:val="20"/>
      <w:lang w:val="en-US" w:eastAsia="en-US"/>
    </w:rPr>
  </w:style>
  <w:style w:type="paragraph" w:styleId="NormalWeb">
    <w:name w:val="Normal (Web)"/>
    <w:basedOn w:val="Normal"/>
    <w:qFormat/>
    <w:pPr>
      <w:spacing w:lineRule="auto" w:line="240" w:beforeAutospacing="1" w:afterAutospacing="1"/>
    </w:pPr>
    <w:rPr>
      <w:rFonts w:cs="Times New Roman"/>
      <w:sz w:val="24"/>
      <w:szCs w:val="24"/>
      <w:lang w:val="uk-UA" w:eastAsia="uk-UA"/>
    </w:rPr>
  </w:style>
  <w:style w:type="paragraph" w:styleId="ListParagraph">
    <w:name w:val="List Paragraph"/>
    <w:basedOn w:val="Normal"/>
    <w:qFormat/>
    <w:pPr>
      <w:ind w:left="72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tv.detector.media/finansuvannya/finansy/verkhovna_rada_progolosuvala_za_byudzhet_dlya_suspilnogo_u_rozmiri_1_mlrd_grn/" TargetMode="External"/><Relationship Id="rId3" Type="http://schemas.openxmlformats.org/officeDocument/2006/relationships/hyperlink" Target="http://comin.kmu.gov.ua/control/uk/publish/category/main?cat_id=153126" TargetMode="External"/><Relationship Id="rId4" Type="http://schemas.openxmlformats.org/officeDocument/2006/relationships/hyperlink" Target="https://prozorro.gov.ua/tender/UA-2019-03-22-001564-c" TargetMode="External"/><Relationship Id="rId5" Type="http://schemas.openxmlformats.org/officeDocument/2006/relationships/hyperlink" Target="https://prozorro.gov.ua/tender/UA-2019-05-24-000701-c" TargetMode="External"/><Relationship Id="rId6" Type="http://schemas.openxmlformats.org/officeDocument/2006/relationships/hyperlink" Target="https://prozorro.gov.ua/tender/UA-2019-06-14-000593-a" TargetMode="External"/><Relationship Id="rId7" Type="http://schemas.openxmlformats.org/officeDocument/2006/relationships/hyperlink" Target="https://prozorro.gov.ua/tender/UA-2019-03-19-001672-c" TargetMode="External"/><Relationship Id="rId8" Type="http://schemas.openxmlformats.org/officeDocument/2006/relationships/hyperlink" Target="http://comin.kmu.gov.ua/control/uk/publish/article?art_id=157401&amp;cat_id=152937" TargetMode="External"/><Relationship Id="rId9" Type="http://schemas.openxmlformats.org/officeDocument/2006/relationships/hyperlink" Target="https://prozorro.gov.ua/tender/UA-2019-03-18-001626-c" TargetMode="External"/><Relationship Id="rId10" Type="http://schemas.openxmlformats.org/officeDocument/2006/relationships/hyperlink" Target="https://prozorro.gov.ua/tender/UA-2019-05-24-000658-b" TargetMode="External"/><Relationship Id="rId11" Type="http://schemas.openxmlformats.org/officeDocument/2006/relationships/hyperlink" Target="https://prozorro.gov.ua/tender/UA-2019-03-19-001612-c?lot_id=d3ec817203af06c5cb58cf25fa97101d" TargetMode="External"/><Relationship Id="rId12" Type="http://schemas.openxmlformats.org/officeDocument/2006/relationships/hyperlink" Target="https://detector.media/withoutsection/article/167109/2019-05-08-do-10-serpnya-priiom-tvoriv-na-zdobuttya-premii-imeni-vyacheslava-chornovola/" TargetMode="External"/><Relationship Id="rId13" Type="http://schemas.openxmlformats.org/officeDocument/2006/relationships/hyperlink" Target="https://detector.media/infospace/article/164372/2019-03-22-ukraina-zaprovadila-sanktsii-proti-rosiiskikh-vidavnitstv-i-knizhkovikh-internet-magaziniv/" TargetMode="External"/><Relationship Id="rId14" Type="http://schemas.openxmlformats.org/officeDocument/2006/relationships/hyperlink" Target="http://detector.media/withoutsection/article/137204/2018-05-04-derzhkomteleradio-rozpochav-priiom-zayavok-dlya-uchasti-v-konkursi-na-zdobuttya-premii-prezidenta-ukraini-ukrainska-knizhka-roku/" TargetMode="External"/><Relationship Id="rId15" Type="http://schemas.openxmlformats.org/officeDocument/2006/relationships/hyperlink" Target="https://detector.media/infospace/article/144442/2019-01-30-derzhkomteleradio-nazvav-laureativ-premii-imeni-lesi-ukrainki/" TargetMode="External"/><Relationship Id="rId16" Type="http://schemas.openxmlformats.org/officeDocument/2006/relationships/hyperlink" Target="https://detector.media/community/article/144265/2019-01-23-viznacheno-laureatku-premii-imeni-rilskogo-za-2018-rik/" TargetMode="External"/><Relationship Id="rId17" Type="http://schemas.openxmlformats.org/officeDocument/2006/relationships/hyperlink" Target="http://comin.kmu.gov.ua/control/publish/article/system?art_id=141661&amp;cat_id=141660" TargetMode="External"/><Relationship Id="rId18" Type="http://schemas.openxmlformats.org/officeDocument/2006/relationships/hyperlink" Target="http://comin.kmu.gov.ua/control/publish/article/main?art_id=155500&amp;cat_id=155499" TargetMode="External"/><Relationship Id="rId19" Type="http://schemas.openxmlformats.org/officeDocument/2006/relationships/hyperlink" Target="http://comin.kmu.gov.ua/control/uk/publish/category/main?cat_id=97932" TargetMode="External"/><Relationship Id="rId20" Type="http://schemas.openxmlformats.org/officeDocument/2006/relationships/hyperlink" Target="http://comin.kmu.gov.ua/control/uk/publish/article?art_id=155620&amp;cat_id=83946" TargetMode="External"/><Relationship Id="rId21" Type="http://schemas.openxmlformats.org/officeDocument/2006/relationships/header" Target="header1.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22</Pages>
  <Words>9012</Words>
  <Characters>64753</Characters>
  <CharactersWithSpaces>73156</CharactersWithSpaces>
  <Paragraphs>729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2019-09-10T11:39:00Z</dcterms:created>
  <dc:creator>NED</dc:creator>
  <dc:description/>
  <dc:language>uk-UA</dc:language>
  <cp:lastModifiedBy/>
  <dcterms:modified xsi:type="dcterms:W3CDTF">2019-09-10T11:39:00Z</dcterms:modified>
  <cp:revision>2</cp:revision>
  <dc:subject/>
  <dc:title>ФОРМА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User</vt:lpwstr>
  </property>
</Properties>
</file>