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F5" w:rsidRDefault="001A64F5" w:rsidP="00A51BF1">
      <w:pPr>
        <w:ind w:firstLine="4962"/>
        <w:jc w:val="right"/>
        <w:rPr>
          <w:sz w:val="26"/>
          <w:szCs w:val="26"/>
        </w:rPr>
      </w:pPr>
    </w:p>
    <w:p w:rsidR="001A64F5" w:rsidRPr="00910D68" w:rsidRDefault="001A64F5" w:rsidP="00A51BF1">
      <w:pPr>
        <w:ind w:firstLine="4962"/>
        <w:jc w:val="right"/>
        <w:rPr>
          <w:sz w:val="26"/>
          <w:szCs w:val="26"/>
        </w:rPr>
      </w:pPr>
      <w:r w:rsidRPr="00910D68">
        <w:rPr>
          <w:sz w:val="26"/>
          <w:szCs w:val="26"/>
        </w:rPr>
        <w:t>Додаток</w:t>
      </w:r>
    </w:p>
    <w:p w:rsidR="001A64F5" w:rsidRPr="00910D68" w:rsidRDefault="001A64F5" w:rsidP="00E25655">
      <w:pPr>
        <w:ind w:firstLine="4962"/>
        <w:rPr>
          <w:sz w:val="26"/>
          <w:szCs w:val="26"/>
        </w:rPr>
      </w:pPr>
      <w:r w:rsidRPr="00910D6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</w:t>
      </w:r>
      <w:r w:rsidRPr="00910D68">
        <w:rPr>
          <w:sz w:val="26"/>
          <w:szCs w:val="26"/>
        </w:rPr>
        <w:t xml:space="preserve"> до наказу Держкомтелерадіо</w:t>
      </w:r>
    </w:p>
    <w:p w:rsidR="001A64F5" w:rsidRPr="00910D68" w:rsidRDefault="001A64F5" w:rsidP="00A51BF1">
      <w:pPr>
        <w:rPr>
          <w:sz w:val="26"/>
          <w:szCs w:val="26"/>
        </w:rPr>
      </w:pPr>
      <w:r w:rsidRPr="00910D68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   від « 05 » червня </w:t>
      </w:r>
      <w:r w:rsidRPr="00910D68">
        <w:rPr>
          <w:sz w:val="26"/>
          <w:szCs w:val="26"/>
        </w:rPr>
        <w:t>20</w:t>
      </w:r>
      <w:r>
        <w:rPr>
          <w:sz w:val="26"/>
          <w:szCs w:val="26"/>
        </w:rPr>
        <w:t>20 р. №  36</w:t>
      </w:r>
    </w:p>
    <w:p w:rsidR="001A64F5" w:rsidRPr="00910D68" w:rsidRDefault="001A64F5" w:rsidP="00A51BF1">
      <w:pPr>
        <w:jc w:val="center"/>
        <w:rPr>
          <w:b/>
          <w:bCs/>
          <w:sz w:val="26"/>
          <w:szCs w:val="26"/>
        </w:rPr>
      </w:pPr>
    </w:p>
    <w:p w:rsidR="001A64F5" w:rsidRPr="00910D68" w:rsidRDefault="001A64F5" w:rsidP="00946C02">
      <w:pPr>
        <w:tabs>
          <w:tab w:val="left" w:pos="708"/>
        </w:tabs>
        <w:jc w:val="center"/>
        <w:rPr>
          <w:b/>
          <w:color w:val="000000"/>
          <w:sz w:val="26"/>
          <w:szCs w:val="26"/>
        </w:rPr>
      </w:pPr>
      <w:r w:rsidRPr="00910D68">
        <w:rPr>
          <w:b/>
          <w:color w:val="000000"/>
          <w:sz w:val="26"/>
          <w:szCs w:val="26"/>
        </w:rPr>
        <w:t>Склад</w:t>
      </w:r>
    </w:p>
    <w:p w:rsidR="001A64F5" w:rsidRPr="00910D68" w:rsidRDefault="001A64F5" w:rsidP="00946C02">
      <w:pPr>
        <w:tabs>
          <w:tab w:val="left" w:pos="708"/>
        </w:tabs>
        <w:jc w:val="center"/>
        <w:rPr>
          <w:color w:val="000000"/>
          <w:sz w:val="26"/>
          <w:szCs w:val="26"/>
        </w:rPr>
      </w:pPr>
      <w:r w:rsidRPr="00910D68">
        <w:rPr>
          <w:color w:val="000000"/>
          <w:sz w:val="26"/>
          <w:szCs w:val="26"/>
        </w:rPr>
        <w:t>Комісії з оцінки корупційних ризиків:</w:t>
      </w:r>
    </w:p>
    <w:p w:rsidR="001A64F5" w:rsidRPr="004725EE" w:rsidRDefault="001A64F5" w:rsidP="007F74E1">
      <w:pPr>
        <w:tabs>
          <w:tab w:val="left" w:pos="708"/>
        </w:tabs>
        <w:jc w:val="both"/>
        <w:rPr>
          <w:i/>
          <w:color w:val="000000"/>
          <w:sz w:val="26"/>
          <w:szCs w:val="26"/>
        </w:rPr>
      </w:pPr>
    </w:p>
    <w:p w:rsidR="001A64F5" w:rsidRPr="007F74E1" w:rsidRDefault="001A64F5" w:rsidP="007F74E1">
      <w:pPr>
        <w:tabs>
          <w:tab w:val="left" w:pos="708"/>
        </w:tabs>
        <w:jc w:val="both"/>
        <w:rPr>
          <w:color w:val="000000"/>
          <w:sz w:val="26"/>
          <w:szCs w:val="26"/>
        </w:rPr>
      </w:pPr>
      <w:r w:rsidRPr="007F74E1">
        <w:rPr>
          <w:color w:val="000000"/>
          <w:sz w:val="26"/>
          <w:szCs w:val="26"/>
        </w:rPr>
        <w:t>Голова Комісії –  Червак Б.О., перший заступник Голови Держкомтелерадіо;</w:t>
      </w:r>
    </w:p>
    <w:p w:rsidR="001A64F5" w:rsidRPr="007F74E1" w:rsidRDefault="001A64F5" w:rsidP="007F74E1">
      <w:pPr>
        <w:tabs>
          <w:tab w:val="left" w:pos="708"/>
        </w:tabs>
        <w:jc w:val="both"/>
        <w:rPr>
          <w:color w:val="000000"/>
          <w:sz w:val="26"/>
          <w:szCs w:val="26"/>
        </w:rPr>
      </w:pPr>
      <w:r w:rsidRPr="007F74E1">
        <w:rPr>
          <w:color w:val="000000"/>
          <w:sz w:val="26"/>
          <w:szCs w:val="26"/>
        </w:rPr>
        <w:t>Заступник голови Комісії – Радзієвський І.А., керівник апарату Держкомтелерадіо.</w:t>
      </w:r>
    </w:p>
    <w:p w:rsidR="001A64F5" w:rsidRPr="007F74E1" w:rsidRDefault="001A64F5" w:rsidP="007F74E1">
      <w:pPr>
        <w:tabs>
          <w:tab w:val="left" w:pos="708"/>
        </w:tabs>
        <w:jc w:val="both"/>
        <w:rPr>
          <w:color w:val="000000"/>
          <w:sz w:val="26"/>
          <w:szCs w:val="26"/>
        </w:rPr>
      </w:pPr>
    </w:p>
    <w:p w:rsidR="001A64F5" w:rsidRPr="007F74E1" w:rsidRDefault="001A64F5" w:rsidP="007F74E1">
      <w:pPr>
        <w:tabs>
          <w:tab w:val="left" w:pos="708"/>
        </w:tabs>
        <w:jc w:val="both"/>
        <w:rPr>
          <w:color w:val="000000"/>
          <w:sz w:val="26"/>
          <w:szCs w:val="26"/>
        </w:rPr>
      </w:pPr>
      <w:r w:rsidRPr="007F74E1">
        <w:rPr>
          <w:color w:val="000000"/>
          <w:sz w:val="26"/>
          <w:szCs w:val="26"/>
        </w:rPr>
        <w:t>Члени Комісії:</w:t>
      </w:r>
    </w:p>
    <w:p w:rsidR="001A64F5" w:rsidRPr="007F74E1" w:rsidRDefault="001A64F5" w:rsidP="007F74E1">
      <w:pPr>
        <w:tabs>
          <w:tab w:val="left" w:pos="708"/>
        </w:tabs>
        <w:jc w:val="both"/>
        <w:rPr>
          <w:color w:val="000000"/>
          <w:sz w:val="8"/>
          <w:szCs w:val="8"/>
        </w:rPr>
      </w:pPr>
    </w:p>
    <w:p w:rsidR="001A64F5" w:rsidRPr="007F74E1" w:rsidRDefault="001A64F5" w:rsidP="007F74E1">
      <w:pPr>
        <w:tabs>
          <w:tab w:val="left" w:pos="708"/>
        </w:tabs>
        <w:jc w:val="both"/>
        <w:rPr>
          <w:color w:val="000000"/>
          <w:sz w:val="26"/>
          <w:szCs w:val="26"/>
        </w:rPr>
      </w:pPr>
      <w:r w:rsidRPr="007F74E1">
        <w:rPr>
          <w:color w:val="000000"/>
          <w:sz w:val="26"/>
          <w:szCs w:val="26"/>
        </w:rPr>
        <w:t>Подорожна О.В., завідувач сектору внутрішнього аудиту;</w:t>
      </w:r>
    </w:p>
    <w:p w:rsidR="001A64F5" w:rsidRPr="007F74E1" w:rsidRDefault="001A64F5" w:rsidP="007F74E1">
      <w:pPr>
        <w:tabs>
          <w:tab w:val="left" w:pos="708"/>
        </w:tabs>
        <w:jc w:val="both"/>
        <w:rPr>
          <w:color w:val="000000"/>
          <w:sz w:val="26"/>
          <w:szCs w:val="26"/>
        </w:rPr>
      </w:pPr>
      <w:r w:rsidRPr="007F74E1">
        <w:rPr>
          <w:color w:val="000000"/>
          <w:sz w:val="26"/>
          <w:szCs w:val="26"/>
        </w:rPr>
        <w:t>Тарасенко О.В., заступник начальника юридичного відділу;</w:t>
      </w:r>
    </w:p>
    <w:p w:rsidR="001A64F5" w:rsidRPr="007F74E1" w:rsidRDefault="001A64F5" w:rsidP="007F74E1">
      <w:pPr>
        <w:tabs>
          <w:tab w:val="left" w:pos="708"/>
        </w:tabs>
        <w:jc w:val="both"/>
        <w:rPr>
          <w:color w:val="000000"/>
          <w:sz w:val="26"/>
          <w:szCs w:val="26"/>
        </w:rPr>
      </w:pPr>
      <w:r w:rsidRPr="007F74E1">
        <w:rPr>
          <w:color w:val="000000"/>
          <w:sz w:val="26"/>
          <w:szCs w:val="26"/>
        </w:rPr>
        <w:t>Груша С.М., начальник відділу роботи з персоналом;</w:t>
      </w:r>
    </w:p>
    <w:p w:rsidR="001A64F5" w:rsidRPr="007F74E1" w:rsidRDefault="001A64F5" w:rsidP="007F74E1">
      <w:pPr>
        <w:tabs>
          <w:tab w:val="left" w:pos="284"/>
        </w:tabs>
        <w:jc w:val="both"/>
        <w:rPr>
          <w:sz w:val="26"/>
          <w:szCs w:val="26"/>
        </w:rPr>
      </w:pPr>
      <w:r w:rsidRPr="007F74E1">
        <w:rPr>
          <w:sz w:val="26"/>
          <w:szCs w:val="26"/>
        </w:rPr>
        <w:t xml:space="preserve">Мураховська А.А., заступник начальника управління – начальник відділу  фінансової звітності та публічних закупівель фінансово-економічного управління; </w:t>
      </w:r>
    </w:p>
    <w:p w:rsidR="001A64F5" w:rsidRPr="007F74E1" w:rsidRDefault="001A64F5" w:rsidP="007F74E1">
      <w:pPr>
        <w:tabs>
          <w:tab w:val="left" w:pos="284"/>
        </w:tabs>
        <w:jc w:val="both"/>
        <w:rPr>
          <w:sz w:val="26"/>
          <w:szCs w:val="26"/>
        </w:rPr>
      </w:pPr>
      <w:r w:rsidRPr="007F74E1">
        <w:rPr>
          <w:sz w:val="26"/>
          <w:szCs w:val="26"/>
        </w:rPr>
        <w:t>Нечаєнко Т.С., завідувач сектору управління державним майном та корпоративними правами держави;</w:t>
      </w:r>
    </w:p>
    <w:p w:rsidR="001A64F5" w:rsidRPr="007F74E1" w:rsidRDefault="001A64F5" w:rsidP="007F74E1">
      <w:pPr>
        <w:tabs>
          <w:tab w:val="left" w:pos="284"/>
        </w:tabs>
        <w:jc w:val="both"/>
        <w:rPr>
          <w:sz w:val="26"/>
          <w:szCs w:val="26"/>
        </w:rPr>
      </w:pPr>
      <w:r w:rsidRPr="007F74E1">
        <w:rPr>
          <w:sz w:val="26"/>
          <w:szCs w:val="26"/>
        </w:rPr>
        <w:t>Олійник С.Д., начальник управління дозвільної процедури та контролю за розповсюдженням видавничої продукції;</w:t>
      </w:r>
    </w:p>
    <w:p w:rsidR="001A64F5" w:rsidRPr="007F74E1" w:rsidRDefault="001A64F5" w:rsidP="007F74E1">
      <w:pPr>
        <w:tabs>
          <w:tab w:val="left" w:pos="708"/>
        </w:tabs>
        <w:jc w:val="both"/>
        <w:rPr>
          <w:color w:val="000000"/>
          <w:sz w:val="26"/>
          <w:szCs w:val="26"/>
        </w:rPr>
      </w:pPr>
      <w:r w:rsidRPr="007F74E1">
        <w:rPr>
          <w:color w:val="000000"/>
          <w:sz w:val="26"/>
          <w:szCs w:val="26"/>
        </w:rPr>
        <w:t>Семенюк В.І., головний спеціаліст з питань запобігання і виявлення корупції, секретар Комісії.</w:t>
      </w:r>
    </w:p>
    <w:p w:rsidR="001A64F5" w:rsidRPr="00910D68" w:rsidRDefault="001A64F5" w:rsidP="00946C02">
      <w:pPr>
        <w:tabs>
          <w:tab w:val="left" w:pos="708"/>
        </w:tabs>
        <w:jc w:val="both"/>
        <w:rPr>
          <w:color w:val="000000"/>
          <w:sz w:val="26"/>
          <w:szCs w:val="26"/>
        </w:rPr>
      </w:pPr>
    </w:p>
    <w:p w:rsidR="001A64F5" w:rsidRPr="00910D68" w:rsidRDefault="001A64F5" w:rsidP="00BD3DA2">
      <w:pPr>
        <w:tabs>
          <w:tab w:val="center" w:pos="4932"/>
        </w:tabs>
        <w:jc w:val="both"/>
        <w:rPr>
          <w:sz w:val="26"/>
          <w:szCs w:val="26"/>
        </w:rPr>
      </w:pPr>
    </w:p>
    <w:sectPr w:rsidR="001A64F5" w:rsidRPr="00910D68" w:rsidSect="00932CA7">
      <w:footerReference w:type="default" r:id="rId7"/>
      <w:pgSz w:w="11907" w:h="16840" w:code="9"/>
      <w:pgMar w:top="567" w:right="567" w:bottom="567" w:left="1418" w:header="567" w:footer="567" w:gutter="0"/>
      <w:pgNumType w:start="0"/>
      <w:cols w:space="708"/>
      <w:titlePg/>
      <w:docGrid w:linePitch="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F5" w:rsidRDefault="001A64F5" w:rsidP="003B1446">
      <w:r>
        <w:separator/>
      </w:r>
    </w:p>
  </w:endnote>
  <w:endnote w:type="continuationSeparator" w:id="0">
    <w:p w:rsidR="001A64F5" w:rsidRDefault="001A64F5" w:rsidP="003B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F5" w:rsidRDefault="001A64F5" w:rsidP="00A51B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F5" w:rsidRDefault="001A64F5" w:rsidP="003B1446">
      <w:r>
        <w:separator/>
      </w:r>
    </w:p>
  </w:footnote>
  <w:footnote w:type="continuationSeparator" w:id="0">
    <w:p w:rsidR="001A64F5" w:rsidRDefault="001A64F5" w:rsidP="003B1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916"/>
    <w:multiLevelType w:val="hybridMultilevel"/>
    <w:tmpl w:val="804C6E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DB61D2"/>
    <w:multiLevelType w:val="hybridMultilevel"/>
    <w:tmpl w:val="5A980086"/>
    <w:lvl w:ilvl="0" w:tplc="C66E11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71A5297"/>
    <w:multiLevelType w:val="hybridMultilevel"/>
    <w:tmpl w:val="804C6E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BC7D16"/>
    <w:multiLevelType w:val="hybridMultilevel"/>
    <w:tmpl w:val="20D2720E"/>
    <w:lvl w:ilvl="0" w:tplc="40AC7B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CDD5D85"/>
    <w:multiLevelType w:val="hybridMultilevel"/>
    <w:tmpl w:val="FB323A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EE58A4"/>
    <w:multiLevelType w:val="hybridMultilevel"/>
    <w:tmpl w:val="3320D9EE"/>
    <w:lvl w:ilvl="0" w:tplc="0ABA00AE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D755973"/>
    <w:multiLevelType w:val="hybridMultilevel"/>
    <w:tmpl w:val="E7FC589E"/>
    <w:lvl w:ilvl="0" w:tplc="114266E6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EE73E5A"/>
    <w:multiLevelType w:val="hybridMultilevel"/>
    <w:tmpl w:val="653E678E"/>
    <w:lvl w:ilvl="0" w:tplc="DBFCD61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4FF825F5"/>
    <w:multiLevelType w:val="hybridMultilevel"/>
    <w:tmpl w:val="D9E8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750B94"/>
    <w:multiLevelType w:val="hybridMultilevel"/>
    <w:tmpl w:val="877C44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646EAC"/>
    <w:multiLevelType w:val="hybridMultilevel"/>
    <w:tmpl w:val="1B4A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9445B2"/>
    <w:multiLevelType w:val="hybridMultilevel"/>
    <w:tmpl w:val="9F58A1F4"/>
    <w:lvl w:ilvl="0" w:tplc="440ABA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A7B"/>
    <w:rsid w:val="00091339"/>
    <w:rsid w:val="00096C2E"/>
    <w:rsid w:val="000A7227"/>
    <w:rsid w:val="000A7F58"/>
    <w:rsid w:val="000B255A"/>
    <w:rsid w:val="000C32E5"/>
    <w:rsid w:val="000D5D3F"/>
    <w:rsid w:val="000E11F1"/>
    <w:rsid w:val="000E3B05"/>
    <w:rsid w:val="000E6DDA"/>
    <w:rsid w:val="000F40B3"/>
    <w:rsid w:val="0010541D"/>
    <w:rsid w:val="001345CE"/>
    <w:rsid w:val="00181865"/>
    <w:rsid w:val="001A51CA"/>
    <w:rsid w:val="001A64F5"/>
    <w:rsid w:val="001B241A"/>
    <w:rsid w:val="001C695B"/>
    <w:rsid w:val="001D5197"/>
    <w:rsid w:val="001E6468"/>
    <w:rsid w:val="001F5311"/>
    <w:rsid w:val="00204C0C"/>
    <w:rsid w:val="00220E44"/>
    <w:rsid w:val="00232A67"/>
    <w:rsid w:val="002369EA"/>
    <w:rsid w:val="00241C35"/>
    <w:rsid w:val="002433B9"/>
    <w:rsid w:val="002436BA"/>
    <w:rsid w:val="00251F4F"/>
    <w:rsid w:val="00257375"/>
    <w:rsid w:val="002733A4"/>
    <w:rsid w:val="002857D8"/>
    <w:rsid w:val="00293C7A"/>
    <w:rsid w:val="002B53AB"/>
    <w:rsid w:val="002C245D"/>
    <w:rsid w:val="002C24B7"/>
    <w:rsid w:val="002C57B1"/>
    <w:rsid w:val="002D402A"/>
    <w:rsid w:val="002E3ADD"/>
    <w:rsid w:val="003067C2"/>
    <w:rsid w:val="003115F3"/>
    <w:rsid w:val="00323A7B"/>
    <w:rsid w:val="00326AFF"/>
    <w:rsid w:val="00335627"/>
    <w:rsid w:val="003424E8"/>
    <w:rsid w:val="003B1446"/>
    <w:rsid w:val="003B4513"/>
    <w:rsid w:val="003C1EE5"/>
    <w:rsid w:val="003C6711"/>
    <w:rsid w:val="003D1235"/>
    <w:rsid w:val="003D2E8F"/>
    <w:rsid w:val="00406328"/>
    <w:rsid w:val="00440B0B"/>
    <w:rsid w:val="0044597D"/>
    <w:rsid w:val="00453E95"/>
    <w:rsid w:val="00462413"/>
    <w:rsid w:val="00463FB0"/>
    <w:rsid w:val="00464BF6"/>
    <w:rsid w:val="004725EE"/>
    <w:rsid w:val="0047670F"/>
    <w:rsid w:val="004B017D"/>
    <w:rsid w:val="004C2E35"/>
    <w:rsid w:val="00515153"/>
    <w:rsid w:val="005158C3"/>
    <w:rsid w:val="005242C4"/>
    <w:rsid w:val="00536ECF"/>
    <w:rsid w:val="00546738"/>
    <w:rsid w:val="0054724A"/>
    <w:rsid w:val="00551FD3"/>
    <w:rsid w:val="00584978"/>
    <w:rsid w:val="00587CA7"/>
    <w:rsid w:val="0059529E"/>
    <w:rsid w:val="005B6DEE"/>
    <w:rsid w:val="005D5DD8"/>
    <w:rsid w:val="005E3E5B"/>
    <w:rsid w:val="005E5B38"/>
    <w:rsid w:val="005F3207"/>
    <w:rsid w:val="005F5390"/>
    <w:rsid w:val="00601DCB"/>
    <w:rsid w:val="006265E2"/>
    <w:rsid w:val="0062760F"/>
    <w:rsid w:val="00635DE5"/>
    <w:rsid w:val="00640993"/>
    <w:rsid w:val="00640F0B"/>
    <w:rsid w:val="006679B6"/>
    <w:rsid w:val="00672740"/>
    <w:rsid w:val="006772FC"/>
    <w:rsid w:val="00684BF1"/>
    <w:rsid w:val="00686976"/>
    <w:rsid w:val="00687B85"/>
    <w:rsid w:val="0069676B"/>
    <w:rsid w:val="006B5588"/>
    <w:rsid w:val="006C17A6"/>
    <w:rsid w:val="006C47B8"/>
    <w:rsid w:val="006D3D70"/>
    <w:rsid w:val="006D53D3"/>
    <w:rsid w:val="006E63CF"/>
    <w:rsid w:val="00716F04"/>
    <w:rsid w:val="0076538A"/>
    <w:rsid w:val="0077424D"/>
    <w:rsid w:val="00776EF7"/>
    <w:rsid w:val="00796007"/>
    <w:rsid w:val="007B5F26"/>
    <w:rsid w:val="007C27A0"/>
    <w:rsid w:val="007D15AA"/>
    <w:rsid w:val="007F74E1"/>
    <w:rsid w:val="00815058"/>
    <w:rsid w:val="00831D74"/>
    <w:rsid w:val="00832E56"/>
    <w:rsid w:val="00836220"/>
    <w:rsid w:val="00853E74"/>
    <w:rsid w:val="00861875"/>
    <w:rsid w:val="0088561D"/>
    <w:rsid w:val="00890DD2"/>
    <w:rsid w:val="008943A0"/>
    <w:rsid w:val="0089576A"/>
    <w:rsid w:val="008A5F7A"/>
    <w:rsid w:val="008B71FE"/>
    <w:rsid w:val="008C78D5"/>
    <w:rsid w:val="008D2F60"/>
    <w:rsid w:val="008E0892"/>
    <w:rsid w:val="008E7F4C"/>
    <w:rsid w:val="008F7E17"/>
    <w:rsid w:val="009039F5"/>
    <w:rsid w:val="00910D68"/>
    <w:rsid w:val="00911136"/>
    <w:rsid w:val="0091765F"/>
    <w:rsid w:val="00927CC3"/>
    <w:rsid w:val="00932CA7"/>
    <w:rsid w:val="0093547D"/>
    <w:rsid w:val="00946C02"/>
    <w:rsid w:val="009507C5"/>
    <w:rsid w:val="009572F6"/>
    <w:rsid w:val="009636D7"/>
    <w:rsid w:val="00966761"/>
    <w:rsid w:val="00983AD2"/>
    <w:rsid w:val="009924E1"/>
    <w:rsid w:val="009B42AF"/>
    <w:rsid w:val="009B7440"/>
    <w:rsid w:val="009C2651"/>
    <w:rsid w:val="009D21F0"/>
    <w:rsid w:val="009D6192"/>
    <w:rsid w:val="00A00BB9"/>
    <w:rsid w:val="00A13EC7"/>
    <w:rsid w:val="00A43E78"/>
    <w:rsid w:val="00A45617"/>
    <w:rsid w:val="00A51BF1"/>
    <w:rsid w:val="00A571FA"/>
    <w:rsid w:val="00A60DE0"/>
    <w:rsid w:val="00A92CFD"/>
    <w:rsid w:val="00AA2239"/>
    <w:rsid w:val="00AA244C"/>
    <w:rsid w:val="00AB1F39"/>
    <w:rsid w:val="00AF3019"/>
    <w:rsid w:val="00B25252"/>
    <w:rsid w:val="00B26BC8"/>
    <w:rsid w:val="00B35D68"/>
    <w:rsid w:val="00B40399"/>
    <w:rsid w:val="00BC1E89"/>
    <w:rsid w:val="00BD3DA2"/>
    <w:rsid w:val="00BD6C7B"/>
    <w:rsid w:val="00BE5B3D"/>
    <w:rsid w:val="00BF5325"/>
    <w:rsid w:val="00C1059A"/>
    <w:rsid w:val="00C15F5F"/>
    <w:rsid w:val="00C3766B"/>
    <w:rsid w:val="00C73540"/>
    <w:rsid w:val="00C94DA3"/>
    <w:rsid w:val="00CA2063"/>
    <w:rsid w:val="00CC40D7"/>
    <w:rsid w:val="00CD0332"/>
    <w:rsid w:val="00CE25D3"/>
    <w:rsid w:val="00D02DD4"/>
    <w:rsid w:val="00D23CB0"/>
    <w:rsid w:val="00D27112"/>
    <w:rsid w:val="00D43582"/>
    <w:rsid w:val="00D443A1"/>
    <w:rsid w:val="00D76234"/>
    <w:rsid w:val="00D77EAD"/>
    <w:rsid w:val="00D80F6F"/>
    <w:rsid w:val="00D9411D"/>
    <w:rsid w:val="00DA6B0D"/>
    <w:rsid w:val="00DB2437"/>
    <w:rsid w:val="00DB2E19"/>
    <w:rsid w:val="00DD422C"/>
    <w:rsid w:val="00DF0C55"/>
    <w:rsid w:val="00DF6014"/>
    <w:rsid w:val="00E05C45"/>
    <w:rsid w:val="00E218D9"/>
    <w:rsid w:val="00E25655"/>
    <w:rsid w:val="00E443AB"/>
    <w:rsid w:val="00E8217B"/>
    <w:rsid w:val="00E9222A"/>
    <w:rsid w:val="00EA0CF4"/>
    <w:rsid w:val="00EB065A"/>
    <w:rsid w:val="00EB7067"/>
    <w:rsid w:val="00ED3CB1"/>
    <w:rsid w:val="00EF7CAD"/>
    <w:rsid w:val="00F027CA"/>
    <w:rsid w:val="00F108E3"/>
    <w:rsid w:val="00F26383"/>
    <w:rsid w:val="00F27E95"/>
    <w:rsid w:val="00F47277"/>
    <w:rsid w:val="00F6545C"/>
    <w:rsid w:val="00F74955"/>
    <w:rsid w:val="00F83E13"/>
    <w:rsid w:val="00F904E7"/>
    <w:rsid w:val="00F938A7"/>
    <w:rsid w:val="00F946D8"/>
    <w:rsid w:val="00FA3E0F"/>
    <w:rsid w:val="00FA6118"/>
    <w:rsid w:val="00FD5C4F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7B"/>
    <w:rPr>
      <w:rFonts w:ascii="Times New Roman" w:eastAsia="Times New Roman" w:hAnsi="Times New Roman"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locked/>
    <w:rsid w:val="00832E56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832E56"/>
    <w:rPr>
      <w:rFonts w:ascii="Times New Roman" w:hAnsi="Times New Roman" w:cs="Times New Roman"/>
      <w:b/>
      <w:bCs/>
      <w:sz w:val="15"/>
      <w:szCs w:val="15"/>
      <w:lang w:val="ru-RU" w:eastAsia="ru-RU"/>
    </w:rPr>
  </w:style>
  <w:style w:type="paragraph" w:styleId="Header">
    <w:name w:val="header"/>
    <w:basedOn w:val="Normal"/>
    <w:link w:val="HeaderChar"/>
    <w:uiPriority w:val="99"/>
    <w:rsid w:val="00323A7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A7B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23A7B"/>
    <w:rPr>
      <w:rFonts w:cs="Times New Roman"/>
    </w:rPr>
  </w:style>
  <w:style w:type="character" w:styleId="Hyperlink">
    <w:name w:val="Hyperlink"/>
    <w:basedOn w:val="DefaultParagraphFont"/>
    <w:uiPriority w:val="99"/>
    <w:rsid w:val="008B71F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51B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EA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Normal"/>
    <w:uiPriority w:val="99"/>
    <w:rsid w:val="003115F3"/>
    <w:pPr>
      <w:spacing w:before="100" w:beforeAutospacing="1" w:after="100" w:afterAutospacing="1"/>
      <w:ind w:firstLine="709"/>
    </w:pPr>
    <w:rPr>
      <w:lang w:val="ru-RU"/>
    </w:rPr>
  </w:style>
  <w:style w:type="table" w:styleId="TableGrid">
    <w:name w:val="Table Grid"/>
    <w:basedOn w:val="TableNormal"/>
    <w:uiPriority w:val="99"/>
    <w:locked/>
    <w:rsid w:val="003115F3"/>
    <w:pPr>
      <w:ind w:firstLine="709"/>
    </w:pPr>
    <w:rPr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32E56"/>
    <w:pPr>
      <w:spacing w:before="100" w:beforeAutospacing="1" w:after="100" w:afterAutospacing="1"/>
    </w:pPr>
    <w:rPr>
      <w:lang w:val="ru-RU"/>
    </w:rPr>
  </w:style>
  <w:style w:type="paragraph" w:customStyle="1" w:styleId="justifyfull">
    <w:name w:val="justifyfull"/>
    <w:basedOn w:val="Normal"/>
    <w:uiPriority w:val="99"/>
    <w:rsid w:val="00832E56"/>
    <w:pPr>
      <w:spacing w:before="100" w:beforeAutospacing="1" w:after="100" w:afterAutospacing="1"/>
    </w:pPr>
    <w:rPr>
      <w:lang w:val="ru-RU"/>
    </w:rPr>
  </w:style>
  <w:style w:type="paragraph" w:styleId="ListParagraph">
    <w:name w:val="List Paragraph"/>
    <w:basedOn w:val="Normal"/>
    <w:uiPriority w:val="99"/>
    <w:qFormat/>
    <w:rsid w:val="00AF301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091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91339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653</Words>
  <Characters>373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визначення відповідального за координацію здійснення заходів</dc:title>
  <dc:subject/>
  <dc:creator>User</dc:creator>
  <cp:keywords/>
  <dc:description/>
  <cp:lastModifiedBy>User</cp:lastModifiedBy>
  <cp:revision>2</cp:revision>
  <cp:lastPrinted>2018-08-17T11:40:00Z</cp:lastPrinted>
  <dcterms:created xsi:type="dcterms:W3CDTF">2020-07-14T07:12:00Z</dcterms:created>
  <dcterms:modified xsi:type="dcterms:W3CDTF">2020-07-14T07:12:00Z</dcterms:modified>
</cp:coreProperties>
</file>