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7D" w:rsidRPr="005D427D" w:rsidRDefault="005D427D" w:rsidP="005D427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5"/>
        <w:gridCol w:w="3490"/>
      </w:tblGrid>
      <w:tr w:rsidR="005D427D" w:rsidRPr="005D427D" w:rsidTr="00153663">
        <w:tc>
          <w:tcPr>
            <w:tcW w:w="10881" w:type="dxa"/>
          </w:tcPr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ЗАТВЕРДЖЕНО</w:t>
            </w: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Наказ Держкомтелерадіо</w:t>
            </w: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від_</w:t>
            </w:r>
            <w:r>
              <w:rPr>
                <w:rFonts w:ascii="Verdana" w:hAnsi="Verdana" w:cs="Times New Roman"/>
                <w:sz w:val="20"/>
                <w:szCs w:val="20"/>
              </w:rPr>
              <w:t>22</w:t>
            </w:r>
            <w:r w:rsidRPr="005D427D">
              <w:rPr>
                <w:rFonts w:ascii="Verdana" w:hAnsi="Verdana" w:cs="Times New Roman"/>
                <w:sz w:val="20"/>
                <w:szCs w:val="20"/>
              </w:rPr>
              <w:t xml:space="preserve"> грудня 2021 № _</w:t>
            </w:r>
            <w:r>
              <w:rPr>
                <w:rFonts w:ascii="Verdana" w:hAnsi="Verdana" w:cs="Times New Roman"/>
                <w:sz w:val="20"/>
                <w:szCs w:val="20"/>
              </w:rPr>
              <w:t>598</w:t>
            </w:r>
            <w:r w:rsidRPr="005D427D">
              <w:rPr>
                <w:rFonts w:ascii="Verdana" w:hAnsi="Verdana" w:cs="Times New Roman"/>
                <w:sz w:val="20"/>
                <w:szCs w:val="20"/>
              </w:rPr>
              <w:t>_</w:t>
            </w: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СХВАЛЕНО</w:t>
            </w: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Рішення колегії Держкомтелерадіо</w:t>
            </w: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від 22 грудня2021 № 2</w:t>
            </w:r>
          </w:p>
        </w:tc>
      </w:tr>
    </w:tbl>
    <w:p w:rsidR="005D427D" w:rsidRPr="005D427D" w:rsidRDefault="005D427D" w:rsidP="005D427D">
      <w:pPr>
        <w:tabs>
          <w:tab w:val="left" w:pos="5280"/>
        </w:tabs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5D427D">
        <w:rPr>
          <w:rFonts w:ascii="Verdana" w:hAnsi="Verdana" w:cs="Times New Roman"/>
          <w:b/>
          <w:sz w:val="20"/>
          <w:szCs w:val="20"/>
        </w:rPr>
        <w:tab/>
      </w:r>
    </w:p>
    <w:p w:rsidR="005D427D" w:rsidRPr="005D427D" w:rsidRDefault="005D427D" w:rsidP="005D427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5D427D">
        <w:rPr>
          <w:rFonts w:ascii="Verdana" w:hAnsi="Verdana" w:cs="Times New Roman"/>
          <w:b/>
          <w:sz w:val="20"/>
          <w:szCs w:val="20"/>
        </w:rPr>
        <w:t>Тематика наукових робіт на 2022 рік,</w:t>
      </w:r>
    </w:p>
    <w:p w:rsidR="005D427D" w:rsidRPr="005D427D" w:rsidRDefault="005D427D" w:rsidP="005D427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5D427D">
        <w:rPr>
          <w:rFonts w:ascii="Verdana" w:hAnsi="Verdana" w:cs="Times New Roman"/>
          <w:b/>
          <w:sz w:val="20"/>
          <w:szCs w:val="20"/>
        </w:rPr>
        <w:t>що виконуватимуться за бюджетною програмою «Наукова і науково-технічна діяльність у сфері засобів масової інформації, книговидавничої справи та інформаційно-бібліографічної діяльності»</w:t>
      </w:r>
    </w:p>
    <w:tbl>
      <w:tblPr>
        <w:tblStyle w:val="a3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569"/>
        <w:gridCol w:w="2652"/>
        <w:gridCol w:w="1433"/>
        <w:gridCol w:w="2701"/>
        <w:gridCol w:w="2500"/>
      </w:tblGrid>
      <w:tr w:rsidR="005D427D" w:rsidRPr="005D427D" w:rsidTr="00153663">
        <w:tc>
          <w:tcPr>
            <w:tcW w:w="675" w:type="dxa"/>
          </w:tcPr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з/п</w:t>
            </w:r>
          </w:p>
        </w:tc>
        <w:tc>
          <w:tcPr>
            <w:tcW w:w="4395" w:type="dxa"/>
          </w:tcPr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Найменування теми, виконавець</w:t>
            </w:r>
          </w:p>
        </w:tc>
        <w:tc>
          <w:tcPr>
            <w:tcW w:w="1559" w:type="dxa"/>
          </w:tcPr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Термін виконання,</w:t>
            </w:r>
          </w:p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кв., рік</w:t>
            </w:r>
          </w:p>
        </w:tc>
        <w:tc>
          <w:tcPr>
            <w:tcW w:w="5245" w:type="dxa"/>
          </w:tcPr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Очікувані результати</w:t>
            </w:r>
          </w:p>
        </w:tc>
        <w:tc>
          <w:tcPr>
            <w:tcW w:w="3478" w:type="dxa"/>
          </w:tcPr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Де будуть впроваджені (використані) наукові результати</w:t>
            </w:r>
          </w:p>
        </w:tc>
      </w:tr>
      <w:tr w:rsidR="005D427D" w:rsidRPr="005D427D" w:rsidTr="00153663">
        <w:tc>
          <w:tcPr>
            <w:tcW w:w="675" w:type="dxa"/>
          </w:tcPr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478" w:type="dxa"/>
          </w:tcPr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</w:tr>
      <w:tr w:rsidR="005D427D" w:rsidRPr="005D427D" w:rsidTr="00153663">
        <w:tc>
          <w:tcPr>
            <w:tcW w:w="675" w:type="dxa"/>
          </w:tcPr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Розроблення і комплексний аналіз адміністративних даних випуску видань України у 2021-2022 рр. та формування електронних довідково-інформаційних ресурсів</w:t>
            </w: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i/>
                <w:sz w:val="20"/>
                <w:szCs w:val="20"/>
              </w:rPr>
              <w:t>Державна наукова установа</w:t>
            </w:r>
            <w:r w:rsidRPr="005D427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D427D">
              <w:rPr>
                <w:rFonts w:ascii="Verdana" w:hAnsi="Verdana" w:cs="Times New Roman"/>
                <w:i/>
                <w:sz w:val="20"/>
                <w:szCs w:val="20"/>
              </w:rPr>
              <w:t>«Книжкова палата України імені Івана Федорова»</w:t>
            </w:r>
          </w:p>
        </w:tc>
        <w:tc>
          <w:tcPr>
            <w:tcW w:w="1559" w:type="dxa"/>
          </w:tcPr>
          <w:p w:rsidR="005D427D" w:rsidRPr="005D427D" w:rsidRDefault="005D427D" w:rsidP="001536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2022 рік</w:t>
            </w:r>
          </w:p>
        </w:tc>
        <w:tc>
          <w:tcPr>
            <w:tcW w:w="5245" w:type="dxa"/>
          </w:tcPr>
          <w:p w:rsidR="005D427D" w:rsidRPr="005D427D" w:rsidRDefault="005D427D" w:rsidP="00153663">
            <w:pPr>
              <w:jc w:val="both"/>
              <w:rPr>
                <w:rFonts w:ascii="Verdana" w:hAnsi="Verdana" w:cs="Times New Roman"/>
                <w:bCs/>
                <w:iCs/>
                <w:spacing w:val="-4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bCs/>
                <w:iCs/>
                <w:spacing w:val="-4"/>
                <w:sz w:val="20"/>
                <w:szCs w:val="20"/>
              </w:rPr>
              <w:t xml:space="preserve">Здійснено збирання, зведення, угрупування адміністративних даних про випуск видавничої продукції у 2021—2022 рр. за основними якісними та кількісними показниками; проведено комплексний аналіз книжкових видань за якісними ознаками, тематичним спрямуванням, цільовим призначенням, мовами, тиражними групами, видавцями; проаналізовано стан функціонування системи обов'язкового примірника документів та систем міжнародної стандартної нумерації видань ISBN/ISMN, ISSN; розроблено </w:t>
            </w:r>
            <w:proofErr w:type="spellStart"/>
            <w:r w:rsidRPr="005D427D">
              <w:rPr>
                <w:rFonts w:ascii="Verdana" w:hAnsi="Verdana" w:cs="Times New Roman"/>
                <w:bCs/>
                <w:iCs/>
                <w:spacing w:val="-4"/>
                <w:sz w:val="20"/>
                <w:szCs w:val="20"/>
              </w:rPr>
              <w:t>проєкт</w:t>
            </w:r>
            <w:proofErr w:type="spellEnd"/>
            <w:r w:rsidRPr="005D427D">
              <w:rPr>
                <w:rFonts w:ascii="Verdana" w:hAnsi="Verdana" w:cs="Times New Roman"/>
                <w:bCs/>
                <w:iCs/>
                <w:spacing w:val="-4"/>
                <w:sz w:val="20"/>
                <w:szCs w:val="20"/>
              </w:rPr>
              <w:t xml:space="preserve"> національного стандарту «Інформація та документація. Видання. Вихідні відомості»; здійснено моніторинг законодавчо-нормативної бази у видавничій, бібліотечній та інформаційній сферах, внесено зміни і актуалізовано бази даних законодавчих і нормативних документів; сформовано електронні довідкові ресурси Універсальної </w:t>
            </w:r>
            <w:r w:rsidRPr="005D427D">
              <w:rPr>
                <w:rFonts w:ascii="Verdana" w:hAnsi="Verdana" w:cs="Times New Roman"/>
                <w:bCs/>
                <w:iCs/>
                <w:spacing w:val="-4"/>
                <w:sz w:val="20"/>
                <w:szCs w:val="20"/>
              </w:rPr>
              <w:lastRenderedPageBreak/>
              <w:t>десяткової класифікації (УДК); проведено моніторинг матеріалів ЗМІ щодо виявлення потенційних загроз національній безпеці України в інформаційній сфері, впливу матеріалів ЗМІ на формування іміджу України у світі, висвітлення питань євроатлантичної інтеграції України; здійснено аналіз основних тенденцій і особливостей розвитку індустрії книги в Україні та у провідних країнах світу; сформовано електронні інформаційні ресурси щодо ISBN, ISMN, ISSN, діяльності українських і зарубіжних джерел масової інформації; видано довідник «Календар знаменних і пам'ятних дат» та низку інших довідкових та інформаційних матеріалів.</w:t>
            </w:r>
          </w:p>
          <w:p w:rsidR="005D427D" w:rsidRPr="005D427D" w:rsidRDefault="005D427D" w:rsidP="0015366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5D427D" w:rsidRPr="005D427D" w:rsidRDefault="005D427D" w:rsidP="0015366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lastRenderedPageBreak/>
              <w:t>Результати будуть використані Держкомтелерадіо, іншими органами виконавчої влади для формування державної політики у видавничій та інформаційній сферах; створення позитивного іміджу України; забезпечення національної безпеки; правоохоронними органами; Державною службою статистики України; суб’єктами видавничої справи; бібліотеками; інформаційно-аналітичними центрами; науковими установами; профільними навчальними закладами; редакціями ЗМІ тощо у своїй практичній роботі.</w:t>
            </w: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427D" w:rsidRPr="005D427D" w:rsidTr="00153663">
        <w:tc>
          <w:tcPr>
            <w:tcW w:w="675" w:type="dxa"/>
          </w:tcPr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5" w:type="dxa"/>
          </w:tcPr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Розроблення баз даних поточної державної бібліографії  України 2021-2022 рр. та ретроспективного фонду 1920-х, 1950-х, 1960-х рр.</w:t>
            </w: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i/>
                <w:sz w:val="20"/>
                <w:szCs w:val="20"/>
              </w:rPr>
              <w:t>Державна наукова установа</w:t>
            </w:r>
            <w:r w:rsidRPr="005D427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D427D">
              <w:rPr>
                <w:rFonts w:ascii="Verdana" w:hAnsi="Verdana" w:cs="Times New Roman"/>
                <w:i/>
                <w:sz w:val="20"/>
                <w:szCs w:val="20"/>
              </w:rPr>
              <w:t>«Книжкова палата України імені Івана Федорова»</w:t>
            </w:r>
          </w:p>
        </w:tc>
        <w:tc>
          <w:tcPr>
            <w:tcW w:w="1559" w:type="dxa"/>
          </w:tcPr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2022 рік</w:t>
            </w:r>
          </w:p>
        </w:tc>
        <w:tc>
          <w:tcPr>
            <w:tcW w:w="5245" w:type="dxa"/>
          </w:tcPr>
          <w:p w:rsidR="005D427D" w:rsidRPr="005D427D" w:rsidRDefault="005D427D" w:rsidP="00153663">
            <w:pPr>
              <w:jc w:val="both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 xml:space="preserve">Здійснено аналітико-синтетичне опрацювання </w:t>
            </w:r>
            <w:proofErr w:type="spellStart"/>
            <w:r w:rsidRPr="005D427D">
              <w:rPr>
                <w:rFonts w:ascii="Verdana" w:hAnsi="Verdana" w:cs="Times New Roman"/>
                <w:sz w:val="20"/>
                <w:szCs w:val="20"/>
              </w:rPr>
              <w:t>документного</w:t>
            </w:r>
            <w:proofErr w:type="spellEnd"/>
            <w:r w:rsidRPr="005D427D">
              <w:rPr>
                <w:rFonts w:ascii="Verdana" w:hAnsi="Verdana" w:cs="Times New Roman"/>
                <w:sz w:val="20"/>
                <w:szCs w:val="20"/>
              </w:rPr>
              <w:t xml:space="preserve"> потоку видань 2021-2022 рр. та створено базу даних електронних каталогів усіх видів неперіодичних 2022 р. і періодичних (газети </w:t>
            </w:r>
            <w:r w:rsidRPr="005D427D">
              <w:rPr>
                <w:rFonts w:ascii="Verdana" w:hAnsi="Verdana" w:cs="Times New Roman"/>
                <w:iCs/>
                <w:sz w:val="20"/>
                <w:szCs w:val="20"/>
              </w:rPr>
              <w:t xml:space="preserve"> 2021 р., журнали, бюлетені та збірники 2022 р.) видань; державної бібліографії книжкових видань, авторефератів дисертацій, журнальних та газетних статей, рецензій за 2022 р.; нотних, картографічних і образотворчих видань за 2021 р.; створено ретроспективні бази даних образотворчих видань 1955 рр., колгоспних газет 1961 р. (з </w:t>
            </w:r>
            <w:r w:rsidRPr="005D427D">
              <w:rPr>
                <w:rFonts w:ascii="Verdana" w:hAnsi="Verdana" w:cs="Times New Roman"/>
                <w:iCs/>
                <w:sz w:val="20"/>
                <w:szCs w:val="20"/>
              </w:rPr>
              <w:lastRenderedPageBreak/>
              <w:t xml:space="preserve">Кіровоградської по Чернігівську обл.), періодичних (крім газет) та продовжуваних видань 1964 р., книжкових видань мовою їдиш 1936—1937 рр.; здійснено </w:t>
            </w:r>
            <w:proofErr w:type="spellStart"/>
            <w:r w:rsidRPr="005D427D">
              <w:rPr>
                <w:rFonts w:ascii="Verdana" w:hAnsi="Verdana" w:cs="Times New Roman"/>
                <w:iCs/>
                <w:sz w:val="20"/>
                <w:szCs w:val="20"/>
              </w:rPr>
              <w:t>історико-фондознавче</w:t>
            </w:r>
            <w:proofErr w:type="spellEnd"/>
            <w:r w:rsidRPr="005D427D">
              <w:rPr>
                <w:rFonts w:ascii="Verdana" w:hAnsi="Verdana" w:cs="Times New Roman"/>
                <w:iCs/>
                <w:sz w:val="20"/>
                <w:szCs w:val="20"/>
              </w:rPr>
              <w:t xml:space="preserve"> дослідження Державного архіву друку "Книги і періодика України в історичному контексті: 1965––1991 рр." та книгознавче дослідження "Письменники доби становлення української державності: книги 1922 р."; актуалізовано базу даних газет 1927 р.; сформовано тематичні бази даних публікацій про Республіку Білорусь і білоруську мову, євроатлантичну інтеграцію України за 2022 р.; актуалізовано записами поточного року зведені бібліографічні бази даних; здійснено </w:t>
            </w:r>
            <w:proofErr w:type="spellStart"/>
            <w:r w:rsidRPr="005D427D">
              <w:rPr>
                <w:rFonts w:ascii="Verdana" w:hAnsi="Verdana" w:cs="Times New Roman"/>
                <w:iCs/>
                <w:sz w:val="20"/>
                <w:szCs w:val="20"/>
              </w:rPr>
              <w:t>бібліометричний</w:t>
            </w:r>
            <w:proofErr w:type="spellEnd"/>
            <w:r w:rsidRPr="005D427D">
              <w:rPr>
                <w:rFonts w:ascii="Verdana" w:hAnsi="Verdana" w:cs="Times New Roman"/>
                <w:iCs/>
                <w:sz w:val="20"/>
                <w:szCs w:val="20"/>
              </w:rPr>
              <w:t xml:space="preserve"> аналіз баз даних державної бібліографії книг та журнальних статей за 2021 р. та розроблено аналітичні огляди.</w:t>
            </w: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5D427D" w:rsidRPr="005D427D" w:rsidRDefault="005D427D" w:rsidP="0015366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lastRenderedPageBreak/>
              <w:t>Держкомтелерадіо, іншим органам виконавчої влади; правоохоронними органами; бібліотеками; суб’єктами видавничої справи; інформаційно-аналітичними центрами; науковими установами; профільними навчальними закладами тощо.</w:t>
            </w:r>
          </w:p>
          <w:p w:rsidR="005D427D" w:rsidRPr="005D427D" w:rsidRDefault="005D427D" w:rsidP="0015366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427D" w:rsidRPr="005D427D" w:rsidTr="00153663">
        <w:tc>
          <w:tcPr>
            <w:tcW w:w="675" w:type="dxa"/>
          </w:tcPr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95" w:type="dxa"/>
          </w:tcPr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 xml:space="preserve">Розроблення концепції функціонального дизайну та комплексного </w:t>
            </w:r>
            <w:proofErr w:type="spellStart"/>
            <w:r w:rsidRPr="005D427D">
              <w:rPr>
                <w:rFonts w:ascii="Verdana" w:hAnsi="Verdana" w:cs="Times New Roman"/>
                <w:sz w:val="20"/>
                <w:szCs w:val="20"/>
              </w:rPr>
              <w:t>гіпертексту</w:t>
            </w:r>
            <w:proofErr w:type="spellEnd"/>
            <w:r w:rsidRPr="005D427D">
              <w:rPr>
                <w:rFonts w:ascii="Verdana" w:hAnsi="Verdana" w:cs="Times New Roman"/>
                <w:sz w:val="20"/>
                <w:szCs w:val="20"/>
              </w:rPr>
              <w:t xml:space="preserve"> енциклопедичного порталу </w:t>
            </w:r>
            <w:proofErr w:type="spellStart"/>
            <w:r w:rsidRPr="005D427D">
              <w:rPr>
                <w:rFonts w:ascii="Verdana" w:hAnsi="Verdana" w:cs="Times New Roman"/>
                <w:sz w:val="20"/>
                <w:szCs w:val="20"/>
              </w:rPr>
              <w:t>е-ВУЕ</w:t>
            </w:r>
            <w:proofErr w:type="spellEnd"/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5D427D" w:rsidRPr="005D427D" w:rsidRDefault="005D427D" w:rsidP="00153663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i/>
                <w:sz w:val="20"/>
                <w:szCs w:val="20"/>
              </w:rPr>
              <w:t>Держана наукова установа «Енциклопедичне видавництво»</w:t>
            </w:r>
          </w:p>
        </w:tc>
        <w:tc>
          <w:tcPr>
            <w:tcW w:w="1559" w:type="dxa"/>
          </w:tcPr>
          <w:p w:rsidR="005D427D" w:rsidRPr="005D427D" w:rsidRDefault="005D427D" w:rsidP="00153663">
            <w:pPr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>2022 рік</w:t>
            </w:r>
          </w:p>
        </w:tc>
        <w:tc>
          <w:tcPr>
            <w:tcW w:w="5245" w:type="dxa"/>
          </w:tcPr>
          <w:p w:rsidR="005D427D" w:rsidRPr="005D427D" w:rsidRDefault="005D427D" w:rsidP="0015366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 xml:space="preserve">Розроблено критерії структурування, науково-інформаційного наповнення та форм подання матеріалів «Великої української енциклопедії» (далі - ВУЕ) на портал; розроблено отологічну модель мультимедійних об’єктів, поданих в </w:t>
            </w:r>
            <w:proofErr w:type="spellStart"/>
            <w:r w:rsidRPr="005D427D">
              <w:rPr>
                <w:rFonts w:ascii="Verdana" w:hAnsi="Verdana" w:cs="Times New Roman"/>
                <w:sz w:val="20"/>
                <w:szCs w:val="20"/>
                <w:lang w:val="en-US"/>
              </w:rPr>
              <w:t>MediaWiki</w:t>
            </w:r>
            <w:proofErr w:type="spellEnd"/>
            <w:r w:rsidRPr="005D427D">
              <w:rPr>
                <w:rFonts w:ascii="Verdana" w:hAnsi="Verdana" w:cs="Times New Roman"/>
                <w:sz w:val="20"/>
                <w:szCs w:val="20"/>
              </w:rPr>
              <w:t xml:space="preserve"> для вдосконалення семантичного пошуку та навігації у мультимедійній складовій порталу; здійснено генерацію </w:t>
            </w:r>
            <w:r w:rsidRPr="005D427D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онтологій предметних областей за обраними </w:t>
            </w:r>
            <w:proofErr w:type="spellStart"/>
            <w:r w:rsidRPr="005D427D">
              <w:rPr>
                <w:rFonts w:ascii="Verdana" w:hAnsi="Verdana" w:cs="Times New Roman"/>
                <w:sz w:val="20"/>
                <w:szCs w:val="20"/>
              </w:rPr>
              <w:t>підмножними</w:t>
            </w:r>
            <w:proofErr w:type="spellEnd"/>
            <w:r w:rsidRPr="005D427D">
              <w:rPr>
                <w:rFonts w:ascii="Verdana" w:hAnsi="Verdana" w:cs="Times New Roman"/>
                <w:sz w:val="20"/>
                <w:szCs w:val="20"/>
              </w:rPr>
              <w:t xml:space="preserve"> контенту </w:t>
            </w:r>
            <w:proofErr w:type="spellStart"/>
            <w:r w:rsidRPr="005D427D">
              <w:rPr>
                <w:rFonts w:ascii="Verdana" w:hAnsi="Verdana" w:cs="Times New Roman"/>
                <w:sz w:val="20"/>
                <w:szCs w:val="20"/>
              </w:rPr>
              <w:t>е-ВУЕ</w:t>
            </w:r>
            <w:proofErr w:type="spellEnd"/>
            <w:r w:rsidRPr="005D427D">
              <w:rPr>
                <w:rFonts w:ascii="Verdana" w:hAnsi="Verdana" w:cs="Times New Roman"/>
                <w:sz w:val="20"/>
                <w:szCs w:val="20"/>
              </w:rPr>
              <w:t>; здійснено добір і аналіз наукової літератури з усіх галузей сучасних знань, продовжено формування бібліографічної бази  ВУЕ; підготовлено та опрацьовано редакційні та авторські статті на літеру Б-Я; здійснено наукове та літературне редагування статей до електронної версії ВУЕ; проведено наукові експертизи авторських та редакційних статей; оприлюднено  на електронному порталі статті із реєстру ВУЕ; підготовлено та видано тематичні реєстри гасел ВУЕ з наукових напрямків: «Міжнародні відносини», «</w:t>
            </w:r>
            <w:proofErr w:type="spellStart"/>
            <w:r w:rsidRPr="005D427D">
              <w:rPr>
                <w:rFonts w:ascii="Verdana" w:hAnsi="Verdana" w:cs="Times New Roman"/>
                <w:sz w:val="20"/>
                <w:szCs w:val="20"/>
              </w:rPr>
              <w:t>Біографістика</w:t>
            </w:r>
            <w:proofErr w:type="spellEnd"/>
            <w:r w:rsidRPr="005D427D">
              <w:rPr>
                <w:rFonts w:ascii="Verdana" w:hAnsi="Verdana" w:cs="Times New Roman"/>
                <w:sz w:val="20"/>
                <w:szCs w:val="20"/>
              </w:rPr>
              <w:t>», «Астрономія».</w:t>
            </w:r>
          </w:p>
        </w:tc>
        <w:tc>
          <w:tcPr>
            <w:tcW w:w="3478" w:type="dxa"/>
          </w:tcPr>
          <w:p w:rsidR="005D427D" w:rsidRPr="005D427D" w:rsidRDefault="005D427D" w:rsidP="00153663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lastRenderedPageBreak/>
              <w:t>Національною академією наук України та галузевими академіями, науково-дослідними закладами та закладами вищої освіти, Держкомтелерадіо, суб’єктами видавничої справи.</w:t>
            </w:r>
          </w:p>
          <w:p w:rsidR="005D427D" w:rsidRPr="005D427D" w:rsidRDefault="005D427D" w:rsidP="00153663">
            <w:pPr>
              <w:tabs>
                <w:tab w:val="left" w:pos="915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5D427D">
              <w:rPr>
                <w:rFonts w:ascii="Verdana" w:hAnsi="Verdana" w:cs="Times New Roman"/>
                <w:sz w:val="20"/>
                <w:szCs w:val="20"/>
              </w:rPr>
              <w:tab/>
            </w:r>
          </w:p>
        </w:tc>
      </w:tr>
    </w:tbl>
    <w:p w:rsidR="005D427D" w:rsidRPr="005D427D" w:rsidRDefault="005D427D" w:rsidP="005D427D">
      <w:pPr>
        <w:rPr>
          <w:rFonts w:ascii="Verdana" w:hAnsi="Verdana" w:cs="Times New Roman"/>
          <w:sz w:val="20"/>
          <w:szCs w:val="20"/>
        </w:rPr>
      </w:pPr>
    </w:p>
    <w:p w:rsidR="005D427D" w:rsidRPr="005D427D" w:rsidRDefault="005D427D" w:rsidP="005D427D">
      <w:pPr>
        <w:rPr>
          <w:rFonts w:ascii="Verdana" w:hAnsi="Verdana" w:cs="Times New Roman"/>
          <w:sz w:val="20"/>
          <w:szCs w:val="20"/>
        </w:rPr>
      </w:pPr>
    </w:p>
    <w:p w:rsidR="005D427D" w:rsidRPr="005D427D" w:rsidRDefault="005D427D" w:rsidP="005D427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D427D">
        <w:rPr>
          <w:rFonts w:ascii="Verdana" w:hAnsi="Verdana" w:cs="Times New Roman"/>
          <w:sz w:val="20"/>
          <w:szCs w:val="20"/>
        </w:rPr>
        <w:t xml:space="preserve">Завідувач сектору видавничої справи                                  </w:t>
      </w:r>
      <w:r w:rsidRPr="005D427D">
        <w:rPr>
          <w:rFonts w:ascii="Verdana" w:hAnsi="Verdana" w:cs="Times New Roman"/>
          <w:b/>
          <w:sz w:val="20"/>
          <w:szCs w:val="20"/>
        </w:rPr>
        <w:t>Людмила ЩЕКУН</w:t>
      </w:r>
    </w:p>
    <w:p w:rsidR="000659E6" w:rsidRPr="005D427D" w:rsidRDefault="000659E6">
      <w:pPr>
        <w:rPr>
          <w:rFonts w:ascii="Verdana" w:hAnsi="Verdana"/>
          <w:sz w:val="20"/>
          <w:szCs w:val="20"/>
        </w:rPr>
      </w:pPr>
    </w:p>
    <w:sectPr w:rsidR="000659E6" w:rsidRPr="005D427D" w:rsidSect="00070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7D"/>
    <w:rsid w:val="000659E6"/>
    <w:rsid w:val="00076864"/>
    <w:rsid w:val="00094043"/>
    <w:rsid w:val="000B61BE"/>
    <w:rsid w:val="000F28D3"/>
    <w:rsid w:val="0012174F"/>
    <w:rsid w:val="001C2B9B"/>
    <w:rsid w:val="00204F60"/>
    <w:rsid w:val="00346CED"/>
    <w:rsid w:val="00366BB0"/>
    <w:rsid w:val="003C38DE"/>
    <w:rsid w:val="00460FB2"/>
    <w:rsid w:val="004F072C"/>
    <w:rsid w:val="005B3A7F"/>
    <w:rsid w:val="005D427D"/>
    <w:rsid w:val="00A53469"/>
    <w:rsid w:val="00A864A8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7D"/>
    <w:rPr>
      <w:rFonts w:asciiTheme="minorHAnsi" w:eastAsiaTheme="minorEastAsia" w:hAnsiTheme="minorHAns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7D"/>
    <w:pPr>
      <w:spacing w:after="0" w:line="240" w:lineRule="auto"/>
    </w:pPr>
    <w:rPr>
      <w:rFonts w:asciiTheme="minorHAnsi" w:eastAsiaTheme="minorEastAsia" w:hAnsiTheme="minorHAnsi"/>
      <w:sz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5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rsid w:val="005D427D"/>
    <w:rPr>
      <w:rFonts w:eastAsia="Times New Roman" w:cs="Times New Roman"/>
      <w:b/>
      <w:bCs/>
      <w:szCs w:val="28"/>
      <w:lang w:eastAsia="ru-RU"/>
    </w:rPr>
  </w:style>
  <w:style w:type="paragraph" w:styleId="a6">
    <w:name w:val="No Spacing"/>
    <w:uiPriority w:val="1"/>
    <w:qFormat/>
    <w:rsid w:val="000B61BE"/>
    <w:pPr>
      <w:spacing w:after="0" w:line="240" w:lineRule="auto"/>
    </w:pPr>
    <w:rPr>
      <w:rFonts w:asciiTheme="minorHAnsi" w:eastAsiaTheme="minorEastAsia" w:hAnsiTheme="minorHAnsi"/>
      <w:sz w:val="2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7D"/>
    <w:rPr>
      <w:rFonts w:asciiTheme="minorHAnsi" w:eastAsiaTheme="minorEastAsia" w:hAnsiTheme="minorHAns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7D"/>
    <w:pPr>
      <w:spacing w:after="0" w:line="240" w:lineRule="auto"/>
    </w:pPr>
    <w:rPr>
      <w:rFonts w:asciiTheme="minorHAnsi" w:eastAsiaTheme="minorEastAsia" w:hAnsiTheme="minorHAnsi"/>
      <w:sz w:val="22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5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rsid w:val="005D427D"/>
    <w:rPr>
      <w:rFonts w:eastAsia="Times New Roman" w:cs="Times New Roman"/>
      <w:b/>
      <w:bCs/>
      <w:szCs w:val="28"/>
      <w:lang w:eastAsia="ru-RU"/>
    </w:rPr>
  </w:style>
  <w:style w:type="paragraph" w:styleId="a6">
    <w:name w:val="No Spacing"/>
    <w:uiPriority w:val="1"/>
    <w:qFormat/>
    <w:rsid w:val="000B61BE"/>
    <w:pPr>
      <w:spacing w:after="0" w:line="240" w:lineRule="auto"/>
    </w:pPr>
    <w:rPr>
      <w:rFonts w:asciiTheme="minorHAnsi" w:eastAsiaTheme="minorEastAsia" w:hAnsiTheme="minorHAnsi"/>
      <w:sz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dcterms:created xsi:type="dcterms:W3CDTF">2022-01-12T10:41:00Z</dcterms:created>
  <dcterms:modified xsi:type="dcterms:W3CDTF">2022-01-12T10:41:00Z</dcterms:modified>
</cp:coreProperties>
</file>