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38" w:rsidRPr="0075029E" w:rsidRDefault="00616638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75029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616638" w:rsidRPr="00DC1E77" w:rsidRDefault="00616638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616638" w:rsidRPr="00DC1E77" w:rsidRDefault="00AB4B45" w:rsidP="00873E17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25AF2">
        <w:rPr>
          <w:rFonts w:ascii="Times New Roman" w:hAnsi="Times New Roman" w:cs="Times New Roman"/>
          <w:sz w:val="28"/>
          <w:szCs w:val="28"/>
          <w:lang w:val="uk-UA"/>
        </w:rPr>
        <w:t>від 08</w:t>
      </w:r>
      <w:r w:rsidR="00616638" w:rsidRPr="00925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5AF2">
        <w:rPr>
          <w:rFonts w:ascii="Times New Roman" w:hAnsi="Times New Roman" w:cs="Times New Roman"/>
          <w:sz w:val="28"/>
          <w:szCs w:val="28"/>
          <w:lang w:val="uk-UA"/>
        </w:rPr>
        <w:t>трав</w:t>
      </w:r>
      <w:r w:rsidR="00616638" w:rsidRPr="00925AF2">
        <w:rPr>
          <w:rFonts w:ascii="Times New Roman" w:hAnsi="Times New Roman" w:cs="Times New Roman"/>
          <w:sz w:val="28"/>
          <w:szCs w:val="28"/>
          <w:lang w:val="uk-UA"/>
        </w:rPr>
        <w:t xml:space="preserve">ня 2018 № </w:t>
      </w:r>
      <w:r w:rsidRPr="00925A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67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55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6638" w:rsidRPr="00925AF2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проведення конкурсу на посаду головного спеціаліста відділу </w:t>
      </w:r>
      <w:r w:rsidR="00B03EDC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B03EDC" w:rsidRPr="00B03EDC">
        <w:rPr>
          <w:rFonts w:ascii="Times New Roman" w:hAnsi="Times New Roman"/>
          <w:sz w:val="28"/>
          <w:szCs w:val="28"/>
          <w:lang w:val="uk-UA"/>
        </w:rPr>
        <w:t>євроатлантичної інтеграції управління з питань телебачення і радіомовлення, європейської та євроатлантичної інтеграції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комітету телебачення і радіомовлення України</w:t>
      </w:r>
    </w:p>
    <w:p w:rsidR="00616638" w:rsidRPr="00DC1E77" w:rsidRDefault="00616638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0"/>
        <w:gridCol w:w="10650"/>
      </w:tblGrid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616638" w:rsidRPr="00535D58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пропозицій щодо вдосконалення системи державного управління у сфері євроатлантичної інтеграції;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реалізації заходів з інформування громадськості стосовно євроатлантичної інтеграції України;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заходів щодо забезпечення в межах повноважень, передбачених законодавством, міжнародного  співробітництва у сфері телебачення і радіомовлення, інформаційній та видавничій сферах;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моніторингу виконання чинних договорів (угод, програм) між Україною та іншими державами з питань співробітництва у сфері телебачення і радіомовлення, інформаційній та видавничій сферах;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виконанні завдань щодо співробітництва (з питань компетенції і повноважень Держкомтелерадіо) в рамках двосторонніх міжурядових комісій з питань економічно-торговельного співробітництва та закордонного українства;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реалізації заходів (з питань компетенції і повноважень Відділу) з впровадження державної політики України у сфері співпраці із закордонними  українцями;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підготовці довідково-аналітичних матеріалів з питань міжнародного співробітництва у сфері телебачення і радіомовлення, інформаційній та видавничій сферах, для забезпечення закордонних візитів керівників держави та уряду;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виконання завдань щодо організації закордонних </w:t>
            </w:r>
            <w:proofErr w:type="spellStart"/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відряджень</w:t>
            </w:r>
            <w:proofErr w:type="spellEnd"/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керівництва Держкомтелерадіо та прийоми зарубіжних делегацій в </w:t>
            </w:r>
            <w:proofErr w:type="spellStart"/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апараті</w:t>
            </w:r>
            <w:proofErr w:type="spellEnd"/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Держкомтелерадіо;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реферативного перекладу відповідних документів та довідкових матеріалів за дорученням заступника начальника Управління - начальника Відділу;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звернень громадян за напрямами діяльності Відділу;</w:t>
            </w:r>
          </w:p>
          <w:p w:rsidR="00B8207A" w:rsidRPr="00B8207A" w:rsidRDefault="00B8207A" w:rsidP="00B8207A">
            <w:pPr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інших завдань за напрямами роботи Відділу</w:t>
            </w:r>
          </w:p>
          <w:p w:rsidR="00B30DD2" w:rsidRPr="00B8207A" w:rsidRDefault="00B30DD2" w:rsidP="00B8207A">
            <w:pPr>
              <w:shd w:val="clear" w:color="auto" w:fill="FFFFFF"/>
              <w:spacing w:before="60" w:after="12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10650" w:type="dxa"/>
          </w:tcPr>
          <w:p w:rsidR="00616638" w:rsidRPr="00DC1E77" w:rsidRDefault="006D42AD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7 500 грн.;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вислугу років, надбавка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ранг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державного службовця;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доплати та премії (відповідно до статті 52 Закону України «Про державну службу»)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" w:name="n72"/>
            <w:bookmarkEnd w:id="1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до якої додається резюме у довільній формі;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3"/>
            <w:bookmarkEnd w:id="2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частиною </w:t>
            </w:r>
            <w:hyperlink r:id="rId8" w:anchor="n13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hyperlink r:id="rId9" w:anchor="n14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очищення влади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4"/>
            <w:bookmarkEnd w:id="3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Національного агентства з питань запобігання корупції (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nazk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B30DD2" w:rsidRPr="00AB4B45" w:rsidRDefault="00616638" w:rsidP="00AB4B45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 подаються до 1</w:t>
            </w:r>
            <w:r w:rsidR="00AB4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 2</w:t>
            </w:r>
            <w:r w:rsidR="00AB4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4B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2018 року за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Київ,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вул. Прорізна, 2, </w:t>
            </w:r>
            <w:proofErr w:type="spellStart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609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50" w:type="dxa"/>
          </w:tcPr>
          <w:p w:rsidR="00616638" w:rsidRPr="00DC1E77" w:rsidRDefault="00AB4B45" w:rsidP="00AB4B45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ня 2018 року 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2AD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3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proofErr w:type="spellStart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 Київ, вул. </w:t>
            </w:r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Б. Хмельницького, 46, </w:t>
            </w:r>
            <w:proofErr w:type="spellStart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="00616638" w:rsidRPr="00DC1E77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670AE8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тел. 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616638" w:rsidRPr="00DC1E77" w:rsidRDefault="00616638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C92325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pStyle w:val="a4"/>
              <w:spacing w:before="60" w:beforeAutospacing="0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не нижче бакалавра, молодшого бакалавра 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pStyle w:val="rvps14"/>
              <w:spacing w:before="60" w:beforeAutospacing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616638" w:rsidRPr="00DC1E77" w:rsidRDefault="00616638" w:rsidP="00C92325">
            <w:pPr>
              <w:pStyle w:val="rvps14"/>
              <w:spacing w:before="60" w:before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5C750D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3B0357" w:rsidRPr="009D4378" w:rsidTr="00103231">
        <w:tc>
          <w:tcPr>
            <w:tcW w:w="577" w:type="dxa"/>
          </w:tcPr>
          <w:p w:rsidR="003B0357" w:rsidRPr="00AF210D" w:rsidRDefault="003B0357" w:rsidP="00103231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B0357" w:rsidRPr="007B0ED6" w:rsidRDefault="003B035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10650" w:type="dxa"/>
          </w:tcPr>
          <w:p w:rsidR="003B0357" w:rsidRPr="00AF210D" w:rsidRDefault="00163AD5" w:rsidP="00103231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7B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рівень досвідченого користувача; досвід роботи з офісним пакетом Microsoft Office (Word, Excel</w:t>
            </w:r>
            <w:r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Power</w:t>
            </w:r>
            <w:proofErr w:type="spellEnd"/>
            <w:r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32C6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Point</w:t>
            </w:r>
            <w:proofErr w:type="spellEnd"/>
            <w:r w:rsidRPr="00D807BD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</w:t>
            </w:r>
          </w:p>
        </w:tc>
      </w:tr>
      <w:tr w:rsidR="003B0357" w:rsidRPr="009D4378" w:rsidTr="00103231">
        <w:tc>
          <w:tcPr>
            <w:tcW w:w="577" w:type="dxa"/>
          </w:tcPr>
          <w:p w:rsidR="003B0357" w:rsidRPr="00AF210D" w:rsidRDefault="003B0357" w:rsidP="00103231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B0357" w:rsidRPr="007B0ED6" w:rsidRDefault="003B035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Необхідні ділові якості</w:t>
            </w:r>
          </w:p>
          <w:p w:rsidR="003B0357" w:rsidRPr="007B0ED6" w:rsidRDefault="003B035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0650" w:type="dxa"/>
          </w:tcPr>
          <w:p w:rsidR="003B0357" w:rsidRPr="002B475D" w:rsidRDefault="003B0357" w:rsidP="00163AD5">
            <w:pPr>
              <w:spacing w:before="60" w:after="60" w:line="240" w:lineRule="auto"/>
              <w:ind w:left="57"/>
              <w:rPr>
                <w:lang w:val="uk-UA" w:eastAsia="uk-UA"/>
              </w:rPr>
            </w:pPr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аналітичні здібності, вміння активно слухати, виваженість, здатність концентруватись на деталях, уміння дотримуватись субординації, адаптивність, </w:t>
            </w:r>
            <w:proofErr w:type="spellStart"/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стресостійкість</w:t>
            </w:r>
            <w:proofErr w:type="spellEnd"/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оперативність, вміння аргументовано доводити власну точку зору, уміння працювати в команді</w:t>
            </w:r>
          </w:p>
        </w:tc>
      </w:tr>
      <w:tr w:rsidR="003B0357" w:rsidRPr="009D4378" w:rsidTr="00103231">
        <w:tc>
          <w:tcPr>
            <w:tcW w:w="577" w:type="dxa"/>
          </w:tcPr>
          <w:p w:rsidR="003B0357" w:rsidRPr="00AF210D" w:rsidRDefault="003B0357" w:rsidP="00103231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AF2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B0357" w:rsidRPr="007B0ED6" w:rsidRDefault="003B0357" w:rsidP="0010323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B0ED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</w:tc>
        <w:tc>
          <w:tcPr>
            <w:tcW w:w="10650" w:type="dxa"/>
          </w:tcPr>
          <w:p w:rsidR="003B0357" w:rsidRPr="002B475D" w:rsidRDefault="003B0357" w:rsidP="00163AD5">
            <w:pPr>
              <w:spacing w:before="60" w:after="60" w:line="240" w:lineRule="auto"/>
              <w:ind w:left="57"/>
              <w:rPr>
                <w:lang w:val="uk-UA" w:eastAsia="uk-UA"/>
              </w:rPr>
            </w:pPr>
            <w:r w:rsidRPr="002B475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ініціативність, надійність, порядність, дисциплінованість, тактовність, готовність допомогти, емоційна стабільність, комунікабельність, повага до інших, відповідальність, неупередженість</w:t>
            </w: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163AD5">
            <w:pPr>
              <w:spacing w:before="240" w:after="240" w:line="240" w:lineRule="auto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C268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C268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616638" w:rsidRPr="00DC1E77" w:rsidRDefault="00616638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616638" w:rsidRPr="00DC1E77" w:rsidRDefault="00616638" w:rsidP="00EA7E71">
            <w:pPr>
              <w:tabs>
                <w:tab w:val="left" w:pos="64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3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650" w:type="dxa"/>
          </w:tcPr>
          <w:p w:rsidR="00616638" w:rsidRPr="00B03EDC" w:rsidRDefault="00616638" w:rsidP="005143EB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616638" w:rsidRPr="00B03EDC" w:rsidRDefault="00616638" w:rsidP="00F46063">
            <w:pPr>
              <w:suppressAutoHyphens/>
              <w:spacing w:before="28" w:after="28" w:line="240" w:lineRule="auto"/>
              <w:ind w:left="4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Закону України «Про інформацію»;</w:t>
            </w:r>
          </w:p>
          <w:p w:rsidR="00616638" w:rsidRPr="00B03EDC" w:rsidRDefault="00616638" w:rsidP="00F46063">
            <w:pPr>
              <w:suppressAutoHyphens/>
              <w:spacing w:before="28" w:after="28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телебачення і радіомовлення»;</w:t>
            </w:r>
          </w:p>
          <w:p w:rsidR="00B03EDC" w:rsidRPr="00B03EDC" w:rsidRDefault="00B03EDC" w:rsidP="00F46063">
            <w:pPr>
              <w:suppressAutoHyphens/>
              <w:spacing w:before="28" w:after="28" w:line="240" w:lineRule="auto"/>
              <w:ind w:left="4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Закону України «</w:t>
            </w:r>
            <w:hyperlink r:id="rId14" w:history="1">
              <w:r w:rsidRPr="00B03EDC">
                <w:rPr>
                  <w:rStyle w:val="rvts0"/>
                  <w:rFonts w:ascii="Times New Roman" w:hAnsi="Times New Roman" w:cs="Times New Roman"/>
                  <w:sz w:val="28"/>
                  <w:szCs w:val="28"/>
                  <w:lang w:val="uk-UA"/>
                </w:rPr>
                <w:t>Про Суспільне телебачення і радіомовлення України</w:t>
              </w:r>
            </w:hyperlink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616638" w:rsidRPr="00B03EDC" w:rsidRDefault="00616638" w:rsidP="00F46063">
            <w:pPr>
              <w:suppressAutoHyphens/>
              <w:spacing w:after="0" w:line="240" w:lineRule="auto"/>
              <w:ind w:left="4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Закону України «Про звернення громадян»;</w:t>
            </w:r>
          </w:p>
          <w:p w:rsidR="00616638" w:rsidRPr="00B03EDC" w:rsidRDefault="00616638" w:rsidP="00F46063">
            <w:pPr>
              <w:suppressAutoHyphens/>
              <w:spacing w:after="0" w:line="240" w:lineRule="auto"/>
              <w:ind w:left="4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Закону України «Про доступ до публічної інформації»;</w:t>
            </w:r>
          </w:p>
          <w:p w:rsidR="00B03EDC" w:rsidRPr="00B03EDC" w:rsidRDefault="00B03EDC" w:rsidP="00F46063">
            <w:pPr>
              <w:spacing w:after="0" w:line="240" w:lineRule="auto"/>
              <w:ind w:lef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засади внутрішньої та зовнішньої політики»;</w:t>
            </w:r>
          </w:p>
          <w:p w:rsidR="00B03EDC" w:rsidRPr="00B03EDC" w:rsidRDefault="00B03EDC" w:rsidP="00F46063">
            <w:pPr>
              <w:spacing w:after="0" w:line="240" w:lineRule="auto"/>
              <w:ind w:lef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Закону України «Про міжнародні договори України»;</w:t>
            </w:r>
          </w:p>
          <w:p w:rsidR="00B03EDC" w:rsidRPr="00B03EDC" w:rsidRDefault="00B03EDC" w:rsidP="00F46063">
            <w:pPr>
              <w:spacing w:after="0" w:line="240" w:lineRule="auto"/>
              <w:ind w:lef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 Указ Президента України «Про Концепцію вдосконалення інформування громадськості питань євроатлантичної інтеграції України на 2017-2020 роки»;</w:t>
            </w:r>
          </w:p>
          <w:p w:rsidR="00B03EDC" w:rsidRPr="00B03EDC" w:rsidRDefault="00B03EDC" w:rsidP="00F46063">
            <w:pPr>
              <w:spacing w:after="0" w:line="240" w:lineRule="auto"/>
              <w:ind w:left="57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Указ Президента України «Про річні національні програми під егідою Комісії </w:t>
            </w: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Україна – НАТО»;</w:t>
            </w:r>
          </w:p>
          <w:p w:rsidR="00B03EDC" w:rsidRPr="00B03EDC" w:rsidRDefault="00B03EDC" w:rsidP="00F46063">
            <w:pPr>
              <w:suppressAutoHyphens/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EDC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- Хартія про особливе партнерство між Організацію Північно-Атлантичного договору та Україною, підписана 09.07.2017 та декларація про доповнення до Хартії, підписана</w:t>
            </w:r>
            <w:r w:rsidR="00F4341E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21.08.2009</w:t>
            </w:r>
          </w:p>
          <w:p w:rsidR="00616638" w:rsidRPr="00B03EDC" w:rsidRDefault="00616638" w:rsidP="00DA6D10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6638" w:rsidRPr="00B03EDC" w:rsidRDefault="00616638" w:rsidP="00B03ED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6638" w:rsidRPr="00B03EDC" w:rsidSect="00670AE8">
      <w:headerReference w:type="default" r:id="rId15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7D" w:rsidRDefault="0010507D" w:rsidP="00F33DE3">
      <w:pPr>
        <w:spacing w:after="0" w:line="240" w:lineRule="auto"/>
      </w:pPr>
      <w:r>
        <w:separator/>
      </w:r>
    </w:p>
  </w:endnote>
  <w:endnote w:type="continuationSeparator" w:id="0">
    <w:p w:rsidR="0010507D" w:rsidRDefault="0010507D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7D" w:rsidRDefault="0010507D" w:rsidP="00F33DE3">
      <w:pPr>
        <w:spacing w:after="0" w:line="240" w:lineRule="auto"/>
      </w:pPr>
      <w:r>
        <w:separator/>
      </w:r>
    </w:p>
  </w:footnote>
  <w:footnote w:type="continuationSeparator" w:id="0">
    <w:p w:rsidR="0010507D" w:rsidRDefault="0010507D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38" w:rsidRDefault="0010507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4378">
      <w:rPr>
        <w:noProof/>
      </w:rPr>
      <w:t>4</w:t>
    </w:r>
    <w:r>
      <w:rPr>
        <w:noProof/>
      </w:rPr>
      <w:fldChar w:fldCharType="end"/>
    </w:r>
  </w:p>
  <w:p w:rsidR="00616638" w:rsidRDefault="00616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5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5"/>
    <w:rsid w:val="0000512C"/>
    <w:rsid w:val="000230FE"/>
    <w:rsid w:val="00025B23"/>
    <w:rsid w:val="0003075D"/>
    <w:rsid w:val="00030BBC"/>
    <w:rsid w:val="00041709"/>
    <w:rsid w:val="00046872"/>
    <w:rsid w:val="000603A0"/>
    <w:rsid w:val="00070FF5"/>
    <w:rsid w:val="0008690D"/>
    <w:rsid w:val="000E5BE6"/>
    <w:rsid w:val="000E6567"/>
    <w:rsid w:val="000F155A"/>
    <w:rsid w:val="000F33E3"/>
    <w:rsid w:val="0010507D"/>
    <w:rsid w:val="00126F47"/>
    <w:rsid w:val="00136E4B"/>
    <w:rsid w:val="0014077C"/>
    <w:rsid w:val="00156753"/>
    <w:rsid w:val="00161FC7"/>
    <w:rsid w:val="00163AD5"/>
    <w:rsid w:val="001715CB"/>
    <w:rsid w:val="001931B4"/>
    <w:rsid w:val="001A3617"/>
    <w:rsid w:val="001B3031"/>
    <w:rsid w:val="001B5293"/>
    <w:rsid w:val="001B7A4B"/>
    <w:rsid w:val="001C3570"/>
    <w:rsid w:val="001D2D26"/>
    <w:rsid w:val="001E3240"/>
    <w:rsid w:val="00200451"/>
    <w:rsid w:val="0022545E"/>
    <w:rsid w:val="00225538"/>
    <w:rsid w:val="00243757"/>
    <w:rsid w:val="0025237F"/>
    <w:rsid w:val="002545E9"/>
    <w:rsid w:val="00257740"/>
    <w:rsid w:val="00257C9E"/>
    <w:rsid w:val="0027270F"/>
    <w:rsid w:val="00275C1E"/>
    <w:rsid w:val="002836BD"/>
    <w:rsid w:val="00287308"/>
    <w:rsid w:val="00294EFB"/>
    <w:rsid w:val="002B03CB"/>
    <w:rsid w:val="002B54F9"/>
    <w:rsid w:val="002F4FCB"/>
    <w:rsid w:val="00305053"/>
    <w:rsid w:val="003068F7"/>
    <w:rsid w:val="00321B07"/>
    <w:rsid w:val="0033054B"/>
    <w:rsid w:val="00344B7E"/>
    <w:rsid w:val="00346A50"/>
    <w:rsid w:val="0034717B"/>
    <w:rsid w:val="00352833"/>
    <w:rsid w:val="00353204"/>
    <w:rsid w:val="00354C0E"/>
    <w:rsid w:val="00355BCE"/>
    <w:rsid w:val="003577CE"/>
    <w:rsid w:val="00364200"/>
    <w:rsid w:val="003812B8"/>
    <w:rsid w:val="00390887"/>
    <w:rsid w:val="00396952"/>
    <w:rsid w:val="003B0357"/>
    <w:rsid w:val="003C7EEA"/>
    <w:rsid w:val="003F6CA8"/>
    <w:rsid w:val="00423850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A6A46"/>
    <w:rsid w:val="004B1B9A"/>
    <w:rsid w:val="004B6465"/>
    <w:rsid w:val="004B7659"/>
    <w:rsid w:val="004C74B1"/>
    <w:rsid w:val="004D39C0"/>
    <w:rsid w:val="00505515"/>
    <w:rsid w:val="005143EB"/>
    <w:rsid w:val="00523CBE"/>
    <w:rsid w:val="005265E1"/>
    <w:rsid w:val="00535D58"/>
    <w:rsid w:val="00537ACD"/>
    <w:rsid w:val="00544C3C"/>
    <w:rsid w:val="00546CA7"/>
    <w:rsid w:val="00551169"/>
    <w:rsid w:val="00572010"/>
    <w:rsid w:val="005721C2"/>
    <w:rsid w:val="00573228"/>
    <w:rsid w:val="00584E84"/>
    <w:rsid w:val="0059259B"/>
    <w:rsid w:val="0059567C"/>
    <w:rsid w:val="005C750D"/>
    <w:rsid w:val="005D011D"/>
    <w:rsid w:val="005D12D9"/>
    <w:rsid w:val="005D3290"/>
    <w:rsid w:val="005D6521"/>
    <w:rsid w:val="005D796F"/>
    <w:rsid w:val="005E1CA2"/>
    <w:rsid w:val="005E249B"/>
    <w:rsid w:val="006058A3"/>
    <w:rsid w:val="006064A3"/>
    <w:rsid w:val="00616638"/>
    <w:rsid w:val="006202C8"/>
    <w:rsid w:val="00620BA8"/>
    <w:rsid w:val="006256D7"/>
    <w:rsid w:val="00631D52"/>
    <w:rsid w:val="00634AE4"/>
    <w:rsid w:val="00636BA4"/>
    <w:rsid w:val="006548B2"/>
    <w:rsid w:val="0065612B"/>
    <w:rsid w:val="00661CA2"/>
    <w:rsid w:val="00666382"/>
    <w:rsid w:val="00670AE8"/>
    <w:rsid w:val="0067366F"/>
    <w:rsid w:val="0067779E"/>
    <w:rsid w:val="0068358B"/>
    <w:rsid w:val="0068662E"/>
    <w:rsid w:val="0069451D"/>
    <w:rsid w:val="0069494A"/>
    <w:rsid w:val="006B03DD"/>
    <w:rsid w:val="006C3A5E"/>
    <w:rsid w:val="006C66CE"/>
    <w:rsid w:val="006D42AD"/>
    <w:rsid w:val="006E156A"/>
    <w:rsid w:val="006E5448"/>
    <w:rsid w:val="006E68FF"/>
    <w:rsid w:val="006F455F"/>
    <w:rsid w:val="00706B62"/>
    <w:rsid w:val="00714870"/>
    <w:rsid w:val="00716707"/>
    <w:rsid w:val="00717CEB"/>
    <w:rsid w:val="00723EE1"/>
    <w:rsid w:val="00725A7F"/>
    <w:rsid w:val="00736459"/>
    <w:rsid w:val="00741D8E"/>
    <w:rsid w:val="0075029E"/>
    <w:rsid w:val="00755722"/>
    <w:rsid w:val="007878B5"/>
    <w:rsid w:val="007916A5"/>
    <w:rsid w:val="00795EB3"/>
    <w:rsid w:val="007A208B"/>
    <w:rsid w:val="007C12D4"/>
    <w:rsid w:val="007C4A55"/>
    <w:rsid w:val="007F1339"/>
    <w:rsid w:val="0080747B"/>
    <w:rsid w:val="00807F79"/>
    <w:rsid w:val="0083708A"/>
    <w:rsid w:val="00851611"/>
    <w:rsid w:val="00861B75"/>
    <w:rsid w:val="0086385D"/>
    <w:rsid w:val="00873E17"/>
    <w:rsid w:val="00875E18"/>
    <w:rsid w:val="0088020D"/>
    <w:rsid w:val="00887133"/>
    <w:rsid w:val="00887F5D"/>
    <w:rsid w:val="008C2575"/>
    <w:rsid w:val="008C7528"/>
    <w:rsid w:val="008E06F5"/>
    <w:rsid w:val="008F1F86"/>
    <w:rsid w:val="008F381D"/>
    <w:rsid w:val="008F72B6"/>
    <w:rsid w:val="009004B6"/>
    <w:rsid w:val="00904312"/>
    <w:rsid w:val="009064B4"/>
    <w:rsid w:val="00916815"/>
    <w:rsid w:val="00917660"/>
    <w:rsid w:val="00925AF2"/>
    <w:rsid w:val="00935E69"/>
    <w:rsid w:val="009540D5"/>
    <w:rsid w:val="00966FEB"/>
    <w:rsid w:val="00982F9D"/>
    <w:rsid w:val="009A0D16"/>
    <w:rsid w:val="009D1022"/>
    <w:rsid w:val="009D4378"/>
    <w:rsid w:val="009D68D9"/>
    <w:rsid w:val="009E1F93"/>
    <w:rsid w:val="00A03609"/>
    <w:rsid w:val="00A26780"/>
    <w:rsid w:val="00A310C7"/>
    <w:rsid w:val="00A313EC"/>
    <w:rsid w:val="00A36146"/>
    <w:rsid w:val="00A37075"/>
    <w:rsid w:val="00A63682"/>
    <w:rsid w:val="00A65FAD"/>
    <w:rsid w:val="00AA5453"/>
    <w:rsid w:val="00AB0358"/>
    <w:rsid w:val="00AB1AAF"/>
    <w:rsid w:val="00AB3114"/>
    <w:rsid w:val="00AB4B45"/>
    <w:rsid w:val="00AB4E15"/>
    <w:rsid w:val="00AC5CFE"/>
    <w:rsid w:val="00AE39B9"/>
    <w:rsid w:val="00AE5E4E"/>
    <w:rsid w:val="00AF14FD"/>
    <w:rsid w:val="00B00013"/>
    <w:rsid w:val="00B01BB9"/>
    <w:rsid w:val="00B03EDC"/>
    <w:rsid w:val="00B0553E"/>
    <w:rsid w:val="00B16B44"/>
    <w:rsid w:val="00B237C7"/>
    <w:rsid w:val="00B2731C"/>
    <w:rsid w:val="00B30DD2"/>
    <w:rsid w:val="00B346FF"/>
    <w:rsid w:val="00B41FFC"/>
    <w:rsid w:val="00B42590"/>
    <w:rsid w:val="00B42E4C"/>
    <w:rsid w:val="00B50B2C"/>
    <w:rsid w:val="00B663BB"/>
    <w:rsid w:val="00B6792B"/>
    <w:rsid w:val="00B8207A"/>
    <w:rsid w:val="00B96832"/>
    <w:rsid w:val="00BA1E41"/>
    <w:rsid w:val="00BA65AE"/>
    <w:rsid w:val="00BC1400"/>
    <w:rsid w:val="00C02B93"/>
    <w:rsid w:val="00C21864"/>
    <w:rsid w:val="00C2685C"/>
    <w:rsid w:val="00C63296"/>
    <w:rsid w:val="00C6539D"/>
    <w:rsid w:val="00C7375C"/>
    <w:rsid w:val="00C92325"/>
    <w:rsid w:val="00C9469B"/>
    <w:rsid w:val="00CA1B56"/>
    <w:rsid w:val="00CA657A"/>
    <w:rsid w:val="00CB67D5"/>
    <w:rsid w:val="00CB7FF7"/>
    <w:rsid w:val="00CC37E8"/>
    <w:rsid w:val="00CD41E9"/>
    <w:rsid w:val="00CF4C3F"/>
    <w:rsid w:val="00D00401"/>
    <w:rsid w:val="00D222F3"/>
    <w:rsid w:val="00D31373"/>
    <w:rsid w:val="00D35193"/>
    <w:rsid w:val="00D40069"/>
    <w:rsid w:val="00D86761"/>
    <w:rsid w:val="00DA0A7A"/>
    <w:rsid w:val="00DA1938"/>
    <w:rsid w:val="00DA6D10"/>
    <w:rsid w:val="00DC1E77"/>
    <w:rsid w:val="00E01C18"/>
    <w:rsid w:val="00E16A2D"/>
    <w:rsid w:val="00E37DFF"/>
    <w:rsid w:val="00E45EB1"/>
    <w:rsid w:val="00E5192C"/>
    <w:rsid w:val="00E51BA6"/>
    <w:rsid w:val="00E556F1"/>
    <w:rsid w:val="00E7260E"/>
    <w:rsid w:val="00E809B3"/>
    <w:rsid w:val="00E82AA0"/>
    <w:rsid w:val="00E96718"/>
    <w:rsid w:val="00EA7E71"/>
    <w:rsid w:val="00EB2CD8"/>
    <w:rsid w:val="00EB4942"/>
    <w:rsid w:val="00EF7CF7"/>
    <w:rsid w:val="00F04F3C"/>
    <w:rsid w:val="00F131B5"/>
    <w:rsid w:val="00F31B65"/>
    <w:rsid w:val="00F33DE3"/>
    <w:rsid w:val="00F3531A"/>
    <w:rsid w:val="00F35BB7"/>
    <w:rsid w:val="00F4341E"/>
    <w:rsid w:val="00F45F2A"/>
    <w:rsid w:val="00F46063"/>
    <w:rsid w:val="00F46921"/>
    <w:rsid w:val="00F561F1"/>
    <w:rsid w:val="00F57CCB"/>
    <w:rsid w:val="00F65201"/>
    <w:rsid w:val="00F85587"/>
    <w:rsid w:val="00F95D49"/>
    <w:rsid w:val="00FB226D"/>
    <w:rsid w:val="00FC36FA"/>
    <w:rsid w:val="00FC6232"/>
    <w:rsid w:val="00FE0F71"/>
    <w:rsid w:val="00FE3CCB"/>
    <w:rsid w:val="00FE4B6F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</w:style>
  <w:style w:type="paragraph" w:styleId="a4">
    <w:name w:val="Normal (Web)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character" w:customStyle="1" w:styleId="rvts23">
    <w:name w:val="rvts23"/>
    <w:basedOn w:val="a0"/>
    <w:uiPriority w:val="99"/>
    <w:rsid w:val="006E156A"/>
  </w:style>
  <w:style w:type="paragraph" w:customStyle="1" w:styleId="1">
    <w:name w:val="Обычный (веб)1"/>
    <w:basedOn w:val="a"/>
    <w:uiPriority w:val="99"/>
    <w:rsid w:val="00FE0F7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e">
    <w:name w:val="Нормальний текст"/>
    <w:basedOn w:val="a"/>
    <w:uiPriority w:val="99"/>
    <w:rsid w:val="00535D5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character" w:customStyle="1" w:styleId="st">
    <w:name w:val="st"/>
    <w:basedOn w:val="a0"/>
    <w:rsid w:val="00B03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5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889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dry@co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yperlink" Target="http://zakon4.rada.gov.ua/laws/show/1227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4000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OptiPlex_210.145</dc:creator>
  <cp:lastModifiedBy>User</cp:lastModifiedBy>
  <cp:revision>2</cp:revision>
  <cp:lastPrinted>2018-05-10T09:06:00Z</cp:lastPrinted>
  <dcterms:created xsi:type="dcterms:W3CDTF">2018-05-10T11:24:00Z</dcterms:created>
  <dcterms:modified xsi:type="dcterms:W3CDTF">2018-05-10T11:24:00Z</dcterms:modified>
</cp:coreProperties>
</file>