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E" w:rsidRDefault="008036AE" w:rsidP="008036AE">
      <w:pPr>
        <w:jc w:val="center"/>
        <w:rPr>
          <w:color w:val="000000"/>
          <w:sz w:val="16"/>
          <w:szCs w:val="16"/>
        </w:rPr>
      </w:pPr>
    </w:p>
    <w:p w:rsidR="00DF1FF8" w:rsidRDefault="00DF1FF8" w:rsidP="008036AE">
      <w:pPr>
        <w:jc w:val="center"/>
        <w:rPr>
          <w:color w:val="000000"/>
          <w:sz w:val="16"/>
          <w:szCs w:val="16"/>
        </w:rPr>
      </w:pPr>
    </w:p>
    <w:p w:rsidR="008036AE" w:rsidRPr="00B26A70" w:rsidRDefault="008036AE" w:rsidP="00B26A70">
      <w:pPr>
        <w:pStyle w:val="3"/>
        <w:spacing w:before="0" w:after="0" w:line="240" w:lineRule="auto"/>
        <w:rPr>
          <w:szCs w:val="28"/>
        </w:rPr>
      </w:pPr>
      <w:r w:rsidRPr="00B26A70">
        <w:rPr>
          <w:szCs w:val="28"/>
        </w:rPr>
        <w:t>Положення</w:t>
      </w:r>
    </w:p>
    <w:p w:rsidR="008036AE" w:rsidRPr="00B26A70" w:rsidRDefault="008036AE" w:rsidP="00B26A7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26A70">
        <w:rPr>
          <w:b/>
          <w:color w:val="000000"/>
          <w:spacing w:val="1"/>
          <w:sz w:val="28"/>
          <w:szCs w:val="28"/>
        </w:rPr>
        <w:t>про сектор бухгалтерського обліку</w:t>
      </w:r>
    </w:p>
    <w:p w:rsidR="008036AE" w:rsidRPr="00B26A70" w:rsidRDefault="008036AE" w:rsidP="00B26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36AE" w:rsidRPr="00B26A70" w:rsidRDefault="008036AE" w:rsidP="00B26A70">
      <w:pPr>
        <w:shd w:val="clear" w:color="auto" w:fill="FFFFFF"/>
        <w:tabs>
          <w:tab w:val="left" w:pos="1296"/>
        </w:tabs>
        <w:ind w:firstLine="709"/>
        <w:jc w:val="both"/>
        <w:rPr>
          <w:i/>
          <w:color w:val="000000"/>
          <w:sz w:val="28"/>
          <w:szCs w:val="28"/>
        </w:rPr>
      </w:pPr>
      <w:r w:rsidRPr="00B26A70">
        <w:rPr>
          <w:color w:val="000000"/>
          <w:spacing w:val="-22"/>
          <w:sz w:val="28"/>
          <w:szCs w:val="28"/>
        </w:rPr>
        <w:t>1.</w:t>
      </w:r>
      <w:r w:rsidRPr="00B26A70">
        <w:rPr>
          <w:b/>
          <w:color w:val="000000"/>
          <w:sz w:val="28"/>
          <w:szCs w:val="28"/>
        </w:rPr>
        <w:t xml:space="preserve"> </w:t>
      </w:r>
      <w:r w:rsidRPr="00B26A70">
        <w:rPr>
          <w:color w:val="000000"/>
          <w:spacing w:val="14"/>
          <w:sz w:val="28"/>
          <w:szCs w:val="28"/>
        </w:rPr>
        <w:t xml:space="preserve">Сектор </w:t>
      </w:r>
      <w:r w:rsidRPr="00B26A70">
        <w:rPr>
          <w:color w:val="000000"/>
          <w:sz w:val="28"/>
          <w:szCs w:val="28"/>
        </w:rPr>
        <w:t>бухгалтерського обліку</w:t>
      </w:r>
      <w:r w:rsidRPr="00B26A70">
        <w:rPr>
          <w:color w:val="000000"/>
          <w:spacing w:val="3"/>
          <w:sz w:val="28"/>
          <w:szCs w:val="28"/>
        </w:rPr>
        <w:t xml:space="preserve"> </w:t>
      </w:r>
      <w:r w:rsidRPr="00B26A70">
        <w:rPr>
          <w:i/>
          <w:color w:val="000000"/>
          <w:spacing w:val="3"/>
          <w:sz w:val="28"/>
          <w:szCs w:val="28"/>
        </w:rPr>
        <w:t xml:space="preserve">(далі – Сектор) </w:t>
      </w:r>
      <w:r w:rsidRPr="00B26A70">
        <w:rPr>
          <w:color w:val="000000"/>
          <w:spacing w:val="3"/>
          <w:sz w:val="28"/>
          <w:szCs w:val="28"/>
        </w:rPr>
        <w:t xml:space="preserve">є самостійним структурним підрозділом апарату Державного комітету телебачення і радіомовлення України </w:t>
      </w:r>
      <w:r w:rsidRPr="00B26A70">
        <w:rPr>
          <w:i/>
          <w:color w:val="000000"/>
          <w:spacing w:val="3"/>
          <w:sz w:val="28"/>
          <w:szCs w:val="28"/>
        </w:rPr>
        <w:t>(далі – Апарат, Держкомтелерадіо).</w:t>
      </w:r>
    </w:p>
    <w:p w:rsidR="00446916" w:rsidRPr="00B26A70" w:rsidRDefault="00FF5D9A" w:rsidP="00B26A70">
      <w:pPr>
        <w:pStyle w:val="a3"/>
        <w:tabs>
          <w:tab w:val="left" w:pos="142"/>
        </w:tabs>
        <w:ind w:firstLine="709"/>
        <w:rPr>
          <w:szCs w:val="28"/>
        </w:rPr>
      </w:pPr>
      <w:r w:rsidRPr="00B26A70">
        <w:rPr>
          <w:color w:val="000000"/>
          <w:szCs w:val="28"/>
        </w:rPr>
        <w:t>2.</w:t>
      </w:r>
      <w:r w:rsidR="00446916" w:rsidRPr="00B26A70">
        <w:rPr>
          <w:color w:val="000000"/>
          <w:szCs w:val="28"/>
        </w:rPr>
        <w:t xml:space="preserve"> </w:t>
      </w:r>
      <w:r w:rsidR="00446916" w:rsidRPr="00B26A70">
        <w:rPr>
          <w:szCs w:val="28"/>
        </w:rPr>
        <w:t>Сектор у своїй діяльності керується</w:t>
      </w:r>
      <w:r w:rsidR="00446916" w:rsidRPr="00B26A70">
        <w:rPr>
          <w:color w:val="000000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446916" w:rsidRPr="00B26A70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446916" w:rsidRPr="00B26A70">
        <w:rPr>
          <w:color w:val="000000"/>
          <w:szCs w:val="28"/>
        </w:rPr>
        <w:t>положеннями про Держкомтелерадіо, Сектор, іншими актами законодавства</w:t>
      </w:r>
      <w:r w:rsidR="00446916" w:rsidRPr="00B26A70">
        <w:rPr>
          <w:szCs w:val="28"/>
        </w:rPr>
        <w:t xml:space="preserve">. </w:t>
      </w:r>
    </w:p>
    <w:p w:rsidR="008E6B50" w:rsidRPr="00B26A70" w:rsidRDefault="00FF5D9A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 xml:space="preserve">З питань </w:t>
      </w:r>
      <w:r w:rsidR="008E6B50" w:rsidRPr="00B26A70">
        <w:rPr>
          <w:color w:val="000000"/>
          <w:szCs w:val="28"/>
        </w:rPr>
        <w:t xml:space="preserve">ведення бухгалтерського обліку Сектор керується наказами </w:t>
      </w:r>
      <w:r w:rsidR="008E6B50" w:rsidRPr="00B26A70">
        <w:rPr>
          <w:i/>
          <w:color w:val="000000"/>
          <w:szCs w:val="28"/>
        </w:rPr>
        <w:t>(положеннями, інструкціями)</w:t>
      </w:r>
      <w:r w:rsidR="008E6B50" w:rsidRPr="00B26A70">
        <w:rPr>
          <w:color w:val="000000"/>
          <w:szCs w:val="28"/>
        </w:rPr>
        <w:t xml:space="preserve"> Міністерства фінансів України, Національного банку України</w:t>
      </w:r>
      <w:r w:rsidR="001D2B2D" w:rsidRPr="00B26A70">
        <w:rPr>
          <w:color w:val="000000"/>
          <w:szCs w:val="28"/>
        </w:rPr>
        <w:t xml:space="preserve"> </w:t>
      </w:r>
      <w:r w:rsidR="001D2B2D" w:rsidRPr="00B26A70">
        <w:rPr>
          <w:i/>
          <w:color w:val="000000"/>
          <w:szCs w:val="28"/>
        </w:rPr>
        <w:t>(далі – Мінфін, Нацбанк)</w:t>
      </w:r>
      <w:r w:rsidR="008E6B50" w:rsidRPr="00B26A70">
        <w:rPr>
          <w:color w:val="000000"/>
          <w:szCs w:val="28"/>
        </w:rPr>
        <w:t>, іншими нормативно-правовими актами, що регламентують бюджетні відносини та фінансово-господарську діяльність бюджетних установ.</w:t>
      </w:r>
    </w:p>
    <w:p w:rsidR="00952E7F" w:rsidRPr="00B26A70" w:rsidRDefault="00952E7F" w:rsidP="00B26A7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26A70">
        <w:rPr>
          <w:color w:val="000000"/>
          <w:spacing w:val="-12"/>
          <w:sz w:val="28"/>
          <w:szCs w:val="28"/>
        </w:rPr>
        <w:t>3.</w:t>
      </w:r>
      <w:r w:rsidRPr="00B26A70">
        <w:rPr>
          <w:color w:val="000000"/>
          <w:sz w:val="28"/>
          <w:szCs w:val="28"/>
        </w:rPr>
        <w:t xml:space="preserve"> </w:t>
      </w:r>
      <w:r w:rsidR="00B672AA" w:rsidRPr="00B26A70">
        <w:rPr>
          <w:color w:val="000000"/>
          <w:sz w:val="28"/>
          <w:szCs w:val="28"/>
        </w:rPr>
        <w:t>О</w:t>
      </w:r>
      <w:r w:rsidRPr="00B26A70">
        <w:rPr>
          <w:color w:val="000000"/>
          <w:spacing w:val="2"/>
          <w:sz w:val="28"/>
          <w:szCs w:val="28"/>
        </w:rPr>
        <w:t>сновни</w:t>
      </w:r>
      <w:r w:rsidR="00B672AA" w:rsidRPr="00B26A70">
        <w:rPr>
          <w:color w:val="000000"/>
          <w:spacing w:val="2"/>
          <w:sz w:val="28"/>
          <w:szCs w:val="28"/>
        </w:rPr>
        <w:t>ми завданнями</w:t>
      </w:r>
      <w:r w:rsidRPr="00B26A70">
        <w:rPr>
          <w:color w:val="000000"/>
          <w:spacing w:val="2"/>
          <w:sz w:val="28"/>
          <w:szCs w:val="28"/>
        </w:rPr>
        <w:t xml:space="preserve"> Сектору </w:t>
      </w:r>
      <w:r w:rsidR="00B672AA" w:rsidRPr="00B26A70">
        <w:rPr>
          <w:color w:val="000000"/>
          <w:spacing w:val="2"/>
          <w:sz w:val="28"/>
          <w:szCs w:val="28"/>
        </w:rPr>
        <w:t>є</w:t>
      </w:r>
      <w:r w:rsidRPr="00B26A70">
        <w:rPr>
          <w:color w:val="000000"/>
          <w:spacing w:val="2"/>
          <w:sz w:val="28"/>
          <w:szCs w:val="28"/>
        </w:rPr>
        <w:t>:</w:t>
      </w:r>
    </w:p>
    <w:p w:rsidR="00436AFB" w:rsidRPr="00B26A70" w:rsidRDefault="00436AFB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ведення бухгалтерського обліку фінансово-господарської діяльності </w:t>
      </w:r>
      <w:r w:rsidR="00932E59" w:rsidRPr="00B26A70">
        <w:rPr>
          <w:color w:val="000000"/>
          <w:sz w:val="28"/>
          <w:szCs w:val="28"/>
        </w:rPr>
        <w:t>Апарату</w:t>
      </w:r>
      <w:r w:rsidR="00DF1FF8" w:rsidRPr="00B26A70">
        <w:rPr>
          <w:color w:val="000000"/>
          <w:sz w:val="28"/>
          <w:szCs w:val="28"/>
        </w:rPr>
        <w:t xml:space="preserve"> та</w:t>
      </w:r>
      <w:r w:rsidRPr="00B26A70">
        <w:rPr>
          <w:color w:val="000000"/>
          <w:sz w:val="28"/>
          <w:szCs w:val="28"/>
        </w:rPr>
        <w:t xml:space="preserve"> складення звітності;</w:t>
      </w:r>
    </w:p>
    <w:p w:rsidR="008E6B50" w:rsidRPr="00B26A70" w:rsidRDefault="008E6B50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відображення у бухгалтерських документах </w:t>
      </w:r>
      <w:r w:rsidR="00932E59" w:rsidRPr="00B26A70">
        <w:rPr>
          <w:color w:val="000000"/>
          <w:sz w:val="28"/>
          <w:szCs w:val="28"/>
        </w:rPr>
        <w:t>Апарату</w:t>
      </w:r>
      <w:r w:rsidRPr="00B26A70">
        <w:rPr>
          <w:color w:val="000000"/>
          <w:sz w:val="28"/>
          <w:szCs w:val="28"/>
        </w:rPr>
        <w:t xml:space="preserve">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</w:t>
      </w:r>
      <w:r w:rsidRPr="00B26A70">
        <w:rPr>
          <w:i/>
          <w:color w:val="000000"/>
          <w:sz w:val="28"/>
          <w:szCs w:val="28"/>
        </w:rPr>
        <w:t>(асигнуваннями)</w:t>
      </w:r>
      <w:r w:rsidRPr="00B26A70">
        <w:rPr>
          <w:color w:val="000000"/>
          <w:sz w:val="28"/>
          <w:szCs w:val="28"/>
        </w:rPr>
        <w:t xml:space="preserve"> та фінансовими, матеріальними </w:t>
      </w:r>
      <w:r w:rsidR="006C15C6" w:rsidRPr="00B26A70">
        <w:rPr>
          <w:i/>
          <w:color w:val="000000"/>
          <w:sz w:val="28"/>
          <w:szCs w:val="28"/>
        </w:rPr>
        <w:t>(</w:t>
      </w:r>
      <w:r w:rsidRPr="00B26A70">
        <w:rPr>
          <w:i/>
          <w:color w:val="000000"/>
          <w:sz w:val="28"/>
          <w:szCs w:val="28"/>
        </w:rPr>
        <w:t>нематеріальними</w:t>
      </w:r>
      <w:r w:rsidR="006C15C6" w:rsidRPr="00B26A70">
        <w:rPr>
          <w:i/>
          <w:color w:val="000000"/>
          <w:sz w:val="28"/>
          <w:szCs w:val="28"/>
        </w:rPr>
        <w:t>)</w:t>
      </w:r>
      <w:r w:rsidRPr="00B26A70">
        <w:rPr>
          <w:color w:val="000000"/>
          <w:sz w:val="28"/>
          <w:szCs w:val="28"/>
        </w:rPr>
        <w:t xml:space="preserve"> ресурсами в Апараті;</w:t>
      </w:r>
    </w:p>
    <w:p w:rsidR="008E6B50" w:rsidRPr="00B26A70" w:rsidRDefault="008E6B50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забезпечення дотримання бюджетного законодавства при взятті Держкомтелерадіо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</w:r>
    </w:p>
    <w:p w:rsidR="008E6B50" w:rsidRPr="00B26A70" w:rsidRDefault="008E6B50" w:rsidP="00B26A70">
      <w:pPr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забезпечення в Апараті контролю за наявністю і рухом майна та використа</w:t>
      </w:r>
      <w:r w:rsidR="00436AFB" w:rsidRPr="00B26A70">
        <w:rPr>
          <w:color w:val="000000"/>
          <w:sz w:val="28"/>
          <w:szCs w:val="28"/>
        </w:rPr>
        <w:t xml:space="preserve">нням фінансових, матеріальних </w:t>
      </w:r>
      <w:r w:rsidR="00436AFB" w:rsidRPr="00B26A70">
        <w:rPr>
          <w:i/>
          <w:color w:val="000000"/>
          <w:sz w:val="28"/>
          <w:szCs w:val="28"/>
        </w:rPr>
        <w:t>(</w:t>
      </w:r>
      <w:r w:rsidRPr="00B26A70">
        <w:rPr>
          <w:i/>
          <w:color w:val="000000"/>
          <w:sz w:val="28"/>
          <w:szCs w:val="28"/>
        </w:rPr>
        <w:t>нематеріальних</w:t>
      </w:r>
      <w:r w:rsidR="00436AFB" w:rsidRPr="00B26A70">
        <w:rPr>
          <w:i/>
          <w:color w:val="000000"/>
          <w:sz w:val="28"/>
          <w:szCs w:val="28"/>
        </w:rPr>
        <w:t>)</w:t>
      </w:r>
      <w:r w:rsidR="00436AFB" w:rsidRPr="00B26A70">
        <w:rPr>
          <w:color w:val="000000"/>
          <w:sz w:val="28"/>
          <w:szCs w:val="28"/>
        </w:rPr>
        <w:t xml:space="preserve"> ресурсів</w:t>
      </w:r>
      <w:r w:rsidRPr="00B26A70">
        <w:rPr>
          <w:color w:val="000000"/>
          <w:sz w:val="28"/>
          <w:szCs w:val="28"/>
        </w:rPr>
        <w:t xml:space="preserve"> відповідно до затверджених нормативів і кошторисів;</w:t>
      </w:r>
    </w:p>
    <w:p w:rsidR="00436AFB" w:rsidRPr="00B26A70" w:rsidRDefault="00436AFB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запобігання виникненню негативних явищ у фінансово-господарській діяльності</w:t>
      </w:r>
      <w:r w:rsidR="00932E59" w:rsidRPr="00B26A70">
        <w:rPr>
          <w:color w:val="000000"/>
          <w:sz w:val="28"/>
          <w:szCs w:val="28"/>
        </w:rPr>
        <w:t xml:space="preserve"> Апарату</w:t>
      </w:r>
      <w:r w:rsidRPr="00B26A70">
        <w:rPr>
          <w:color w:val="000000"/>
          <w:sz w:val="28"/>
          <w:szCs w:val="28"/>
        </w:rPr>
        <w:t>, виявлення і мобілізація в</w:t>
      </w:r>
      <w:r w:rsidR="00252645" w:rsidRPr="00B26A70">
        <w:rPr>
          <w:color w:val="000000"/>
          <w:sz w:val="28"/>
          <w:szCs w:val="28"/>
        </w:rPr>
        <w:t>нутрішньогосподарських резервів.</w:t>
      </w:r>
    </w:p>
    <w:p w:rsidR="00436AFB" w:rsidRPr="00B26A70" w:rsidRDefault="00436AFB" w:rsidP="00B26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pacing w:val="-12"/>
          <w:sz w:val="28"/>
          <w:szCs w:val="28"/>
        </w:rPr>
        <w:t>4.</w:t>
      </w:r>
      <w:r w:rsidRPr="00B26A70">
        <w:rPr>
          <w:color w:val="000000"/>
          <w:sz w:val="28"/>
          <w:szCs w:val="28"/>
        </w:rPr>
        <w:t xml:space="preserve"> Сектор відповідно до покладених на нього завдань:</w:t>
      </w:r>
    </w:p>
    <w:p w:rsidR="00436AFB" w:rsidRPr="00B26A70" w:rsidRDefault="00436AFB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веде бухгалтерський облік відповідно до національних положень </w:t>
      </w:r>
      <w:r w:rsidRPr="00B26A70">
        <w:rPr>
          <w:i/>
          <w:color w:val="000000"/>
          <w:sz w:val="28"/>
          <w:szCs w:val="28"/>
        </w:rPr>
        <w:t>(стандартів</w:t>
      </w:r>
      <w:r w:rsidRPr="00B26A70">
        <w:rPr>
          <w:color w:val="000000"/>
          <w:sz w:val="28"/>
          <w:szCs w:val="28"/>
        </w:rPr>
        <w:t>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</w:t>
      </w:r>
    </w:p>
    <w:p w:rsidR="008E6B50" w:rsidRPr="00B26A70" w:rsidRDefault="008E6B50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7250AD" w:rsidRPr="00B26A70" w:rsidRDefault="007250AD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складає на підставі даних бухгалтерського обліку фінансову та бюджетну звітність, а також державну статистичну та іншу звітність Апарату в порядку, встановленому законодавством;</w:t>
      </w:r>
    </w:p>
    <w:p w:rsidR="006C15C6" w:rsidRPr="00B26A70" w:rsidRDefault="007250AD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здійснює контроль за</w:t>
      </w:r>
      <w:r w:rsidR="006C15C6" w:rsidRPr="00B26A70">
        <w:rPr>
          <w:color w:val="000000"/>
          <w:sz w:val="28"/>
          <w:szCs w:val="28"/>
        </w:rPr>
        <w:t>:</w:t>
      </w:r>
    </w:p>
    <w:p w:rsidR="007250AD" w:rsidRPr="00B26A70" w:rsidRDefault="007250AD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lastRenderedPageBreak/>
        <w:t xml:space="preserve"> дотриманням в Апараті бюджетного законодавства при взятті бюджетних зобов’язань, їх реєстрацію в </w:t>
      </w:r>
      <w:r w:rsidR="00870607" w:rsidRPr="00B26A70">
        <w:rPr>
          <w:color w:val="000000"/>
          <w:sz w:val="28"/>
          <w:szCs w:val="28"/>
        </w:rPr>
        <w:t>Казначействі,</w:t>
      </w:r>
      <w:r w:rsidRPr="00B26A70">
        <w:rPr>
          <w:color w:val="000000"/>
          <w:sz w:val="28"/>
          <w:szCs w:val="28"/>
        </w:rPr>
        <w:t xml:space="preserve"> здійснює платежі відповідно до взятих бюджетних зобов’язань;</w:t>
      </w:r>
    </w:p>
    <w:p w:rsidR="007C084F" w:rsidRPr="00B26A70" w:rsidRDefault="007C084F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правильністю зарахування та використання</w:t>
      </w:r>
      <w:r w:rsidR="00CE63C7" w:rsidRPr="00B26A70">
        <w:rPr>
          <w:color w:val="000000"/>
          <w:sz w:val="28"/>
          <w:szCs w:val="28"/>
        </w:rPr>
        <w:t xml:space="preserve"> власних надходжень</w:t>
      </w:r>
      <w:r w:rsidRPr="00B26A70">
        <w:rPr>
          <w:color w:val="000000"/>
          <w:sz w:val="28"/>
          <w:szCs w:val="28"/>
        </w:rPr>
        <w:t xml:space="preserve"> в Апараті Держкомтелерадіо;</w:t>
      </w:r>
    </w:p>
    <w:p w:rsidR="007C084F" w:rsidRPr="00B26A70" w:rsidRDefault="007C084F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веденням в Апараті бухгалтерського обліку, складанням фінансової та бюджетної звітності, дотриманням бюджетного законодавства та національних положень </w:t>
      </w:r>
      <w:r w:rsidRPr="00B26A70">
        <w:rPr>
          <w:i/>
          <w:color w:val="000000"/>
          <w:sz w:val="28"/>
          <w:szCs w:val="28"/>
        </w:rPr>
        <w:t>(стандартів)</w:t>
      </w:r>
      <w:r w:rsidRPr="00B26A70">
        <w:rPr>
          <w:color w:val="000000"/>
          <w:sz w:val="28"/>
          <w:szCs w:val="28"/>
        </w:rPr>
        <w:t xml:space="preserve"> бухгалтерського обліку</w:t>
      </w:r>
      <w:r w:rsidR="00CE63C7" w:rsidRPr="00B26A70">
        <w:rPr>
          <w:color w:val="000000"/>
          <w:sz w:val="28"/>
          <w:szCs w:val="28"/>
        </w:rPr>
        <w:t xml:space="preserve"> в державному секторі</w:t>
      </w:r>
      <w:r w:rsidRPr="00B26A70">
        <w:rPr>
          <w:color w:val="000000"/>
          <w:sz w:val="28"/>
          <w:szCs w:val="28"/>
        </w:rPr>
        <w:t>;</w:t>
      </w:r>
    </w:p>
    <w:p w:rsidR="007C084F" w:rsidRPr="00B26A70" w:rsidRDefault="007C084F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своєчасно подає </w:t>
      </w:r>
      <w:r w:rsidRPr="00B26A70">
        <w:rPr>
          <w:i/>
          <w:color w:val="000000"/>
          <w:sz w:val="28"/>
          <w:szCs w:val="28"/>
        </w:rPr>
        <w:t>(за встановленими формами бухгалтерського обліку та визначеними термінами)</w:t>
      </w:r>
      <w:r w:rsidRPr="00B26A70">
        <w:rPr>
          <w:color w:val="000000"/>
          <w:sz w:val="28"/>
          <w:szCs w:val="28"/>
        </w:rPr>
        <w:t xml:space="preserve"> звіт</w:t>
      </w:r>
      <w:r w:rsidR="00932E59" w:rsidRPr="00B26A70">
        <w:rPr>
          <w:color w:val="000000"/>
          <w:sz w:val="28"/>
          <w:szCs w:val="28"/>
        </w:rPr>
        <w:t>ність</w:t>
      </w:r>
      <w:r w:rsidRPr="00B26A70">
        <w:rPr>
          <w:color w:val="000000"/>
          <w:sz w:val="28"/>
          <w:szCs w:val="28"/>
        </w:rPr>
        <w:t xml:space="preserve"> до </w:t>
      </w:r>
      <w:r w:rsidR="007F1805" w:rsidRPr="00B26A70">
        <w:rPr>
          <w:color w:val="000000"/>
          <w:sz w:val="28"/>
          <w:szCs w:val="28"/>
        </w:rPr>
        <w:t>Казначейства</w:t>
      </w:r>
      <w:r w:rsidRPr="00B26A70">
        <w:rPr>
          <w:color w:val="000000"/>
          <w:sz w:val="28"/>
          <w:szCs w:val="28"/>
        </w:rPr>
        <w:t>, Державної фіскальної служби України, Головного управління статистики у місті Києві, Управління пенсійного фонду України в Шевченківському районі міста Києва, Подільської міжрайонної виконавчої дирекції Київського міського відділення Фонду соціального страхування з тимчасової втрати працездатності</w:t>
      </w:r>
      <w:r w:rsidR="007F1805" w:rsidRPr="00B26A70">
        <w:rPr>
          <w:color w:val="000000"/>
          <w:sz w:val="28"/>
          <w:szCs w:val="28"/>
        </w:rPr>
        <w:t xml:space="preserve"> </w:t>
      </w:r>
      <w:r w:rsidR="007F1805" w:rsidRPr="00B26A70">
        <w:rPr>
          <w:i/>
          <w:color w:val="000000"/>
          <w:sz w:val="28"/>
          <w:szCs w:val="28"/>
        </w:rPr>
        <w:t>(далі – визначена звітність та встановлені розрахунки)</w:t>
      </w:r>
      <w:r w:rsidRPr="00B26A70">
        <w:rPr>
          <w:color w:val="000000"/>
          <w:sz w:val="28"/>
          <w:szCs w:val="28"/>
        </w:rPr>
        <w:t>;</w:t>
      </w:r>
    </w:p>
    <w:p w:rsidR="007C084F" w:rsidRPr="00B26A70" w:rsidRDefault="007C084F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своєчасно та у повному обсязі перераховує податки і збори </w:t>
      </w:r>
      <w:r w:rsidRPr="00B26A70">
        <w:rPr>
          <w:i/>
          <w:color w:val="000000"/>
          <w:sz w:val="28"/>
          <w:szCs w:val="28"/>
        </w:rPr>
        <w:t>(обов'язкові платежі)</w:t>
      </w:r>
      <w:r w:rsidRPr="00B26A70">
        <w:rPr>
          <w:color w:val="000000"/>
          <w:sz w:val="28"/>
          <w:szCs w:val="28"/>
        </w:rPr>
        <w:t xml:space="preserve"> до державного і місцевого бюджетів;</w:t>
      </w:r>
    </w:p>
    <w:p w:rsidR="00E26967" w:rsidRPr="00B26A70" w:rsidRDefault="00E26967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забезпечує </w:t>
      </w:r>
      <w:r w:rsidR="007C084F" w:rsidRPr="00B26A70">
        <w:rPr>
          <w:color w:val="000000"/>
          <w:sz w:val="28"/>
          <w:szCs w:val="28"/>
        </w:rPr>
        <w:t>дотримання вимог нормативно-правових актів щодо</w:t>
      </w:r>
      <w:r w:rsidRPr="00B26A70">
        <w:rPr>
          <w:color w:val="000000"/>
          <w:sz w:val="28"/>
          <w:szCs w:val="28"/>
        </w:rPr>
        <w:t>:</w:t>
      </w:r>
    </w:p>
    <w:p w:rsidR="007C084F" w:rsidRPr="00B26A70" w:rsidRDefault="007C084F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 використання фінансових, матеріальних </w:t>
      </w:r>
      <w:r w:rsidRPr="00B26A70">
        <w:rPr>
          <w:i/>
          <w:color w:val="000000"/>
          <w:sz w:val="28"/>
          <w:szCs w:val="28"/>
        </w:rPr>
        <w:t xml:space="preserve">(нематеріальних) </w:t>
      </w:r>
      <w:r w:rsidRPr="00B26A70">
        <w:rPr>
          <w:color w:val="000000"/>
          <w:sz w:val="28"/>
          <w:szCs w:val="28"/>
        </w:rPr>
        <w:t>та інформаційних ресурсів під час прийняття та оформлення документів щодо проведення господарських операцій;</w:t>
      </w:r>
    </w:p>
    <w:p w:rsidR="008E6B50" w:rsidRPr="00B26A70" w:rsidRDefault="007C084F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інвентаризації необоротних активів, товарно-матеріальних цінностей, грошових коштів, документів, розрахунків та інших статей балансу;</w:t>
      </w:r>
    </w:p>
    <w:p w:rsidR="007C084F" w:rsidRPr="00B26A70" w:rsidRDefault="007C084F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проводить аналіз даних бухгалтерського обліку та звітності</w:t>
      </w:r>
      <w:r w:rsidR="00932E59" w:rsidRPr="00B26A70">
        <w:rPr>
          <w:color w:val="000000"/>
          <w:sz w:val="28"/>
          <w:szCs w:val="28"/>
        </w:rPr>
        <w:t xml:space="preserve"> </w:t>
      </w:r>
      <w:r w:rsidRPr="00B26A70">
        <w:rPr>
          <w:color w:val="000000"/>
          <w:sz w:val="28"/>
          <w:szCs w:val="28"/>
        </w:rPr>
        <w:t>щодо причин зростання дебіторської та кредиторської заборгованості, розроб</w:t>
      </w:r>
      <w:r w:rsidR="00CE73A3" w:rsidRPr="00B26A70">
        <w:rPr>
          <w:color w:val="000000"/>
          <w:sz w:val="28"/>
          <w:szCs w:val="28"/>
        </w:rPr>
        <w:t>ля</w:t>
      </w:r>
      <w:r w:rsidRPr="00B26A70">
        <w:rPr>
          <w:color w:val="000000"/>
          <w:sz w:val="28"/>
          <w:szCs w:val="28"/>
        </w:rPr>
        <w:t>є та здійснює заходи щодо стягнення дебіторської та погашення кредиторської заборгованості, організовує та проводить</w:t>
      </w:r>
      <w:r w:rsidR="00CE73A3" w:rsidRPr="00B26A70">
        <w:rPr>
          <w:color w:val="000000"/>
          <w:sz w:val="28"/>
          <w:szCs w:val="28"/>
        </w:rPr>
        <w:t xml:space="preserve"> роботу</w:t>
      </w:r>
      <w:r w:rsidRPr="00B26A70">
        <w:rPr>
          <w:color w:val="000000"/>
          <w:sz w:val="28"/>
          <w:szCs w:val="28"/>
        </w:rPr>
        <w:t xml:space="preserve"> з її списання відповідно до законодавства;</w:t>
      </w:r>
    </w:p>
    <w:p w:rsidR="00DF6823" w:rsidRPr="00B26A70" w:rsidRDefault="00CE73A3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забезпечує в Апараті дотримання порядку проведення розрахунків за товари</w:t>
      </w:r>
      <w:r w:rsidR="00DF6823" w:rsidRPr="00B26A70">
        <w:rPr>
          <w:color w:val="000000"/>
          <w:sz w:val="28"/>
          <w:szCs w:val="28"/>
        </w:rPr>
        <w:t xml:space="preserve">, </w:t>
      </w:r>
      <w:r w:rsidRPr="00B26A70">
        <w:rPr>
          <w:color w:val="000000"/>
          <w:sz w:val="28"/>
          <w:szCs w:val="28"/>
        </w:rPr>
        <w:t>роботи</w:t>
      </w:r>
      <w:r w:rsidR="00DF6823" w:rsidRPr="00B26A70">
        <w:rPr>
          <w:color w:val="000000"/>
          <w:sz w:val="28"/>
          <w:szCs w:val="28"/>
        </w:rPr>
        <w:t xml:space="preserve"> та</w:t>
      </w:r>
      <w:r w:rsidRPr="00B26A70">
        <w:rPr>
          <w:color w:val="000000"/>
          <w:sz w:val="28"/>
          <w:szCs w:val="28"/>
        </w:rPr>
        <w:t xml:space="preserve"> послуги, що </w:t>
      </w:r>
      <w:r w:rsidR="00DF6823" w:rsidRPr="00B26A70">
        <w:rPr>
          <w:color w:val="000000"/>
          <w:sz w:val="28"/>
          <w:szCs w:val="28"/>
        </w:rPr>
        <w:t>закуповуються за бюджетні кошти;</w:t>
      </w:r>
      <w:r w:rsidRPr="00B26A70">
        <w:rPr>
          <w:color w:val="000000"/>
          <w:sz w:val="28"/>
          <w:szCs w:val="28"/>
        </w:rPr>
        <w:t xml:space="preserve"> </w:t>
      </w:r>
    </w:p>
    <w:p w:rsidR="00DF6823" w:rsidRPr="00B26A70" w:rsidRDefault="00DF6823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забезпечує </w:t>
      </w:r>
      <w:r w:rsidR="00CE73A3" w:rsidRPr="00B26A70">
        <w:rPr>
          <w:color w:val="000000"/>
          <w:sz w:val="28"/>
          <w:szCs w:val="28"/>
        </w:rPr>
        <w:t>достовірність та правильності оформлення інформації, включеної до реєстрів бюджетних зобов'язань та б</w:t>
      </w:r>
      <w:r w:rsidRPr="00B26A70">
        <w:rPr>
          <w:color w:val="000000"/>
          <w:sz w:val="28"/>
          <w:szCs w:val="28"/>
        </w:rPr>
        <w:t>юджетних фінансових зобов'язань;</w:t>
      </w:r>
    </w:p>
    <w:p w:rsidR="00CE73A3" w:rsidRPr="00B26A70" w:rsidRDefault="00DF6823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забезпечує</w:t>
      </w:r>
      <w:r w:rsidR="00CE73A3" w:rsidRPr="00B26A70">
        <w:rPr>
          <w:color w:val="000000"/>
          <w:sz w:val="28"/>
          <w:szCs w:val="28"/>
        </w:rPr>
        <w:t xml:space="preserve"> повноту та достовірність даних підтвердних документів, які формуються та подаються в процесі казначейського обслуговування;</w:t>
      </w:r>
    </w:p>
    <w:p w:rsidR="00CE73A3" w:rsidRPr="00B26A70" w:rsidRDefault="00CE73A3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забезпечує зберігання, оформлення та передачу до відомчого архіву Держкомтелерадіо</w:t>
      </w:r>
      <w:r w:rsidRPr="00B26A70">
        <w:rPr>
          <w:b/>
          <w:color w:val="000000"/>
          <w:sz w:val="28"/>
          <w:szCs w:val="28"/>
        </w:rPr>
        <w:t xml:space="preserve"> </w:t>
      </w:r>
      <w:r w:rsidRPr="00B26A70">
        <w:rPr>
          <w:color w:val="000000"/>
          <w:sz w:val="28"/>
          <w:szCs w:val="28"/>
        </w:rPr>
        <w:t>оброблен</w:t>
      </w:r>
      <w:r w:rsidR="00EA1438" w:rsidRPr="00B26A70">
        <w:rPr>
          <w:color w:val="000000"/>
          <w:sz w:val="28"/>
          <w:szCs w:val="28"/>
        </w:rPr>
        <w:t>их</w:t>
      </w:r>
      <w:r w:rsidRPr="00B26A70">
        <w:rPr>
          <w:color w:val="000000"/>
          <w:sz w:val="28"/>
          <w:szCs w:val="28"/>
        </w:rPr>
        <w:t xml:space="preserve"> первинн</w:t>
      </w:r>
      <w:r w:rsidR="00EA1438" w:rsidRPr="00B26A70">
        <w:rPr>
          <w:color w:val="000000"/>
          <w:sz w:val="28"/>
          <w:szCs w:val="28"/>
        </w:rPr>
        <w:t>их</w:t>
      </w:r>
      <w:r w:rsidRPr="00B26A70">
        <w:rPr>
          <w:color w:val="000000"/>
          <w:sz w:val="28"/>
          <w:szCs w:val="28"/>
        </w:rPr>
        <w:t xml:space="preserve"> документ</w:t>
      </w:r>
      <w:r w:rsidR="00EA1438" w:rsidRPr="00B26A70">
        <w:rPr>
          <w:color w:val="000000"/>
          <w:sz w:val="28"/>
          <w:szCs w:val="28"/>
        </w:rPr>
        <w:t>ів</w:t>
      </w:r>
      <w:r w:rsidRPr="00B26A70">
        <w:rPr>
          <w:color w:val="000000"/>
          <w:sz w:val="28"/>
          <w:szCs w:val="28"/>
        </w:rPr>
        <w:t xml:space="preserve"> та обліков</w:t>
      </w:r>
      <w:r w:rsidR="00EA1438" w:rsidRPr="00B26A70">
        <w:rPr>
          <w:color w:val="000000"/>
          <w:sz w:val="28"/>
          <w:szCs w:val="28"/>
        </w:rPr>
        <w:t>их</w:t>
      </w:r>
      <w:r w:rsidRPr="00B26A70">
        <w:rPr>
          <w:color w:val="000000"/>
          <w:sz w:val="28"/>
          <w:szCs w:val="28"/>
        </w:rPr>
        <w:t xml:space="preserve"> регістр</w:t>
      </w:r>
      <w:r w:rsidR="00EA1438" w:rsidRPr="00B26A70">
        <w:rPr>
          <w:color w:val="000000"/>
          <w:sz w:val="28"/>
          <w:szCs w:val="28"/>
        </w:rPr>
        <w:t>ів</w:t>
      </w:r>
      <w:r w:rsidRPr="00B26A70">
        <w:rPr>
          <w:color w:val="000000"/>
          <w:sz w:val="28"/>
          <w:szCs w:val="28"/>
        </w:rPr>
        <w:t>, які є підставою для відображення у бухгалтерському обліку операцій та складення звітності, а також звітності;</w:t>
      </w:r>
    </w:p>
    <w:p w:rsidR="00932E59" w:rsidRPr="00B26A70" w:rsidRDefault="00932E59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A1438" w:rsidRPr="00B26A70" w:rsidRDefault="00EA1438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забезпечує користувачів у повному обсязі правдивою та неупередженою інформацією про фінансовий стан </w:t>
      </w:r>
      <w:r w:rsidR="00932E59" w:rsidRPr="00B26A70">
        <w:rPr>
          <w:color w:val="000000"/>
          <w:sz w:val="28"/>
          <w:szCs w:val="28"/>
        </w:rPr>
        <w:t>Апарату</w:t>
      </w:r>
      <w:r w:rsidRPr="00B26A70">
        <w:rPr>
          <w:color w:val="000000"/>
          <w:sz w:val="28"/>
          <w:szCs w:val="28"/>
        </w:rPr>
        <w:t>, результати його діяльності та рух бюджетних коштів;</w:t>
      </w:r>
    </w:p>
    <w:p w:rsidR="002B0B1D" w:rsidRPr="00B26A70" w:rsidRDefault="002B0B1D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забезпечує відповідні структурні підрозділи Апарату даними бухгалтерського обліку та звітності для прийняття обґрунтованих управлінських рішень, </w:t>
      </w:r>
      <w:r w:rsidR="00093202" w:rsidRPr="00B26A70">
        <w:rPr>
          <w:color w:val="000000"/>
          <w:sz w:val="28"/>
          <w:szCs w:val="28"/>
        </w:rPr>
        <w:t>визначення можливих ризиків фінансово-господарської діяльності;</w:t>
      </w:r>
    </w:p>
    <w:p w:rsidR="00093202" w:rsidRPr="00B26A70" w:rsidRDefault="00093202" w:rsidP="00B26A70">
      <w:pPr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lastRenderedPageBreak/>
        <w:t>бере участь у роботі з оформлення матеріалів щодо нестачі, крадіжки грошових коштів та майна, псування активів;</w:t>
      </w:r>
    </w:p>
    <w:p w:rsidR="008E6B50" w:rsidRPr="00B26A70" w:rsidRDefault="00093202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розробляє та забезпечує здійснення заходів щодо дотримання та підвищення рівня фінансово-бюджетної дисципліни працівників Сектору</w:t>
      </w:r>
      <w:r w:rsidR="00404433" w:rsidRPr="00B26A70">
        <w:rPr>
          <w:color w:val="000000"/>
          <w:sz w:val="28"/>
          <w:szCs w:val="28"/>
        </w:rPr>
        <w:t>;</w:t>
      </w:r>
    </w:p>
    <w:p w:rsidR="00093202" w:rsidRPr="00B26A70" w:rsidRDefault="00093202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здійснює заходи щодо усунення порушень і недоліків, виявлених під час контрольних заходів, проведених державними органами та підрозділами Апарату, що уповноважені здійснювати контроль за дотриманням вимог бюджетного законодавства;</w:t>
      </w:r>
    </w:p>
    <w:p w:rsidR="001B401D" w:rsidRPr="00B26A70" w:rsidRDefault="001B401D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 xml:space="preserve">бере участь у </w:t>
      </w:r>
      <w:r w:rsidR="00DF1FF8" w:rsidRPr="00B26A70">
        <w:rPr>
          <w:color w:val="000000"/>
          <w:szCs w:val="28"/>
        </w:rPr>
        <w:t xml:space="preserve">забезпеченні реалізації державної фінансової політики, виконанні загальнодержавних і галузевих програм, виконанні законів </w:t>
      </w:r>
      <w:r w:rsidR="00DF1FF8" w:rsidRPr="00B26A70">
        <w:rPr>
          <w:i/>
          <w:color w:val="000000"/>
          <w:szCs w:val="28"/>
        </w:rPr>
        <w:t>(інших нормативно-правових актів)</w:t>
      </w:r>
      <w:r w:rsidR="00DF1FF8" w:rsidRPr="00B26A70">
        <w:rPr>
          <w:color w:val="000000"/>
          <w:szCs w:val="28"/>
        </w:rPr>
        <w:t xml:space="preserve">, </w:t>
      </w:r>
      <w:r w:rsidRPr="00B26A70">
        <w:rPr>
          <w:color w:val="000000"/>
          <w:szCs w:val="28"/>
        </w:rPr>
        <w:t>розробленні проектів нормативно-правових актів з питань, що належать до компетенції Сектору, проведенні фахової експертизи проектів таких актів;</w:t>
      </w:r>
    </w:p>
    <w:p w:rsidR="00CC430F" w:rsidRPr="00B26A70" w:rsidRDefault="00CC430F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розробляє пропозиції до річних планів заходів Держкомтелерадіо</w:t>
      </w:r>
      <w:r w:rsidRPr="00B26A70">
        <w:rPr>
          <w:i/>
          <w:color w:val="000000"/>
          <w:szCs w:val="28"/>
        </w:rPr>
        <w:t xml:space="preserve"> (за напрямами діяльності Сектору)</w:t>
      </w:r>
      <w:r w:rsidRPr="00B26A70">
        <w:rPr>
          <w:color w:val="000000"/>
          <w:szCs w:val="28"/>
        </w:rPr>
        <w:t xml:space="preserve"> та формує щоквартальні плани роботи Сектору;</w:t>
      </w:r>
    </w:p>
    <w:p w:rsidR="00404433" w:rsidRPr="00B26A70" w:rsidRDefault="001B401D" w:rsidP="00B26A70">
      <w:pPr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розглядає, в межах компетенції Сектору, звернення громадян з питань, пов’язаних з діяльністю Держкомтелерадіо</w:t>
      </w:r>
      <w:r w:rsidR="00404433" w:rsidRPr="00B26A70">
        <w:rPr>
          <w:color w:val="000000"/>
          <w:sz w:val="28"/>
          <w:szCs w:val="28"/>
        </w:rPr>
        <w:t>;</w:t>
      </w:r>
    </w:p>
    <w:p w:rsidR="001B401D" w:rsidRPr="00B26A70" w:rsidRDefault="007B3C72" w:rsidP="00B26A70">
      <w:pPr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 xml:space="preserve">бере участь в управлінні персоналом бухгалтерських служб </w:t>
      </w:r>
      <w:r w:rsidR="00404433" w:rsidRPr="00B26A70">
        <w:rPr>
          <w:color w:val="000000"/>
          <w:sz w:val="28"/>
          <w:szCs w:val="28"/>
        </w:rPr>
        <w:t xml:space="preserve">підприємств, установ і організацій, що належать до сфери управління Держкомтелерадіо </w:t>
      </w:r>
      <w:r w:rsidR="00404433" w:rsidRPr="00B26A70">
        <w:rPr>
          <w:i/>
          <w:color w:val="000000"/>
          <w:sz w:val="28"/>
          <w:szCs w:val="28"/>
        </w:rPr>
        <w:t>(далі – підвідомчі організації)</w:t>
      </w:r>
      <w:r w:rsidRPr="00B26A70">
        <w:rPr>
          <w:color w:val="000000"/>
          <w:sz w:val="28"/>
          <w:szCs w:val="28"/>
        </w:rPr>
        <w:t xml:space="preserve">, </w:t>
      </w:r>
      <w:r w:rsidR="001B401D" w:rsidRPr="00B26A70">
        <w:rPr>
          <w:color w:val="000000"/>
          <w:sz w:val="28"/>
          <w:szCs w:val="28"/>
        </w:rPr>
        <w:t>забезпечує підвищення кваліфікації та формує кадровий резерв працівників Сектору;</w:t>
      </w:r>
    </w:p>
    <w:p w:rsidR="001B401D" w:rsidRPr="00B26A70" w:rsidRDefault="001B401D" w:rsidP="00B26A70">
      <w:pPr>
        <w:ind w:firstLine="709"/>
        <w:jc w:val="both"/>
        <w:rPr>
          <w:color w:val="000000"/>
          <w:sz w:val="28"/>
          <w:szCs w:val="28"/>
        </w:rPr>
      </w:pPr>
      <w:r w:rsidRPr="00B26A70">
        <w:rPr>
          <w:sz w:val="28"/>
          <w:szCs w:val="28"/>
        </w:rPr>
        <w:t xml:space="preserve">виконує інші завдання, визначені наказами </w:t>
      </w:r>
      <w:r w:rsidRPr="00B26A70">
        <w:rPr>
          <w:color w:val="000000"/>
          <w:sz w:val="28"/>
          <w:szCs w:val="28"/>
        </w:rPr>
        <w:t>Держкомтелерадіо та дорученнями керівництва Держкомтелерадіо.</w:t>
      </w:r>
    </w:p>
    <w:p w:rsidR="001B401D" w:rsidRPr="00B26A70" w:rsidRDefault="001B401D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5. Сектор для виконання покладених на нього завдань має право:</w:t>
      </w:r>
    </w:p>
    <w:p w:rsidR="00E437CB" w:rsidRPr="00B26A70" w:rsidRDefault="00E437CB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представляти Держкомтелерадіо в установленому порядку з питань, що відносяться до компетенції Сектору, в органах державної влади, органах місцевого самоврядування, фондах загальнообов’язкового державного соціального страхування, підприємствах, установах та організаціях незалежно від форми власності;</w:t>
      </w:r>
    </w:p>
    <w:p w:rsidR="00E437CB" w:rsidRPr="00B26A70" w:rsidRDefault="00E437CB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встановлювати обґрунтовані вимоги до порядку оформлення і подання до Сектору структурними підрозділами Апарату первинних документів для їх відображення у бухгалтерському обліку, а також здійснювати контроль за їх отриманням;</w:t>
      </w:r>
    </w:p>
    <w:p w:rsidR="00E437CB" w:rsidRPr="00B26A70" w:rsidRDefault="00E437CB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 xml:space="preserve">одержувати </w:t>
      </w:r>
      <w:r w:rsidR="00C02CAE" w:rsidRPr="00B26A70">
        <w:rPr>
          <w:i/>
          <w:color w:val="000000"/>
          <w:szCs w:val="28"/>
        </w:rPr>
        <w:t xml:space="preserve">(вимагати) </w:t>
      </w:r>
      <w:r w:rsidRPr="00B26A70">
        <w:rPr>
          <w:color w:val="000000"/>
          <w:szCs w:val="28"/>
        </w:rPr>
        <w:t>від структурних підрозділів Апарату та підвідомчих організацій необхідні відомості, довідки та інші матеріали, а також пояснення до них;</w:t>
      </w:r>
    </w:p>
    <w:p w:rsidR="00252645" w:rsidRPr="00B26A70" w:rsidRDefault="00252645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</w:p>
    <w:p w:rsidR="00252645" w:rsidRPr="00B26A70" w:rsidRDefault="00252645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</w:p>
    <w:p w:rsidR="00E437CB" w:rsidRPr="00B26A70" w:rsidRDefault="00E437CB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 xml:space="preserve">вносити </w:t>
      </w:r>
      <w:r w:rsidR="00252645" w:rsidRPr="00B26A70">
        <w:rPr>
          <w:color w:val="000000"/>
          <w:szCs w:val="28"/>
        </w:rPr>
        <w:t>г</w:t>
      </w:r>
      <w:r w:rsidRPr="00B26A70">
        <w:rPr>
          <w:color w:val="000000"/>
          <w:spacing w:val="2"/>
          <w:szCs w:val="28"/>
        </w:rPr>
        <w:t>олов</w:t>
      </w:r>
      <w:r w:rsidR="00DF6823" w:rsidRPr="00B26A70">
        <w:rPr>
          <w:color w:val="000000"/>
          <w:spacing w:val="2"/>
          <w:szCs w:val="28"/>
        </w:rPr>
        <w:t>і</w:t>
      </w:r>
      <w:r w:rsidRPr="00B26A70">
        <w:rPr>
          <w:color w:val="000000"/>
          <w:szCs w:val="28"/>
        </w:rPr>
        <w:t xml:space="preserve"> Держкомтелерадіо</w:t>
      </w:r>
      <w:r w:rsidRPr="00B26A70">
        <w:rPr>
          <w:i/>
          <w:color w:val="000000"/>
          <w:szCs w:val="28"/>
        </w:rPr>
        <w:t xml:space="preserve"> </w:t>
      </w:r>
      <w:r w:rsidRPr="00B26A70">
        <w:rPr>
          <w:color w:val="000000"/>
          <w:szCs w:val="28"/>
        </w:rPr>
        <w:t>пропозиції щодо удосконалення порядку ведення бухгалтерського обліку, складення звітності, здійснення поточного контролю, провадження фінансово-господарської діяльності;</w:t>
      </w:r>
    </w:p>
    <w:p w:rsidR="00E437CB" w:rsidRPr="00B26A70" w:rsidRDefault="00E437CB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Сектору;</w:t>
      </w:r>
    </w:p>
    <w:p w:rsidR="00E437CB" w:rsidRPr="00B26A70" w:rsidRDefault="00E437CB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розробляти проекти наказів, доручень</w:t>
      </w:r>
      <w:r w:rsidRPr="00B26A70">
        <w:rPr>
          <w:i/>
          <w:color w:val="000000"/>
          <w:szCs w:val="28"/>
        </w:rPr>
        <w:t xml:space="preserve">, </w:t>
      </w:r>
      <w:r w:rsidRPr="00B26A70">
        <w:rPr>
          <w:color w:val="000000"/>
          <w:szCs w:val="28"/>
        </w:rPr>
        <w:t>інших документів;</w:t>
      </w:r>
    </w:p>
    <w:p w:rsidR="00E437CB" w:rsidRPr="00B26A70" w:rsidRDefault="00E437CB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lastRenderedPageBreak/>
        <w:t>одержувати в установленому порядку примірники, копії документів органів державної влади;</w:t>
      </w:r>
    </w:p>
    <w:p w:rsidR="00E437CB" w:rsidRPr="00B26A70" w:rsidRDefault="00E437CB" w:rsidP="00B26A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вносити пропозиції щодо відзначення та заохочення працівників Сектору.</w:t>
      </w:r>
    </w:p>
    <w:p w:rsidR="00223396" w:rsidRPr="00B26A70" w:rsidRDefault="00223396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6. Під час виконання покладених завдань Сектор співпрацює із структурними підрозділами Апарату, підвідомчими організаціями, відпові</w:t>
      </w:r>
      <w:r w:rsidR="00CB7BD4" w:rsidRPr="00B26A70">
        <w:rPr>
          <w:color w:val="000000"/>
          <w:szCs w:val="28"/>
        </w:rPr>
        <w:t>дними підрозділами Офісу</w:t>
      </w:r>
      <w:r w:rsidRPr="00B26A70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</w:t>
      </w:r>
      <w:r w:rsidRPr="00B26A70">
        <w:rPr>
          <w:i/>
          <w:color w:val="000000"/>
          <w:szCs w:val="28"/>
        </w:rPr>
        <w:t>.</w:t>
      </w:r>
    </w:p>
    <w:p w:rsidR="00223396" w:rsidRPr="00B26A70" w:rsidRDefault="00223396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7. Положення про Сектор затверджує</w:t>
      </w:r>
      <w:r w:rsidR="00390103" w:rsidRPr="00B26A70">
        <w:rPr>
          <w:color w:val="000000"/>
          <w:szCs w:val="28"/>
        </w:rPr>
        <w:t xml:space="preserve">ться </w:t>
      </w:r>
      <w:r w:rsidR="00403137" w:rsidRPr="00B26A70">
        <w:rPr>
          <w:color w:val="000000"/>
          <w:szCs w:val="28"/>
        </w:rPr>
        <w:t>к</w:t>
      </w:r>
      <w:r w:rsidR="00390103" w:rsidRPr="00B26A70">
        <w:rPr>
          <w:color w:val="000000"/>
          <w:szCs w:val="28"/>
        </w:rPr>
        <w:t>ерівником</w:t>
      </w:r>
      <w:r w:rsidR="00403137" w:rsidRPr="00B26A70">
        <w:rPr>
          <w:color w:val="000000"/>
          <w:szCs w:val="28"/>
        </w:rPr>
        <w:t xml:space="preserve"> Апарату</w:t>
      </w:r>
      <w:r w:rsidRPr="00B26A70">
        <w:rPr>
          <w:color w:val="000000"/>
          <w:szCs w:val="28"/>
        </w:rPr>
        <w:t>.</w:t>
      </w:r>
    </w:p>
    <w:p w:rsidR="00223396" w:rsidRPr="00B26A70" w:rsidRDefault="00223396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szCs w:val="28"/>
        </w:rPr>
        <w:t>8. Сектор очолює завідувач Сектору-головний бухгалтер, який призначається та звільняється з посади</w:t>
      </w:r>
      <w:r w:rsidRPr="00B26A70">
        <w:rPr>
          <w:color w:val="000000"/>
          <w:szCs w:val="28"/>
        </w:rPr>
        <w:t xml:space="preserve"> в установленому порядку </w:t>
      </w:r>
      <w:r w:rsidR="00403137" w:rsidRPr="00B26A70">
        <w:rPr>
          <w:color w:val="000000"/>
          <w:szCs w:val="28"/>
        </w:rPr>
        <w:t>к</w:t>
      </w:r>
      <w:r w:rsidR="00472808" w:rsidRPr="00B26A70">
        <w:rPr>
          <w:color w:val="000000"/>
          <w:szCs w:val="28"/>
        </w:rPr>
        <w:t>ерівником Апарату</w:t>
      </w:r>
      <w:r w:rsidRPr="00B26A70">
        <w:rPr>
          <w:color w:val="000000"/>
          <w:szCs w:val="28"/>
        </w:rPr>
        <w:t>.</w:t>
      </w:r>
    </w:p>
    <w:p w:rsidR="00521D84" w:rsidRPr="00B26A70" w:rsidRDefault="00521D84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 xml:space="preserve">Завідувач Сектору-головний бухгалтер підпорядковується та є підзвітним безпосередньо </w:t>
      </w:r>
      <w:r w:rsidR="00E10032" w:rsidRPr="00B26A70">
        <w:rPr>
          <w:color w:val="000000"/>
          <w:szCs w:val="28"/>
        </w:rPr>
        <w:t>г</w:t>
      </w:r>
      <w:r w:rsidRPr="00B26A70">
        <w:rPr>
          <w:color w:val="000000"/>
          <w:spacing w:val="2"/>
          <w:szCs w:val="28"/>
        </w:rPr>
        <w:t>олов</w:t>
      </w:r>
      <w:r w:rsidR="00CE63C7" w:rsidRPr="00B26A70">
        <w:rPr>
          <w:color w:val="000000"/>
          <w:spacing w:val="2"/>
          <w:szCs w:val="28"/>
        </w:rPr>
        <w:t>і</w:t>
      </w:r>
      <w:r w:rsidRPr="00B26A70">
        <w:rPr>
          <w:color w:val="000000"/>
          <w:szCs w:val="28"/>
        </w:rPr>
        <w:t xml:space="preserve"> Держкомтелерадіо</w:t>
      </w:r>
      <w:r w:rsidR="008E2067" w:rsidRPr="00B26A70">
        <w:rPr>
          <w:color w:val="000000"/>
          <w:szCs w:val="28"/>
        </w:rPr>
        <w:t>, а з питань державної служби – керівнику Апарату.</w:t>
      </w:r>
    </w:p>
    <w:p w:rsidR="00C8204E" w:rsidRPr="00B26A70" w:rsidRDefault="00C8204E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Казначейств</w:t>
      </w:r>
      <w:r w:rsidR="00414385" w:rsidRPr="00B26A70">
        <w:rPr>
          <w:color w:val="000000"/>
          <w:szCs w:val="28"/>
        </w:rPr>
        <w:t>о</w:t>
      </w:r>
      <w:r w:rsidRPr="00B26A70">
        <w:rPr>
          <w:color w:val="000000"/>
          <w:szCs w:val="28"/>
        </w:rPr>
        <w:t xml:space="preserve"> забезпечує в межах повноважень організацію та координацію діяльності </w:t>
      </w:r>
      <w:r w:rsidR="009D3F2F" w:rsidRPr="00B26A70">
        <w:rPr>
          <w:color w:val="000000"/>
          <w:szCs w:val="28"/>
        </w:rPr>
        <w:t>завідувача Сектору-</w:t>
      </w:r>
      <w:r w:rsidRPr="00B26A70">
        <w:rPr>
          <w:color w:val="000000"/>
          <w:szCs w:val="28"/>
        </w:rPr>
        <w:t xml:space="preserve">головного бухгалтера та контроль за виконанням ним своїх повноважень шляхом оцінки </w:t>
      </w:r>
      <w:r w:rsidR="00414385" w:rsidRPr="00B26A70">
        <w:rPr>
          <w:color w:val="000000"/>
          <w:szCs w:val="28"/>
        </w:rPr>
        <w:t>його</w:t>
      </w:r>
      <w:r w:rsidRPr="00B26A70">
        <w:rPr>
          <w:color w:val="000000"/>
          <w:szCs w:val="28"/>
        </w:rPr>
        <w:t xml:space="preserve"> діяльності.</w:t>
      </w:r>
    </w:p>
    <w:p w:rsidR="00883111" w:rsidRPr="00B26A70" w:rsidRDefault="00883111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 xml:space="preserve">Прийняття </w:t>
      </w:r>
      <w:r w:rsidRPr="00B26A70">
        <w:rPr>
          <w:i/>
          <w:color w:val="000000"/>
          <w:szCs w:val="28"/>
        </w:rPr>
        <w:t>(передача)</w:t>
      </w:r>
      <w:r w:rsidRPr="00B26A70">
        <w:rPr>
          <w:color w:val="000000"/>
          <w:szCs w:val="28"/>
        </w:rPr>
        <w:t xml:space="preserve"> справ завідувача Сектору-головного бухгалтера у разі призначення на посаду або звільнення з посади здійснюється після проведення внутрішньої перевірки стану бухгалтерського обліку та звітності, за результатами якої оформляється відповідний акт.</w:t>
      </w:r>
    </w:p>
    <w:p w:rsidR="00C71654" w:rsidRPr="00B26A70" w:rsidRDefault="00223396" w:rsidP="00B26A70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9.</w:t>
      </w:r>
      <w:r w:rsidR="00C71654" w:rsidRPr="00B26A70">
        <w:rPr>
          <w:color w:val="000000"/>
          <w:szCs w:val="28"/>
        </w:rPr>
        <w:t xml:space="preserve"> Освіта, кваліфікація та досвід роботи завідувача Сектору мають відповідати таким вимогам:</w:t>
      </w:r>
    </w:p>
    <w:p w:rsidR="00C71654" w:rsidRPr="00B26A70" w:rsidRDefault="00CE139B" w:rsidP="00B26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с</w:t>
      </w:r>
      <w:r w:rsidR="00C71654" w:rsidRPr="00B26A70">
        <w:rPr>
          <w:color w:val="000000"/>
          <w:sz w:val="28"/>
          <w:szCs w:val="28"/>
        </w:rPr>
        <w:t xml:space="preserve">тупень вищої </w:t>
      </w:r>
      <w:r w:rsidRPr="00B26A70">
        <w:rPr>
          <w:color w:val="000000"/>
          <w:sz w:val="28"/>
          <w:szCs w:val="28"/>
        </w:rPr>
        <w:t xml:space="preserve">економічної </w:t>
      </w:r>
      <w:r w:rsidR="00C71654" w:rsidRPr="00B26A70">
        <w:rPr>
          <w:color w:val="000000"/>
          <w:sz w:val="28"/>
          <w:szCs w:val="28"/>
        </w:rPr>
        <w:t>освіти не нижче магістра;</w:t>
      </w:r>
    </w:p>
    <w:p w:rsidR="00C71654" w:rsidRPr="00B26A70" w:rsidRDefault="00C71654" w:rsidP="00B26A70">
      <w:pPr>
        <w:pStyle w:val="a3"/>
        <w:tabs>
          <w:tab w:val="left" w:pos="0"/>
        </w:tabs>
        <w:ind w:firstLine="709"/>
        <w:rPr>
          <w:szCs w:val="28"/>
        </w:rPr>
      </w:pPr>
      <w:r w:rsidRPr="00B26A70">
        <w:rPr>
          <w:szCs w:val="28"/>
        </w:rPr>
        <w:t xml:space="preserve">досвід роботи на посадах державної служби </w:t>
      </w:r>
      <w:hyperlink r:id="rId7" w:anchor="n86" w:history="1">
        <w:r w:rsidRPr="00B26A70">
          <w:rPr>
            <w:rStyle w:val="ab"/>
            <w:color w:val="000000"/>
            <w:szCs w:val="28"/>
          </w:rPr>
          <w:t>«</w:t>
        </w:r>
      </w:hyperlink>
      <w:r w:rsidRPr="00B26A70">
        <w:rPr>
          <w:color w:val="000000"/>
          <w:szCs w:val="28"/>
        </w:rPr>
        <w:t xml:space="preserve">Б» чи </w:t>
      </w:r>
      <w:hyperlink r:id="rId8" w:anchor="n92" w:history="1">
        <w:r w:rsidRPr="00B26A70">
          <w:rPr>
            <w:rStyle w:val="ab"/>
            <w:color w:val="000000"/>
            <w:szCs w:val="28"/>
          </w:rPr>
          <w:t>«В»</w:t>
        </w:r>
      </w:hyperlink>
      <w:r w:rsidRPr="00B26A70">
        <w:rPr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C71654" w:rsidRPr="00B26A70" w:rsidRDefault="00C71654" w:rsidP="00B26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6A70">
        <w:rPr>
          <w:sz w:val="28"/>
          <w:szCs w:val="28"/>
        </w:rPr>
        <w:t>вільне володіння державною мовою.</w:t>
      </w:r>
    </w:p>
    <w:p w:rsidR="00C6456D" w:rsidRPr="00B26A70" w:rsidRDefault="00C6456D" w:rsidP="00B26A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A70">
        <w:rPr>
          <w:color w:val="000000"/>
          <w:sz w:val="28"/>
          <w:szCs w:val="28"/>
        </w:rPr>
        <w:t>10.</w:t>
      </w:r>
      <w:r w:rsidR="00E24A89" w:rsidRPr="00B26A70">
        <w:rPr>
          <w:color w:val="000000"/>
          <w:sz w:val="28"/>
          <w:szCs w:val="28"/>
        </w:rPr>
        <w:t xml:space="preserve"> У своїй діяльності завідувач Сектору керується Конституцією України, законами України, актами Президента України, Верховної Ради України та Кабінету Міністрів України, 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Положеннями про Держкомтелерадіо і Сектор, планами їхньої роботи, Правилами внутрішнього службового (трудового)  розпорядку для  державних службовців  та працівників, які виконують функції з обслуговування апарату Державного комітету телебачення і радіомовлення України, Загальнооб`єктовою інструкцією про заходи пожежної безпеки для працівників Державного комітету телебачення і радіомовлення України.</w:t>
      </w:r>
    </w:p>
    <w:p w:rsidR="00C6456D" w:rsidRPr="00B26A70" w:rsidRDefault="00C6456D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 xml:space="preserve">З питань ведення бухгалтерського обліку </w:t>
      </w:r>
      <w:r w:rsidR="001D2B2D" w:rsidRPr="00B26A70">
        <w:rPr>
          <w:color w:val="000000"/>
          <w:szCs w:val="28"/>
        </w:rPr>
        <w:t xml:space="preserve">завідувач Сектору-головний бухгалтер </w:t>
      </w:r>
      <w:r w:rsidRPr="00B26A70">
        <w:rPr>
          <w:color w:val="000000"/>
          <w:szCs w:val="28"/>
        </w:rPr>
        <w:t xml:space="preserve">керується наказами </w:t>
      </w:r>
      <w:r w:rsidRPr="00B26A70">
        <w:rPr>
          <w:i/>
          <w:color w:val="000000"/>
          <w:szCs w:val="28"/>
        </w:rPr>
        <w:t>(положеннями, інструкціями)</w:t>
      </w:r>
      <w:r w:rsidRPr="00B26A70">
        <w:rPr>
          <w:color w:val="000000"/>
          <w:szCs w:val="28"/>
        </w:rPr>
        <w:t xml:space="preserve"> Мін</w:t>
      </w:r>
      <w:r w:rsidR="00414385" w:rsidRPr="00B26A70">
        <w:rPr>
          <w:color w:val="000000"/>
          <w:szCs w:val="28"/>
        </w:rPr>
        <w:t>фіну</w:t>
      </w:r>
      <w:r w:rsidRPr="00B26A70">
        <w:rPr>
          <w:color w:val="000000"/>
          <w:szCs w:val="28"/>
        </w:rPr>
        <w:t>, Нац</w:t>
      </w:r>
      <w:r w:rsidR="00414385" w:rsidRPr="00B26A70">
        <w:rPr>
          <w:color w:val="000000"/>
          <w:szCs w:val="28"/>
        </w:rPr>
        <w:t>банку</w:t>
      </w:r>
      <w:r w:rsidRPr="00B26A70">
        <w:rPr>
          <w:color w:val="000000"/>
          <w:szCs w:val="28"/>
        </w:rPr>
        <w:t>, іншими нормативно-правовими актами, що регламентують бюджетні відносини та фінансово-господарську діяльність бюджетних установ.</w:t>
      </w:r>
    </w:p>
    <w:p w:rsidR="00E24A89" w:rsidRPr="00B26A70" w:rsidRDefault="00C6456D" w:rsidP="00B26A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lastRenderedPageBreak/>
        <w:t>11. Завідувач Сектору</w:t>
      </w:r>
      <w:r w:rsidR="00414385" w:rsidRPr="00B26A70">
        <w:rPr>
          <w:color w:val="000000"/>
          <w:sz w:val="28"/>
          <w:szCs w:val="28"/>
        </w:rPr>
        <w:t>-головний бухгалтер</w:t>
      </w:r>
      <w:r w:rsidRPr="00B26A70">
        <w:rPr>
          <w:color w:val="000000"/>
          <w:sz w:val="28"/>
          <w:szCs w:val="28"/>
        </w:rPr>
        <w:t xml:space="preserve"> є керівником усіх штатних працівників Сектору</w:t>
      </w:r>
      <w:r w:rsidR="00E24A89" w:rsidRPr="00B26A70">
        <w:rPr>
          <w:color w:val="000000"/>
          <w:sz w:val="28"/>
          <w:szCs w:val="28"/>
        </w:rPr>
        <w:t>, на якого покладається:</w:t>
      </w:r>
    </w:p>
    <w:p w:rsidR="00E24A89" w:rsidRPr="00B26A70" w:rsidRDefault="00E24A89" w:rsidP="00B26A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керівництво діяльністю Сектору, спрямоване на забезпечення якісного та ефективного виконання покладених на Сектор завдань;</w:t>
      </w:r>
    </w:p>
    <w:p w:rsidR="00E24A89" w:rsidRPr="00B26A70" w:rsidRDefault="00E24A89" w:rsidP="00B26A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розподіл обов’язків між працівниками Сектору, організація та координація їхньої роботи;</w:t>
      </w:r>
    </w:p>
    <w:p w:rsidR="00E24A89" w:rsidRPr="00B26A70" w:rsidRDefault="00E24A89" w:rsidP="00B26A7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визначення ступеня відповідальності працівників Сектору під час виконання ними покладених завдань.</w:t>
      </w:r>
    </w:p>
    <w:p w:rsidR="00AD7B3B" w:rsidRPr="00B26A70" w:rsidRDefault="00E24A89" w:rsidP="00B26A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A70">
        <w:rPr>
          <w:color w:val="000000"/>
          <w:sz w:val="28"/>
          <w:szCs w:val="28"/>
        </w:rPr>
        <w:t>12.</w:t>
      </w:r>
      <w:r w:rsidR="00AD7B3B" w:rsidRPr="00B26A70">
        <w:rPr>
          <w:color w:val="000000"/>
          <w:sz w:val="28"/>
          <w:szCs w:val="28"/>
        </w:rPr>
        <w:t xml:space="preserve"> </w:t>
      </w:r>
      <w:r w:rsidR="00B30031" w:rsidRPr="00B26A70">
        <w:rPr>
          <w:color w:val="000000"/>
          <w:sz w:val="28"/>
          <w:szCs w:val="28"/>
        </w:rPr>
        <w:t>Завідувач Сектору-головний бухгалтер  з</w:t>
      </w:r>
      <w:r w:rsidR="00AD7B3B" w:rsidRPr="00B26A70">
        <w:rPr>
          <w:sz w:val="28"/>
          <w:szCs w:val="28"/>
        </w:rPr>
        <w:t xml:space="preserve">абезпечує безумовне виконання працівниками </w:t>
      </w:r>
      <w:r w:rsidR="00B30031" w:rsidRPr="00B26A70">
        <w:rPr>
          <w:sz w:val="28"/>
          <w:szCs w:val="28"/>
        </w:rPr>
        <w:t>Сектору</w:t>
      </w:r>
      <w:r w:rsidR="00AD7B3B" w:rsidRPr="00B26A70">
        <w:rPr>
          <w:sz w:val="28"/>
          <w:szCs w:val="28"/>
        </w:rPr>
        <w:t>:</w:t>
      </w:r>
    </w:p>
    <w:p w:rsidR="00B7139C" w:rsidRPr="00B26A70" w:rsidRDefault="00B7139C" w:rsidP="00B26A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A70">
        <w:rPr>
          <w:sz w:val="28"/>
          <w:szCs w:val="28"/>
        </w:rPr>
        <w:t xml:space="preserve">законів України «Про державну службу», «Про доступ до публічної інформації», «Про </w:t>
      </w:r>
      <w:r w:rsidR="00CE63C7" w:rsidRPr="00B26A70">
        <w:rPr>
          <w:sz w:val="28"/>
          <w:szCs w:val="28"/>
        </w:rPr>
        <w:t>з</w:t>
      </w:r>
      <w:r w:rsidRPr="00B26A70">
        <w:rPr>
          <w:sz w:val="28"/>
          <w:szCs w:val="28"/>
        </w:rPr>
        <w:t>апобігання корупції», «Про державну таємницю», «Про порядок виїзду з України і в’їзду в України громадян України» та вимог Загальних правил поведінки державного службовця, Правил внутрішнього трудового розпорядку</w:t>
      </w:r>
      <w:r w:rsidRPr="00B26A70">
        <w:rPr>
          <w:color w:val="000000"/>
          <w:sz w:val="28"/>
          <w:szCs w:val="28"/>
        </w:rPr>
        <w:t xml:space="preserve"> для працівників апарату Держкомтелерадіо</w:t>
      </w:r>
      <w:r w:rsidRPr="00B26A70">
        <w:rPr>
          <w:sz w:val="28"/>
          <w:szCs w:val="28"/>
        </w:rPr>
        <w:t>;</w:t>
      </w:r>
    </w:p>
    <w:p w:rsidR="00B7139C" w:rsidRPr="00B26A70" w:rsidRDefault="00B7139C" w:rsidP="00B26A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A70">
        <w:rPr>
          <w:sz w:val="28"/>
          <w:szCs w:val="28"/>
        </w:rPr>
        <w:t xml:space="preserve">визначених Інструкцією з діловодства у </w:t>
      </w:r>
      <w:r w:rsidRPr="00B26A70">
        <w:rPr>
          <w:color w:val="000000"/>
          <w:spacing w:val="-1"/>
          <w:sz w:val="28"/>
          <w:szCs w:val="28"/>
        </w:rPr>
        <w:t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 і «Таємно»;</w:t>
      </w:r>
    </w:p>
    <w:p w:rsidR="00B7139C" w:rsidRPr="00B26A70" w:rsidRDefault="00B7139C" w:rsidP="00B26A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A70">
        <w:rPr>
          <w:sz w:val="28"/>
          <w:szCs w:val="28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B7139C" w:rsidRPr="00B26A70" w:rsidRDefault="00B7139C" w:rsidP="00B26A7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B26A70">
        <w:rPr>
          <w:sz w:val="28"/>
          <w:szCs w:val="28"/>
        </w:rPr>
        <w:t xml:space="preserve">визначених </w:t>
      </w:r>
      <w:r w:rsidRPr="00B26A70">
        <w:rPr>
          <w:color w:val="000000"/>
          <w:spacing w:val="-1"/>
          <w:sz w:val="28"/>
          <w:szCs w:val="28"/>
        </w:rPr>
        <w:t>Загальнооб’єктовою інструкцією вимог щодо дотримання встановленого в Апараті протипожежного режиму</w:t>
      </w:r>
      <w:r w:rsidRPr="00B26A70">
        <w:rPr>
          <w:sz w:val="28"/>
          <w:szCs w:val="28"/>
        </w:rPr>
        <w:t>;</w:t>
      </w:r>
    </w:p>
    <w:p w:rsidR="00B7139C" w:rsidRPr="00B26A70" w:rsidRDefault="00B7139C" w:rsidP="00B26A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A70">
        <w:rPr>
          <w:sz w:val="28"/>
          <w:szCs w:val="28"/>
        </w:rPr>
        <w:t>покладених на виконання Держкомтелерадіо завдань мобілізаційної готовності та цивільного захисту.</w:t>
      </w:r>
    </w:p>
    <w:p w:rsidR="001C3F7B" w:rsidRPr="00B26A70" w:rsidRDefault="001C3F7B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1</w:t>
      </w:r>
      <w:r w:rsidR="00E24A89" w:rsidRPr="00B26A70">
        <w:rPr>
          <w:color w:val="000000"/>
          <w:sz w:val="28"/>
          <w:szCs w:val="28"/>
        </w:rPr>
        <w:t>3</w:t>
      </w:r>
      <w:r w:rsidRPr="00B26A70">
        <w:rPr>
          <w:color w:val="000000"/>
          <w:sz w:val="28"/>
          <w:szCs w:val="28"/>
        </w:rPr>
        <w:t xml:space="preserve">. Організація та координація діяльності завідувача Сектору-головного бухгалтера, контроль за виконанням ним своїх повноважень здійснюються Казначейством шляхом </w:t>
      </w:r>
      <w:r w:rsidR="007F04E0" w:rsidRPr="00B26A70">
        <w:rPr>
          <w:color w:val="000000"/>
          <w:sz w:val="28"/>
          <w:szCs w:val="28"/>
        </w:rPr>
        <w:t xml:space="preserve">оцінки його </w:t>
      </w:r>
      <w:r w:rsidRPr="00B26A70">
        <w:rPr>
          <w:color w:val="000000"/>
          <w:sz w:val="28"/>
          <w:szCs w:val="28"/>
        </w:rPr>
        <w:t>діяльності.</w:t>
      </w:r>
    </w:p>
    <w:p w:rsidR="00554F81" w:rsidRPr="00B26A70" w:rsidRDefault="001C3F7B" w:rsidP="00B26A7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1</w:t>
      </w:r>
      <w:r w:rsidR="00E24A89" w:rsidRPr="00B26A70">
        <w:rPr>
          <w:color w:val="000000"/>
          <w:sz w:val="28"/>
          <w:szCs w:val="28"/>
        </w:rPr>
        <w:t>4</w:t>
      </w:r>
      <w:r w:rsidRPr="00B26A70">
        <w:rPr>
          <w:color w:val="000000"/>
          <w:sz w:val="28"/>
          <w:szCs w:val="28"/>
        </w:rPr>
        <w:t xml:space="preserve">. </w:t>
      </w:r>
      <w:r w:rsidR="008457BB" w:rsidRPr="00B26A70">
        <w:rPr>
          <w:color w:val="000000"/>
          <w:sz w:val="28"/>
          <w:szCs w:val="28"/>
        </w:rPr>
        <w:t>Завідувач Сектору-головний бухгалтер у разі отримання від керівництва Держкомтелерадіо розпорядження вчинити дії, які суперечать законодавству, інформує у письмовій формі керівни</w:t>
      </w:r>
      <w:r w:rsidR="00D66013" w:rsidRPr="00B26A70">
        <w:rPr>
          <w:color w:val="000000"/>
          <w:sz w:val="28"/>
          <w:szCs w:val="28"/>
        </w:rPr>
        <w:t>цтво</w:t>
      </w:r>
      <w:r w:rsidR="008457BB" w:rsidRPr="00B26A70">
        <w:rPr>
          <w:color w:val="000000"/>
          <w:sz w:val="28"/>
          <w:szCs w:val="28"/>
        </w:rPr>
        <w:t xml:space="preserve"> </w:t>
      </w:r>
      <w:r w:rsidR="00D66013" w:rsidRPr="00B26A70">
        <w:rPr>
          <w:color w:val="000000"/>
          <w:sz w:val="28"/>
          <w:szCs w:val="28"/>
        </w:rPr>
        <w:t xml:space="preserve">Держкомтелерадіо </w:t>
      </w:r>
      <w:r w:rsidR="008457BB" w:rsidRPr="00B26A70">
        <w:rPr>
          <w:color w:val="000000"/>
          <w:sz w:val="28"/>
          <w:szCs w:val="28"/>
        </w:rPr>
        <w:t xml:space="preserve">про неправомірність такого розпорядження, а у разі отримання </w:t>
      </w:r>
      <w:r w:rsidR="002368F3" w:rsidRPr="00B26A70">
        <w:rPr>
          <w:color w:val="000000"/>
          <w:sz w:val="28"/>
          <w:szCs w:val="28"/>
        </w:rPr>
        <w:t xml:space="preserve">даного розпорядження повторно надсилає </w:t>
      </w:r>
      <w:r w:rsidR="00D66013" w:rsidRPr="00B26A70">
        <w:rPr>
          <w:color w:val="000000"/>
          <w:sz w:val="28"/>
          <w:szCs w:val="28"/>
        </w:rPr>
        <w:t xml:space="preserve">керівнику </w:t>
      </w:r>
      <w:r w:rsidR="003D7847" w:rsidRPr="00B26A70">
        <w:rPr>
          <w:color w:val="000000"/>
          <w:sz w:val="28"/>
          <w:szCs w:val="28"/>
        </w:rPr>
        <w:t>Казначейства</w:t>
      </w:r>
      <w:r w:rsidR="008457BB" w:rsidRPr="00B26A70">
        <w:rPr>
          <w:color w:val="000000"/>
          <w:sz w:val="28"/>
          <w:szCs w:val="28"/>
        </w:rPr>
        <w:t xml:space="preserve"> відповідне повідомлення.</w:t>
      </w:r>
    </w:p>
    <w:p w:rsidR="00B14571" w:rsidRPr="00B26A70" w:rsidRDefault="003164E0" w:rsidP="00B26A70">
      <w:pPr>
        <w:pStyle w:val="a3"/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Керівник</w:t>
      </w:r>
      <w:r w:rsidR="008457BB" w:rsidRPr="00B26A70">
        <w:rPr>
          <w:color w:val="000000"/>
          <w:szCs w:val="28"/>
        </w:rPr>
        <w:t xml:space="preserve"> </w:t>
      </w:r>
      <w:r w:rsidR="003D7847" w:rsidRPr="00B26A70">
        <w:rPr>
          <w:color w:val="000000"/>
          <w:szCs w:val="28"/>
        </w:rPr>
        <w:t xml:space="preserve">Казначейства </w:t>
      </w:r>
      <w:r w:rsidR="008457BB" w:rsidRPr="00B26A70">
        <w:rPr>
          <w:color w:val="000000"/>
          <w:szCs w:val="28"/>
        </w:rPr>
        <w:t>розглядає в триденний строк отримане повідомлення та здійснює у разі встановлення факту порушення бюджетного законодавства заходи</w:t>
      </w:r>
      <w:r w:rsidR="00B802D9" w:rsidRPr="00B26A70">
        <w:rPr>
          <w:color w:val="000000"/>
          <w:szCs w:val="28"/>
        </w:rPr>
        <w:t xml:space="preserve"> відповідно до законодавства, про</w:t>
      </w:r>
      <w:r w:rsidR="00E24A89" w:rsidRPr="00B26A70">
        <w:rPr>
          <w:color w:val="000000"/>
          <w:szCs w:val="28"/>
        </w:rPr>
        <w:t xml:space="preserve"> що інформує у письмовій формі г</w:t>
      </w:r>
      <w:r w:rsidR="00B802D9" w:rsidRPr="00B26A70">
        <w:rPr>
          <w:color w:val="000000"/>
          <w:szCs w:val="28"/>
        </w:rPr>
        <w:t xml:space="preserve">олову </w:t>
      </w:r>
      <w:r w:rsidR="003D7847" w:rsidRPr="00B26A70">
        <w:rPr>
          <w:color w:val="000000"/>
          <w:szCs w:val="28"/>
        </w:rPr>
        <w:t>Держкомтелерадіо та завідувача С</w:t>
      </w:r>
      <w:r w:rsidR="00EF4ED9" w:rsidRPr="00B26A70">
        <w:rPr>
          <w:color w:val="000000"/>
          <w:szCs w:val="28"/>
        </w:rPr>
        <w:t>ек</w:t>
      </w:r>
      <w:r w:rsidR="00B802D9" w:rsidRPr="00B26A70">
        <w:rPr>
          <w:color w:val="000000"/>
          <w:szCs w:val="28"/>
        </w:rPr>
        <w:t>тору</w:t>
      </w:r>
      <w:r w:rsidR="00EF4ED9" w:rsidRPr="00B26A70">
        <w:rPr>
          <w:color w:val="000000"/>
          <w:szCs w:val="28"/>
        </w:rPr>
        <w:t>-</w:t>
      </w:r>
      <w:r w:rsidR="00B802D9" w:rsidRPr="00B26A70">
        <w:rPr>
          <w:color w:val="000000"/>
          <w:szCs w:val="28"/>
        </w:rPr>
        <w:t>головного бухгалтера.</w:t>
      </w:r>
    </w:p>
    <w:p w:rsidR="00B802D9" w:rsidRPr="00B26A70" w:rsidRDefault="00B802D9" w:rsidP="00B26A70">
      <w:pPr>
        <w:pStyle w:val="a3"/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Якщо факт порушення не встановлено, керівник зазначеного органу інф</w:t>
      </w:r>
      <w:r w:rsidR="00E24A89" w:rsidRPr="00B26A70">
        <w:rPr>
          <w:color w:val="000000"/>
          <w:szCs w:val="28"/>
        </w:rPr>
        <w:t>ормує про це у письмовій формі г</w:t>
      </w:r>
      <w:r w:rsidRPr="00B26A70">
        <w:rPr>
          <w:color w:val="000000"/>
          <w:szCs w:val="28"/>
        </w:rPr>
        <w:t>олову Держком</w:t>
      </w:r>
      <w:r w:rsidR="003D7847" w:rsidRPr="00B26A70">
        <w:rPr>
          <w:color w:val="000000"/>
          <w:szCs w:val="28"/>
        </w:rPr>
        <w:t>телерадіо та завідувача Сектору–</w:t>
      </w:r>
      <w:r w:rsidRPr="00B26A70">
        <w:rPr>
          <w:color w:val="000000"/>
          <w:szCs w:val="28"/>
        </w:rPr>
        <w:t>головного бухгалтера.</w:t>
      </w:r>
    </w:p>
    <w:p w:rsidR="0056223D" w:rsidRPr="00B26A70" w:rsidRDefault="003D7847" w:rsidP="00B26A70">
      <w:pPr>
        <w:ind w:firstLine="709"/>
        <w:jc w:val="both"/>
        <w:rPr>
          <w:i/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1</w:t>
      </w:r>
      <w:r w:rsidR="00792188" w:rsidRPr="00B26A70">
        <w:rPr>
          <w:color w:val="000000"/>
          <w:sz w:val="28"/>
          <w:szCs w:val="28"/>
        </w:rPr>
        <w:t>5</w:t>
      </w:r>
      <w:r w:rsidRPr="00B26A70">
        <w:rPr>
          <w:color w:val="000000"/>
          <w:sz w:val="28"/>
          <w:szCs w:val="28"/>
        </w:rPr>
        <w:t>. Завідувач Сектору-головний бухгалтер або особа, яка його заміщує, не може отримувати безпосередньо за чеками та іншими документами готівкові кошти і товарно-матеріальні цінності</w:t>
      </w:r>
      <w:r w:rsidR="00E24A89" w:rsidRPr="00B26A70">
        <w:rPr>
          <w:color w:val="000000"/>
          <w:sz w:val="28"/>
          <w:szCs w:val="28"/>
        </w:rPr>
        <w:t>, а також виконувати обов’язки г</w:t>
      </w:r>
      <w:r w:rsidRPr="00B26A70">
        <w:rPr>
          <w:color w:val="000000"/>
          <w:sz w:val="28"/>
          <w:szCs w:val="28"/>
        </w:rPr>
        <w:t>олови Держкомтелерадіо на період його тимчасової відсутності.</w:t>
      </w:r>
    </w:p>
    <w:p w:rsidR="000E1930" w:rsidRPr="00B26A70" w:rsidRDefault="000E1930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pacing w:val="-1"/>
          <w:szCs w:val="28"/>
        </w:rPr>
        <w:t>1</w:t>
      </w:r>
      <w:r w:rsidR="00792188" w:rsidRPr="00B26A70">
        <w:rPr>
          <w:color w:val="000000"/>
          <w:spacing w:val="-1"/>
          <w:szCs w:val="28"/>
        </w:rPr>
        <w:t>6</w:t>
      </w:r>
      <w:r w:rsidRPr="00B26A70">
        <w:rPr>
          <w:color w:val="000000"/>
          <w:spacing w:val="-1"/>
          <w:szCs w:val="28"/>
        </w:rPr>
        <w:t xml:space="preserve">. </w:t>
      </w:r>
      <w:r w:rsidRPr="00B26A70">
        <w:rPr>
          <w:color w:val="000000"/>
          <w:szCs w:val="28"/>
        </w:rPr>
        <w:t xml:space="preserve">Відповідно до Кодексу законів про працю України, законів України «Про державну службу», </w:t>
      </w:r>
      <w:r w:rsidRPr="00B26A70">
        <w:rPr>
          <w:szCs w:val="28"/>
        </w:rPr>
        <w:t xml:space="preserve">«Про запобігання </w:t>
      </w:r>
      <w:r w:rsidR="00CE63C7" w:rsidRPr="00B26A70">
        <w:rPr>
          <w:szCs w:val="28"/>
        </w:rPr>
        <w:t>к</w:t>
      </w:r>
      <w:r w:rsidRPr="00B26A70">
        <w:rPr>
          <w:szCs w:val="28"/>
        </w:rPr>
        <w:t>орупції»</w:t>
      </w:r>
      <w:r w:rsidRPr="00B26A70">
        <w:rPr>
          <w:color w:val="000000"/>
          <w:szCs w:val="28"/>
        </w:rPr>
        <w:t xml:space="preserve"> та інших нормативно-</w:t>
      </w:r>
      <w:r w:rsidRPr="00B26A70">
        <w:rPr>
          <w:color w:val="000000"/>
          <w:szCs w:val="28"/>
        </w:rPr>
        <w:lastRenderedPageBreak/>
        <w:t>правових актів завідувач Сектору–головний бухгалтер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0E1930" w:rsidRPr="00B26A70" w:rsidRDefault="000E1930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Сектору–головного бухгалтера застосовуються дисциплінарні стягнення відповідно до Кодексу законів про працю України.</w:t>
      </w:r>
    </w:p>
    <w:p w:rsidR="000E1930" w:rsidRPr="00B26A70" w:rsidRDefault="000E1930" w:rsidP="00B26A70">
      <w:pPr>
        <w:pStyle w:val="a3"/>
        <w:tabs>
          <w:tab w:val="left" w:pos="142"/>
        </w:tabs>
        <w:ind w:firstLine="709"/>
        <w:rPr>
          <w:color w:val="000000"/>
          <w:szCs w:val="28"/>
        </w:rPr>
      </w:pPr>
      <w:r w:rsidRPr="00B26A70">
        <w:rPr>
          <w:color w:val="000000"/>
          <w:szCs w:val="28"/>
        </w:rPr>
        <w:t>Оцінка виконання завідувачем Сектору–головним бухгалтером своїх повноважень проводиться відповідно до порядку, затвердженого Мінфіном.</w:t>
      </w:r>
    </w:p>
    <w:p w:rsidR="008036AE" w:rsidRPr="00B26A70" w:rsidRDefault="008036AE" w:rsidP="00B26A7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B26A70">
        <w:rPr>
          <w:color w:val="000000"/>
          <w:sz w:val="28"/>
          <w:szCs w:val="28"/>
        </w:rPr>
        <w:t>1</w:t>
      </w:r>
      <w:r w:rsidR="00792188" w:rsidRPr="00B26A70">
        <w:rPr>
          <w:color w:val="000000"/>
          <w:sz w:val="28"/>
          <w:szCs w:val="28"/>
        </w:rPr>
        <w:t>7</w:t>
      </w:r>
      <w:r w:rsidRPr="00B26A70">
        <w:rPr>
          <w:color w:val="000000"/>
          <w:sz w:val="28"/>
          <w:szCs w:val="28"/>
        </w:rPr>
        <w:t>. На час</w:t>
      </w:r>
      <w:r w:rsidR="009B1ACD" w:rsidRPr="00B26A70">
        <w:rPr>
          <w:color w:val="000000"/>
          <w:sz w:val="28"/>
          <w:szCs w:val="28"/>
        </w:rPr>
        <w:t xml:space="preserve"> відсутності завідувача Сектору</w:t>
      </w:r>
      <w:r w:rsidR="00214E1F" w:rsidRPr="00B26A70">
        <w:rPr>
          <w:color w:val="000000"/>
          <w:sz w:val="28"/>
          <w:szCs w:val="28"/>
        </w:rPr>
        <w:t xml:space="preserve"> </w:t>
      </w:r>
      <w:r w:rsidR="009B1ACD" w:rsidRPr="00B26A70">
        <w:rPr>
          <w:color w:val="000000"/>
          <w:sz w:val="28"/>
          <w:szCs w:val="28"/>
        </w:rPr>
        <w:t>–</w:t>
      </w:r>
      <w:r w:rsidR="00214E1F" w:rsidRPr="00B26A70">
        <w:rPr>
          <w:color w:val="000000"/>
          <w:sz w:val="28"/>
          <w:szCs w:val="28"/>
        </w:rPr>
        <w:t xml:space="preserve"> </w:t>
      </w:r>
      <w:r w:rsidR="00197882" w:rsidRPr="00B26A70">
        <w:rPr>
          <w:color w:val="000000"/>
          <w:sz w:val="28"/>
          <w:szCs w:val="28"/>
        </w:rPr>
        <w:t xml:space="preserve">головного бухгалтера </w:t>
      </w:r>
      <w:r w:rsidRPr="00B26A70">
        <w:rPr>
          <w:i/>
          <w:color w:val="000000"/>
          <w:sz w:val="28"/>
          <w:szCs w:val="28"/>
        </w:rPr>
        <w:t xml:space="preserve">(у зв’язку з відпусткою, </w:t>
      </w:r>
      <w:r w:rsidR="00214E1F" w:rsidRPr="00B26A70">
        <w:rPr>
          <w:i/>
          <w:color w:val="000000"/>
          <w:sz w:val="28"/>
          <w:szCs w:val="28"/>
        </w:rPr>
        <w:t>тимчасової втрати працездатності</w:t>
      </w:r>
      <w:r w:rsidRPr="00B26A70">
        <w:rPr>
          <w:i/>
          <w:color w:val="000000"/>
          <w:sz w:val="28"/>
          <w:szCs w:val="28"/>
        </w:rPr>
        <w:t xml:space="preserve">, відрядженням та з інших причин) </w:t>
      </w:r>
      <w:r w:rsidRPr="00B26A70">
        <w:rPr>
          <w:color w:val="000000"/>
          <w:sz w:val="28"/>
          <w:szCs w:val="28"/>
        </w:rPr>
        <w:t xml:space="preserve">виконання його обов’язків </w:t>
      </w:r>
      <w:r w:rsidR="00214E1F" w:rsidRPr="00B26A70">
        <w:rPr>
          <w:color w:val="000000"/>
          <w:sz w:val="28"/>
          <w:szCs w:val="28"/>
        </w:rPr>
        <w:t xml:space="preserve">покладається </w:t>
      </w:r>
      <w:r w:rsidRPr="00B26A70">
        <w:rPr>
          <w:color w:val="000000"/>
          <w:sz w:val="28"/>
          <w:szCs w:val="28"/>
        </w:rPr>
        <w:t xml:space="preserve">на одного </w:t>
      </w:r>
      <w:r w:rsidR="009B1ACD" w:rsidRPr="00B26A70">
        <w:rPr>
          <w:color w:val="000000"/>
          <w:sz w:val="28"/>
          <w:szCs w:val="28"/>
        </w:rPr>
        <w:t>із головних спеціалістів Сектору.</w:t>
      </w:r>
    </w:p>
    <w:sectPr w:rsidR="008036AE" w:rsidRPr="00B26A70" w:rsidSect="00B26A70">
      <w:headerReference w:type="even" r:id="rId9"/>
      <w:headerReference w:type="default" r:id="rId10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32" w:rsidRDefault="000E3032">
      <w:r>
        <w:separator/>
      </w:r>
    </w:p>
  </w:endnote>
  <w:endnote w:type="continuationSeparator" w:id="1">
    <w:p w:rsidR="000E3032" w:rsidRDefault="000E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32" w:rsidRDefault="000E3032">
      <w:r>
        <w:separator/>
      </w:r>
    </w:p>
  </w:footnote>
  <w:footnote w:type="continuationSeparator" w:id="1">
    <w:p w:rsidR="000E3032" w:rsidRDefault="000E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07" w:rsidRDefault="00C12561" w:rsidP="00E4395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38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807" w:rsidRDefault="00193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07" w:rsidRDefault="00C12561" w:rsidP="00E4395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38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27F8">
      <w:rPr>
        <w:rStyle w:val="a7"/>
        <w:noProof/>
      </w:rPr>
      <w:t>6</w:t>
    </w:r>
    <w:r>
      <w:rPr>
        <w:rStyle w:val="a7"/>
      </w:rPr>
      <w:fldChar w:fldCharType="end"/>
    </w:r>
  </w:p>
  <w:p w:rsidR="00193807" w:rsidRDefault="001938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99F"/>
    <w:rsid w:val="00003520"/>
    <w:rsid w:val="00004577"/>
    <w:rsid w:val="00004B00"/>
    <w:rsid w:val="00014248"/>
    <w:rsid w:val="000259C9"/>
    <w:rsid w:val="0002747F"/>
    <w:rsid w:val="00027D32"/>
    <w:rsid w:val="00042C00"/>
    <w:rsid w:val="000508A2"/>
    <w:rsid w:val="0005306A"/>
    <w:rsid w:val="00056C8F"/>
    <w:rsid w:val="00061295"/>
    <w:rsid w:val="00066EBB"/>
    <w:rsid w:val="00070830"/>
    <w:rsid w:val="00077D89"/>
    <w:rsid w:val="0008354F"/>
    <w:rsid w:val="000841DD"/>
    <w:rsid w:val="00086B13"/>
    <w:rsid w:val="00093202"/>
    <w:rsid w:val="00095E5E"/>
    <w:rsid w:val="000965C2"/>
    <w:rsid w:val="000A4D0F"/>
    <w:rsid w:val="000A6765"/>
    <w:rsid w:val="000B1883"/>
    <w:rsid w:val="000B2768"/>
    <w:rsid w:val="000C3E84"/>
    <w:rsid w:val="000C6F29"/>
    <w:rsid w:val="000D00B1"/>
    <w:rsid w:val="000D17A6"/>
    <w:rsid w:val="000E1930"/>
    <w:rsid w:val="000E3032"/>
    <w:rsid w:val="000E32B5"/>
    <w:rsid w:val="000E44E0"/>
    <w:rsid w:val="000F551B"/>
    <w:rsid w:val="000F5CF5"/>
    <w:rsid w:val="00104586"/>
    <w:rsid w:val="00115C86"/>
    <w:rsid w:val="00121098"/>
    <w:rsid w:val="00123088"/>
    <w:rsid w:val="00124212"/>
    <w:rsid w:val="00127DB3"/>
    <w:rsid w:val="001519C2"/>
    <w:rsid w:val="0015497A"/>
    <w:rsid w:val="00166D2F"/>
    <w:rsid w:val="00192409"/>
    <w:rsid w:val="00193807"/>
    <w:rsid w:val="00195BA5"/>
    <w:rsid w:val="00197882"/>
    <w:rsid w:val="001B401D"/>
    <w:rsid w:val="001B6771"/>
    <w:rsid w:val="001C3F7B"/>
    <w:rsid w:val="001D1648"/>
    <w:rsid w:val="001D2840"/>
    <w:rsid w:val="001D2B2D"/>
    <w:rsid w:val="001D2EFF"/>
    <w:rsid w:val="001F0F4A"/>
    <w:rsid w:val="001F7987"/>
    <w:rsid w:val="0020773A"/>
    <w:rsid w:val="00210119"/>
    <w:rsid w:val="00210209"/>
    <w:rsid w:val="00210543"/>
    <w:rsid w:val="00214E1F"/>
    <w:rsid w:val="002159E3"/>
    <w:rsid w:val="0022099F"/>
    <w:rsid w:val="00223396"/>
    <w:rsid w:val="0023193A"/>
    <w:rsid w:val="0023490C"/>
    <w:rsid w:val="002368F3"/>
    <w:rsid w:val="00240ADB"/>
    <w:rsid w:val="00246012"/>
    <w:rsid w:val="00252645"/>
    <w:rsid w:val="0026357B"/>
    <w:rsid w:val="00263D56"/>
    <w:rsid w:val="0026598A"/>
    <w:rsid w:val="0027179E"/>
    <w:rsid w:val="00276800"/>
    <w:rsid w:val="00284B6A"/>
    <w:rsid w:val="002866F4"/>
    <w:rsid w:val="002941EC"/>
    <w:rsid w:val="002B0B1D"/>
    <w:rsid w:val="002B1416"/>
    <w:rsid w:val="002B185E"/>
    <w:rsid w:val="002B7237"/>
    <w:rsid w:val="002C64A0"/>
    <w:rsid w:val="002E0031"/>
    <w:rsid w:val="003164E0"/>
    <w:rsid w:val="00321BD7"/>
    <w:rsid w:val="00332172"/>
    <w:rsid w:val="00333CD0"/>
    <w:rsid w:val="003373F0"/>
    <w:rsid w:val="00356028"/>
    <w:rsid w:val="003609F0"/>
    <w:rsid w:val="00363F0A"/>
    <w:rsid w:val="00367042"/>
    <w:rsid w:val="003670E2"/>
    <w:rsid w:val="00377015"/>
    <w:rsid w:val="003841E2"/>
    <w:rsid w:val="00390103"/>
    <w:rsid w:val="003915BC"/>
    <w:rsid w:val="00392D45"/>
    <w:rsid w:val="003B23A2"/>
    <w:rsid w:val="003C666A"/>
    <w:rsid w:val="003D09A1"/>
    <w:rsid w:val="003D1D0E"/>
    <w:rsid w:val="003D48C1"/>
    <w:rsid w:val="003D7847"/>
    <w:rsid w:val="00402EE8"/>
    <w:rsid w:val="00403137"/>
    <w:rsid w:val="00404433"/>
    <w:rsid w:val="00414385"/>
    <w:rsid w:val="00416370"/>
    <w:rsid w:val="004367CD"/>
    <w:rsid w:val="00436AFB"/>
    <w:rsid w:val="00444646"/>
    <w:rsid w:val="00445163"/>
    <w:rsid w:val="00446916"/>
    <w:rsid w:val="004517F0"/>
    <w:rsid w:val="00456F01"/>
    <w:rsid w:val="0046203B"/>
    <w:rsid w:val="004631B3"/>
    <w:rsid w:val="00464A19"/>
    <w:rsid w:val="00472808"/>
    <w:rsid w:val="004A4775"/>
    <w:rsid w:val="004C0DDE"/>
    <w:rsid w:val="004C56CC"/>
    <w:rsid w:val="004D44C1"/>
    <w:rsid w:val="004E0910"/>
    <w:rsid w:val="004E313A"/>
    <w:rsid w:val="004F2967"/>
    <w:rsid w:val="004F57AA"/>
    <w:rsid w:val="004F79AC"/>
    <w:rsid w:val="00514052"/>
    <w:rsid w:val="00516D67"/>
    <w:rsid w:val="00521D84"/>
    <w:rsid w:val="00522237"/>
    <w:rsid w:val="00540575"/>
    <w:rsid w:val="00547B46"/>
    <w:rsid w:val="00554F81"/>
    <w:rsid w:val="0056223D"/>
    <w:rsid w:val="00566AE1"/>
    <w:rsid w:val="00577AA1"/>
    <w:rsid w:val="005808CD"/>
    <w:rsid w:val="0058264F"/>
    <w:rsid w:val="00590275"/>
    <w:rsid w:val="00590A1B"/>
    <w:rsid w:val="00595376"/>
    <w:rsid w:val="005A71EA"/>
    <w:rsid w:val="005B213B"/>
    <w:rsid w:val="005B24B8"/>
    <w:rsid w:val="005B791D"/>
    <w:rsid w:val="005D633F"/>
    <w:rsid w:val="005E01DA"/>
    <w:rsid w:val="005F74E1"/>
    <w:rsid w:val="00602E35"/>
    <w:rsid w:val="006126B4"/>
    <w:rsid w:val="0062455F"/>
    <w:rsid w:val="00625A0B"/>
    <w:rsid w:val="006262A5"/>
    <w:rsid w:val="00630E25"/>
    <w:rsid w:val="00632AB9"/>
    <w:rsid w:val="00636D4B"/>
    <w:rsid w:val="00652443"/>
    <w:rsid w:val="00653A97"/>
    <w:rsid w:val="00662644"/>
    <w:rsid w:val="006643DC"/>
    <w:rsid w:val="00676907"/>
    <w:rsid w:val="00687B66"/>
    <w:rsid w:val="00687BE3"/>
    <w:rsid w:val="006A1FD5"/>
    <w:rsid w:val="006A2624"/>
    <w:rsid w:val="006B30DE"/>
    <w:rsid w:val="006B799F"/>
    <w:rsid w:val="006C15C6"/>
    <w:rsid w:val="006C731B"/>
    <w:rsid w:val="006E0840"/>
    <w:rsid w:val="006F6706"/>
    <w:rsid w:val="007017DF"/>
    <w:rsid w:val="00704836"/>
    <w:rsid w:val="00707FCA"/>
    <w:rsid w:val="00713B63"/>
    <w:rsid w:val="00717189"/>
    <w:rsid w:val="007250AD"/>
    <w:rsid w:val="00730BBE"/>
    <w:rsid w:val="00730EA0"/>
    <w:rsid w:val="00731309"/>
    <w:rsid w:val="007479D2"/>
    <w:rsid w:val="00751CC3"/>
    <w:rsid w:val="007576DB"/>
    <w:rsid w:val="00767B52"/>
    <w:rsid w:val="007827F8"/>
    <w:rsid w:val="007849DD"/>
    <w:rsid w:val="00786FDD"/>
    <w:rsid w:val="00792188"/>
    <w:rsid w:val="00795419"/>
    <w:rsid w:val="007B3C72"/>
    <w:rsid w:val="007C084F"/>
    <w:rsid w:val="007C3CBD"/>
    <w:rsid w:val="007D0B5E"/>
    <w:rsid w:val="007D2A76"/>
    <w:rsid w:val="007E3EA0"/>
    <w:rsid w:val="007E4408"/>
    <w:rsid w:val="007F04E0"/>
    <w:rsid w:val="007F1805"/>
    <w:rsid w:val="007F7B3E"/>
    <w:rsid w:val="00803195"/>
    <w:rsid w:val="008036AE"/>
    <w:rsid w:val="00815065"/>
    <w:rsid w:val="008457BB"/>
    <w:rsid w:val="0084693F"/>
    <w:rsid w:val="00866781"/>
    <w:rsid w:val="00867790"/>
    <w:rsid w:val="00870607"/>
    <w:rsid w:val="008774F1"/>
    <w:rsid w:val="00883111"/>
    <w:rsid w:val="008C33B4"/>
    <w:rsid w:val="008C7E9A"/>
    <w:rsid w:val="008D3CF5"/>
    <w:rsid w:val="008D7455"/>
    <w:rsid w:val="008E2067"/>
    <w:rsid w:val="008E6B50"/>
    <w:rsid w:val="008F2AD6"/>
    <w:rsid w:val="0090041F"/>
    <w:rsid w:val="00904F63"/>
    <w:rsid w:val="009059F8"/>
    <w:rsid w:val="00913E98"/>
    <w:rsid w:val="009253F4"/>
    <w:rsid w:val="00931877"/>
    <w:rsid w:val="00932E59"/>
    <w:rsid w:val="00952644"/>
    <w:rsid w:val="00952E7F"/>
    <w:rsid w:val="009606BB"/>
    <w:rsid w:val="00974CB1"/>
    <w:rsid w:val="009A594A"/>
    <w:rsid w:val="009B1ACD"/>
    <w:rsid w:val="009B78E5"/>
    <w:rsid w:val="009C1BAC"/>
    <w:rsid w:val="009D3F2F"/>
    <w:rsid w:val="009D64C0"/>
    <w:rsid w:val="009E31E8"/>
    <w:rsid w:val="009E3C54"/>
    <w:rsid w:val="009E4FF2"/>
    <w:rsid w:val="009E6ADC"/>
    <w:rsid w:val="009F1D4B"/>
    <w:rsid w:val="00A027A4"/>
    <w:rsid w:val="00A15F00"/>
    <w:rsid w:val="00A17A23"/>
    <w:rsid w:val="00A34183"/>
    <w:rsid w:val="00A54F0B"/>
    <w:rsid w:val="00A60B66"/>
    <w:rsid w:val="00A62D23"/>
    <w:rsid w:val="00AD23D8"/>
    <w:rsid w:val="00AD3FDF"/>
    <w:rsid w:val="00AD7B3B"/>
    <w:rsid w:val="00AD7D8A"/>
    <w:rsid w:val="00AE348A"/>
    <w:rsid w:val="00AF4E5F"/>
    <w:rsid w:val="00B031A0"/>
    <w:rsid w:val="00B036AE"/>
    <w:rsid w:val="00B14571"/>
    <w:rsid w:val="00B152F4"/>
    <w:rsid w:val="00B26A70"/>
    <w:rsid w:val="00B30031"/>
    <w:rsid w:val="00B31F9E"/>
    <w:rsid w:val="00B333D5"/>
    <w:rsid w:val="00B402BF"/>
    <w:rsid w:val="00B61A51"/>
    <w:rsid w:val="00B672AA"/>
    <w:rsid w:val="00B70ADD"/>
    <w:rsid w:val="00B7139C"/>
    <w:rsid w:val="00B74BD9"/>
    <w:rsid w:val="00B76DB5"/>
    <w:rsid w:val="00B802D9"/>
    <w:rsid w:val="00B960AB"/>
    <w:rsid w:val="00BA6741"/>
    <w:rsid w:val="00BD109F"/>
    <w:rsid w:val="00BE5763"/>
    <w:rsid w:val="00C02CAE"/>
    <w:rsid w:val="00C12561"/>
    <w:rsid w:val="00C23302"/>
    <w:rsid w:val="00C24646"/>
    <w:rsid w:val="00C26A74"/>
    <w:rsid w:val="00C42876"/>
    <w:rsid w:val="00C42AE9"/>
    <w:rsid w:val="00C43731"/>
    <w:rsid w:val="00C6456D"/>
    <w:rsid w:val="00C71654"/>
    <w:rsid w:val="00C8204E"/>
    <w:rsid w:val="00C840AF"/>
    <w:rsid w:val="00C94E63"/>
    <w:rsid w:val="00CA6260"/>
    <w:rsid w:val="00CB401D"/>
    <w:rsid w:val="00CB7BD4"/>
    <w:rsid w:val="00CC430F"/>
    <w:rsid w:val="00CD7E7C"/>
    <w:rsid w:val="00CE139B"/>
    <w:rsid w:val="00CE3561"/>
    <w:rsid w:val="00CE63C7"/>
    <w:rsid w:val="00CE73A3"/>
    <w:rsid w:val="00CF2A67"/>
    <w:rsid w:val="00CF48B9"/>
    <w:rsid w:val="00CF4ECE"/>
    <w:rsid w:val="00D06BFD"/>
    <w:rsid w:val="00D13686"/>
    <w:rsid w:val="00D22DCE"/>
    <w:rsid w:val="00D25F22"/>
    <w:rsid w:val="00D32535"/>
    <w:rsid w:val="00D367ED"/>
    <w:rsid w:val="00D47B8E"/>
    <w:rsid w:val="00D52B85"/>
    <w:rsid w:val="00D53D94"/>
    <w:rsid w:val="00D66013"/>
    <w:rsid w:val="00D83454"/>
    <w:rsid w:val="00D86621"/>
    <w:rsid w:val="00D94A1C"/>
    <w:rsid w:val="00DA27F7"/>
    <w:rsid w:val="00DA3B11"/>
    <w:rsid w:val="00DB5CD6"/>
    <w:rsid w:val="00DD2484"/>
    <w:rsid w:val="00DD4533"/>
    <w:rsid w:val="00DD70D1"/>
    <w:rsid w:val="00DE6D66"/>
    <w:rsid w:val="00DF1FF8"/>
    <w:rsid w:val="00DF6823"/>
    <w:rsid w:val="00E10032"/>
    <w:rsid w:val="00E22144"/>
    <w:rsid w:val="00E24A89"/>
    <w:rsid w:val="00E26967"/>
    <w:rsid w:val="00E317D7"/>
    <w:rsid w:val="00E35426"/>
    <w:rsid w:val="00E437CB"/>
    <w:rsid w:val="00E43955"/>
    <w:rsid w:val="00E516AC"/>
    <w:rsid w:val="00E52263"/>
    <w:rsid w:val="00E6338C"/>
    <w:rsid w:val="00E66D37"/>
    <w:rsid w:val="00E91AF5"/>
    <w:rsid w:val="00E94305"/>
    <w:rsid w:val="00E97868"/>
    <w:rsid w:val="00EA050B"/>
    <w:rsid w:val="00EA1438"/>
    <w:rsid w:val="00EC1717"/>
    <w:rsid w:val="00EE431A"/>
    <w:rsid w:val="00EE7CF5"/>
    <w:rsid w:val="00EF4ED9"/>
    <w:rsid w:val="00EF587C"/>
    <w:rsid w:val="00F01071"/>
    <w:rsid w:val="00F24A01"/>
    <w:rsid w:val="00F31DC4"/>
    <w:rsid w:val="00F325DA"/>
    <w:rsid w:val="00F35D7F"/>
    <w:rsid w:val="00F36789"/>
    <w:rsid w:val="00F418C0"/>
    <w:rsid w:val="00F60AE2"/>
    <w:rsid w:val="00F625E2"/>
    <w:rsid w:val="00F67BF7"/>
    <w:rsid w:val="00F75CEF"/>
    <w:rsid w:val="00F848AA"/>
    <w:rsid w:val="00FA21E6"/>
    <w:rsid w:val="00FA45FB"/>
    <w:rsid w:val="00FA5911"/>
    <w:rsid w:val="00FB273B"/>
    <w:rsid w:val="00FC07A5"/>
    <w:rsid w:val="00FE72C2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AE"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036AE"/>
    <w:pPr>
      <w:keepNext/>
      <w:shd w:val="clear" w:color="auto" w:fill="FFFFFF"/>
      <w:spacing w:before="60" w:after="60" w:line="317" w:lineRule="exact"/>
      <w:jc w:val="center"/>
      <w:outlineLvl w:val="2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6AE"/>
    <w:pPr>
      <w:ind w:firstLine="720"/>
      <w:jc w:val="both"/>
    </w:pPr>
    <w:rPr>
      <w:sz w:val="28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8036AE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8036AE"/>
    <w:pPr>
      <w:jc w:val="center"/>
    </w:pPr>
    <w:rPr>
      <w:sz w:val="28"/>
      <w:szCs w:val="20"/>
    </w:rPr>
  </w:style>
  <w:style w:type="paragraph" w:styleId="a6">
    <w:name w:val="header"/>
    <w:basedOn w:val="a"/>
    <w:rsid w:val="008036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36AE"/>
  </w:style>
  <w:style w:type="paragraph" w:styleId="30">
    <w:name w:val="Body Text Indent 3"/>
    <w:basedOn w:val="a"/>
    <w:rsid w:val="008036AE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36AE"/>
    <w:pPr>
      <w:spacing w:after="120" w:line="480" w:lineRule="auto"/>
      <w:ind w:left="283"/>
    </w:pPr>
    <w:rPr>
      <w:lang w:val="ru-RU"/>
    </w:rPr>
  </w:style>
  <w:style w:type="paragraph" w:styleId="a8">
    <w:name w:val="Body Text"/>
    <w:basedOn w:val="a"/>
    <w:rsid w:val="008036AE"/>
    <w:pPr>
      <w:spacing w:after="120"/>
    </w:pPr>
    <w:rPr>
      <w:lang w:eastAsia="uk-UA"/>
    </w:rPr>
  </w:style>
  <w:style w:type="paragraph" w:styleId="a9">
    <w:name w:val="Balloon Text"/>
    <w:basedOn w:val="a"/>
    <w:link w:val="aa"/>
    <w:semiHidden/>
    <w:unhideWhenUsed/>
    <w:rsid w:val="00FF5D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FF5D9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a5">
    <w:name w:val="Название Знак"/>
    <w:link w:val="a4"/>
    <w:rsid w:val="00FF5D9A"/>
    <w:rPr>
      <w:sz w:val="28"/>
      <w:lang w:val="uk-UA" w:eastAsia="ru-RU" w:bidi="ar-SA"/>
    </w:rPr>
  </w:style>
  <w:style w:type="character" w:styleId="ab">
    <w:name w:val="Hyperlink"/>
    <w:basedOn w:val="a0"/>
    <w:uiPriority w:val="99"/>
    <w:rsid w:val="00C71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6AB3-452D-4576-BE93-2BEE3136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34</vt:lpstr>
    </vt:vector>
  </TitlesOfParts>
  <Company>Microsoft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34</dc:title>
  <dc:creator>user</dc:creator>
  <cp:lastModifiedBy>OptiPlex_609-107</cp:lastModifiedBy>
  <cp:revision>20</cp:revision>
  <cp:lastPrinted>2021-01-18T09:53:00Z</cp:lastPrinted>
  <dcterms:created xsi:type="dcterms:W3CDTF">2021-01-15T16:19:00Z</dcterms:created>
  <dcterms:modified xsi:type="dcterms:W3CDTF">2021-01-21T10:39:00Z</dcterms:modified>
</cp:coreProperties>
</file>