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Layout w:type="fixed"/>
        <w:tblLook w:val="01E0"/>
      </w:tblPr>
      <w:tblGrid>
        <w:gridCol w:w="9181"/>
        <w:gridCol w:w="6074"/>
      </w:tblGrid>
      <w:tr w:rsidR="00FA17F8" w:rsidRPr="00000F63" w:rsidTr="00FA17F8">
        <w:trPr>
          <w:trHeight w:val="1342"/>
        </w:trPr>
        <w:tc>
          <w:tcPr>
            <w:tcW w:w="9180" w:type="dxa"/>
          </w:tcPr>
          <w:p w:rsidR="00FA17F8" w:rsidRPr="00000F63" w:rsidRDefault="00FA17F8" w:rsidP="008B7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4" w:type="dxa"/>
          </w:tcPr>
          <w:p w:rsidR="00FA17F8" w:rsidRPr="00000F63" w:rsidRDefault="00FA17F8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ЗАТВЕРДЖУЮ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Голова Держкомтелерадіо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6A48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підпис</w:t>
            </w: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 Олег НАЛИВАЙКО 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«__</w:t>
            </w:r>
            <w:r w:rsidR="006A48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__» </w:t>
            </w:r>
            <w:r w:rsidR="00FC3F20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квіт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ня  2021 року </w:t>
            </w:r>
          </w:p>
          <w:p w:rsidR="00FA17F8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16C40" w:rsidRPr="00000F63" w:rsidRDefault="00016C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17F8" w:rsidRDefault="00FC3F20" w:rsidP="00FA1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0F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Звіт про стан виконання </w:t>
      </w:r>
      <w:r w:rsidR="00FA17F8" w:rsidRPr="00000F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</w:t>
      </w:r>
      <w:r w:rsidRPr="00000F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</w:t>
      </w:r>
      <w:r w:rsidR="00FA17F8" w:rsidRPr="00000F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діяльності Державного комітету телебачення і радіомовлення України на 2021 рік</w:t>
      </w:r>
    </w:p>
    <w:p w:rsidR="008B7104" w:rsidRDefault="008B7104" w:rsidP="00FA1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</w:pPr>
      <w:r w:rsidRPr="008B7104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  <w:t>(станом на 31.03.2021)</w:t>
      </w:r>
    </w:p>
    <w:p w:rsidR="00016C40" w:rsidRPr="008B7104" w:rsidRDefault="00016C40" w:rsidP="00FA1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2"/>
        <w:gridCol w:w="2411"/>
        <w:gridCol w:w="1418"/>
        <w:gridCol w:w="2298"/>
        <w:gridCol w:w="2807"/>
        <w:gridCol w:w="2694"/>
      </w:tblGrid>
      <w:tr w:rsidR="00FA17F8" w:rsidRPr="00000F63" w:rsidTr="00571A1D">
        <w:trPr>
          <w:tblHeader/>
        </w:trPr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Відповідальні</w:t>
            </w:r>
          </w:p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Строк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Індикатор виконання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Очікувані результати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Стан виконання</w:t>
            </w:r>
          </w:p>
        </w:tc>
      </w:tr>
      <w:tr w:rsidR="00FA17F8" w:rsidRPr="00000F63" w:rsidTr="00571A1D">
        <w:trPr>
          <w:trHeight w:val="263"/>
        </w:trPr>
        <w:tc>
          <w:tcPr>
            <w:tcW w:w="15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І. ЗАХИСТ СВОБОДИ СЛОВА ТА УКРАЇНСЬКОГО ІНФОРМАЦІЙНОГО ПРОСТОРУ, </w:t>
            </w:r>
          </w:p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СТВОРЕННЯ ВЗАЄМОУЗГОДЖЕНОЇ ДЕРЖАВНОЇ СИСТЕМИ ІНФОРМАЦІЙНОЇ БЕЗПЕКИ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1. Сприяння повноцінному функціонуванню Суспільного телебачення і радіомовлення України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 фінансового плану АТ «НСТУ» на 2022 рік та річної фінансової звітності АТ «НСТУ» за 2020 рік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фінансово-економічне управління, 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АТ «НСТУ»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>квітень, серпень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затверджено за встановленою формою фінансовий план АТ «НСТУ» та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річну фінансову звітність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6A484C" w:rsidRDefault="00FA17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ефективне управління фінансовими ресурсами об’єкта державної власності, в тому числі корпоративними правами, що належать державі у статутному капіталі АТ «НСТУ»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0110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Виконання триває.</w:t>
            </w:r>
          </w:p>
        </w:tc>
      </w:tr>
      <w:tr w:rsidR="00FA17F8" w:rsidRPr="00000F63" w:rsidTr="00016C4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Реалізація плану перетворення державного підприємства «Українська студія телевізійних фільмів «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Укртелефільм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акціонерне товариство «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Укртелефільм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сто відсотків акцій якого належать державі, та приєднання його до АТ «НСТУ»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сектор управління державним майном та корпоративними правами держави,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видано наказ Держкомтелерадіо про приєднання акціонерного товариства «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Укртелефільм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до АТ «НСТУ»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завершено процес створення суспільного мовлення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C40" w:rsidRPr="00000F63" w:rsidRDefault="00FC3F20" w:rsidP="00E63A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Виконання триває.</w:t>
            </w:r>
            <w:r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 першому кварталі 2021 року 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Держком</w:t>
            </w:r>
            <w:r w:rsidR="00E63AE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телерадіо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листами </w:t>
            </w:r>
            <w:r w:rsidR="00B509D8" w:rsidRPr="00000F63">
              <w:rPr>
                <w:rFonts w:ascii="Times New Roman" w:hAnsi="Times New Roman" w:cs="Times New Roman"/>
                <w:iCs/>
                <w:spacing w:val="-8"/>
                <w:sz w:val="26"/>
                <w:szCs w:val="26"/>
              </w:rPr>
              <w:t xml:space="preserve">від </w:t>
            </w:r>
            <w:r w:rsidR="00B509D8" w:rsidRPr="006A484C">
              <w:rPr>
                <w:rFonts w:ascii="Times New Roman" w:hAnsi="Times New Roman" w:cs="Times New Roman"/>
                <w:iCs/>
                <w:spacing w:val="-10"/>
                <w:sz w:val="26"/>
                <w:szCs w:val="26"/>
              </w:rPr>
              <w:t>14.01.2021 № 118/29/10,</w:t>
            </w:r>
            <w:r w:rsidR="00B509D8" w:rsidRPr="00000F63">
              <w:rPr>
                <w:rFonts w:ascii="Times New Roman" w:hAnsi="Times New Roman" w:cs="Times New Roman"/>
                <w:iCs/>
                <w:spacing w:val="-8"/>
                <w:sz w:val="26"/>
                <w:szCs w:val="26"/>
              </w:rPr>
              <w:t xml:space="preserve"> від </w:t>
            </w:r>
            <w:r w:rsidR="00B509D8" w:rsidRPr="00000F63">
              <w:rPr>
                <w:rFonts w:ascii="Times New Roman" w:hAnsi="Times New Roman" w:cs="Times New Roman"/>
                <w:iCs/>
                <w:spacing w:val="-10"/>
                <w:sz w:val="26"/>
                <w:szCs w:val="26"/>
              </w:rPr>
              <w:t xml:space="preserve">25.02.2021 </w:t>
            </w:r>
            <w:r w:rsidR="00E63AEE" w:rsidRPr="00000F63">
              <w:rPr>
                <w:rFonts w:ascii="Times New Roman" w:hAnsi="Times New Roman" w:cs="Times New Roman"/>
                <w:iCs/>
                <w:spacing w:val="-10"/>
                <w:sz w:val="26"/>
                <w:szCs w:val="26"/>
              </w:rPr>
              <w:t xml:space="preserve">                    </w:t>
            </w:r>
            <w:r w:rsidR="00B509D8" w:rsidRPr="00000F63">
              <w:rPr>
                <w:rFonts w:ascii="Times New Roman" w:hAnsi="Times New Roman" w:cs="Times New Roman"/>
                <w:iCs/>
                <w:spacing w:val="-10"/>
                <w:sz w:val="26"/>
                <w:szCs w:val="26"/>
              </w:rPr>
              <w:t>№ 703/29/10</w:t>
            </w:r>
            <w:r w:rsidR="00B509D8" w:rsidRPr="00000F63">
              <w:rPr>
                <w:rFonts w:ascii="Times New Roman" w:hAnsi="Times New Roman" w:cs="Times New Roman"/>
                <w:iCs/>
                <w:spacing w:val="-8"/>
                <w:sz w:val="26"/>
                <w:szCs w:val="26"/>
              </w:rPr>
              <w:t xml:space="preserve"> та від </w:t>
            </w:r>
            <w:r w:rsidR="00B509D8" w:rsidRPr="006A484C">
              <w:rPr>
                <w:rFonts w:ascii="Times New Roman" w:hAnsi="Times New Roman" w:cs="Times New Roman"/>
                <w:iCs/>
                <w:spacing w:val="-12"/>
                <w:sz w:val="26"/>
                <w:szCs w:val="26"/>
              </w:rPr>
              <w:t>24.03.2021 № 1017/29/10</w:t>
            </w:r>
            <w:r w:rsidR="00B509D8" w:rsidRPr="00000F63">
              <w:rPr>
                <w:rFonts w:ascii="Times New Roman" w:hAnsi="Times New Roman" w:cs="Times New Roman"/>
                <w:iCs/>
                <w:spacing w:val="-8"/>
                <w:sz w:val="26"/>
                <w:szCs w:val="26"/>
              </w:rPr>
              <w:t xml:space="preserve"> 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повідом</w:t>
            </w:r>
            <w:r w:rsidR="00E63AE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лено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генерального директора, голову комісії з перетворення 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ДП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«УСТФ «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Укртелефільм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» 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Аврахова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Т.Г. про необхідність звернутися 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безпо</w:t>
            </w:r>
            <w:r w:rsidR="004B775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середньо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 Фонду державного майна України з метою отримання роз’яснень </w:t>
            </w:r>
            <w:r w:rsidR="00E63AE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щодо 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листа ФДМУ від 15.09.2020 № 10-33-18508</w:t>
            </w:r>
            <w:r w:rsidR="00E63AE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зокрема</w:t>
            </w:r>
            <w:r w:rsidR="00E63AE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щодо ведення бухгалтерського обліку на підприємстві та</w:t>
            </w:r>
            <w:r w:rsidR="004B775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інших питань</w:t>
            </w:r>
            <w:r w:rsidR="004B775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; 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надати </w:t>
            </w:r>
            <w:r w:rsidR="004B775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Держкомтелерадіо 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оновлений план перетворення 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ДП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«УСТФ «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Укртеле</w:t>
            </w:r>
            <w:r w:rsidR="004B775E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фільм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» у АТ «</w:t>
            </w:r>
            <w:proofErr w:type="spellStart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Укртелефільм</w:t>
            </w:r>
            <w:proofErr w:type="spellEnd"/>
            <w:r w:rsidR="00B509D8" w:rsidRPr="00000F63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</w:tr>
      <w:tr w:rsidR="00FA17F8" w:rsidRPr="00000F63" w:rsidTr="00016C40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lastRenderedPageBreak/>
              <w:t>2. Виготовлення та поширення суспільно важливої інформації</w:t>
            </w:r>
          </w:p>
        </w:tc>
      </w:tr>
      <w:tr w:rsidR="00FA17F8" w:rsidRPr="00000F63" w:rsidTr="00016C4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1. Здійснення заходів з питань європейської та євроатлантичної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інтеграції в інформаційній сфері</w:t>
            </w:r>
          </w:p>
          <w:p w:rsidR="00FA17F8" w:rsidRPr="00000F63" w:rsidRDefault="00FA17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управління з питань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телебачення і радіомовлення, європейської та євроатлантичної інтеграції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виконано завдання з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реалізації відповідних планів заходів на 2021 рік щодо комунікації у сферах європейської та євроатлантичної інтеграції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18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підвищення рівня свідомої підтримки населенням України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державної політики у сфері європейської інтеграції;</w:t>
            </w:r>
          </w:p>
          <w:p w:rsidR="00FA17F8" w:rsidRPr="00000F63" w:rsidRDefault="00FA17F8">
            <w:pPr>
              <w:spacing w:after="0" w:line="218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підвищення рівня поінформованості громадян з питань євроатлантичної інтеграції України</w:t>
            </w:r>
          </w:p>
          <w:p w:rsidR="00FA17F8" w:rsidRPr="00000F63" w:rsidRDefault="00F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E63AEE" w:rsidP="00E63AEE">
            <w:pPr>
              <w:spacing w:after="0" w:line="218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Не виконано.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Станом на 31.03.2021</w:t>
            </w:r>
            <w:r w:rsidR="003470AC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Стратегі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3470AC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0AC"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комунікації державної політики євроатлантичної інтеграції України на 2021-2025 роки та відповідн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3470AC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план заходів на 2021 рік, а також План заходів на 2021 рік з реалізації Стратегії комунікацій у сфері європейської інтеграції на 2018 – 2021 роки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не ухвалено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lastRenderedPageBreak/>
              <w:t>3.</w:t>
            </w:r>
            <w:r w:rsidRPr="00000F6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Підтримка розвитку</w:t>
            </w:r>
            <w:r w:rsidRPr="00000F6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ефективних та незалежних засобів масової інформації</w:t>
            </w:r>
          </w:p>
        </w:tc>
      </w:tr>
      <w:tr w:rsidR="00FA17F8" w:rsidRPr="00000F63" w:rsidTr="00571A1D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1. Організація надання державної фінансової підтримки друкованим ЗМІ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фінансово-еконо-мічне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видано накази Держкомтелерадіо про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надання державної фінансової підтримки друкованим ЗМІ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створення сприятливих умов діяльності засобів масової інформації для дітей та юнацтва, для осіб з інвалідністю, спеціалізованих наукових видань, що видаються науковими установами та навчальними закладами не нижче третього рівня акредитації, засобів масової інформації, які цілеспрямовано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сприяють розвитку мов та культур національних меншин України, а також періодичних видань літературно-художнього напряму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F52" w:rsidRPr="00000F63" w:rsidRDefault="00AD5F52" w:rsidP="00AD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Виконання триває.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A17F8" w:rsidRPr="00000F63" w:rsidRDefault="00AD5F52" w:rsidP="0058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Надано відповідь на </w:t>
            </w:r>
            <w:r w:rsidR="005864EF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одне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звернення редакції друкованого ЗМІ (лист МЗС України від 22.03.</w:t>
            </w:r>
            <w:r w:rsidR="005864EF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 </w:t>
            </w:r>
            <w:r w:rsidR="005864EF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№ 1005/23/5)</w:t>
            </w:r>
          </w:p>
        </w:tc>
      </w:tr>
      <w:tr w:rsidR="00FA17F8" w:rsidRPr="00000F63" w:rsidTr="00571A1D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Організаційне забезпечення роботи Комітету з премії імені Івана Франка у галузі інформаційної діяльності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фінансово-еконо-мічне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управління</w:t>
            </w:r>
          </w:p>
          <w:p w:rsidR="00FA17F8" w:rsidRPr="00000F63" w:rsidRDefault="00FA17F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що сприяють утвердженню історичної пам’яті народу, його національної свідомості та самобутності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C85E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Виконання триває.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D5F52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необхідні організаційні заходи, спрямовані на інформування громадськості про початок конкурсу. Триває прийом творів</w:t>
            </w:r>
          </w:p>
        </w:tc>
      </w:tr>
      <w:tr w:rsidR="00FA17F8" w:rsidRPr="00000F63" w:rsidTr="00571A1D">
        <w:trPr>
          <w:trHeight w:val="413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3. Організаційне забезпечення роботи Комітету з премії імені В’ячеслава Чорновола за кращу публіцистичну роботу в галузі журналістики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фінансово-еконо-мічне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управління</w:t>
            </w:r>
          </w:p>
          <w:p w:rsidR="00FA17F8" w:rsidRPr="00000F63" w:rsidRDefault="00FA17F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заохочення авторів до написання нових оригінальних публіцистичних творів, що сприяють утвердженню історичної пам’яті народу, його національної свідомості та самобутності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17F8" w:rsidRPr="00000F63" w:rsidTr="00571A1D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Організаційне забезпечення роботи комісії з відбору кандидатів на здобуття державних стипендій видатним діячам інформаційної сфери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фінансово-еконо-мічне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управління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>перший, четвертий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подано МКІП проекти Указів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Президента України «Про призначення державних стипендій видатним діячам інформаційної сфери»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поліпшення матеріальних умов життя видатних діячів інформаційної сфери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7046A8" w:rsidP="007046A8">
            <w:pPr>
              <w:pStyle w:val="1"/>
              <w:spacing w:before="0" w:after="0"/>
              <w:jc w:val="both"/>
              <w:rPr>
                <w:sz w:val="26"/>
                <w:szCs w:val="26"/>
                <w:lang w:val="uk-UA" w:eastAsia="uk-UA"/>
              </w:rPr>
            </w:pPr>
            <w:r w:rsidRPr="00000F63">
              <w:rPr>
                <w:b/>
                <w:bCs/>
                <w:sz w:val="26"/>
                <w:szCs w:val="26"/>
                <w:lang w:val="uk-UA"/>
              </w:rPr>
              <w:t>Виконання триває.</w:t>
            </w:r>
            <w:r w:rsidRPr="00000F63">
              <w:rPr>
                <w:sz w:val="26"/>
                <w:szCs w:val="26"/>
                <w:lang w:val="uk-UA"/>
              </w:rPr>
              <w:t xml:space="preserve"> </w:t>
            </w:r>
            <w:r w:rsidR="00AD5F52" w:rsidRPr="00000F63">
              <w:rPr>
                <w:sz w:val="26"/>
                <w:szCs w:val="26"/>
                <w:lang w:val="uk-UA"/>
              </w:rPr>
              <w:t xml:space="preserve">12.03.2021 проведено засідання комісії з проведення конкурсного відбору кандидатів. </w:t>
            </w:r>
            <w:r w:rsidR="00FA17F8" w:rsidRPr="00000F63">
              <w:rPr>
                <w:sz w:val="26"/>
                <w:szCs w:val="26"/>
                <w:lang w:val="uk-UA" w:eastAsia="uk-UA"/>
              </w:rPr>
              <w:t xml:space="preserve">Листом від 25.03.2021 </w:t>
            </w:r>
            <w:r w:rsidRPr="00000F63">
              <w:rPr>
                <w:sz w:val="26"/>
                <w:szCs w:val="26"/>
                <w:lang w:val="uk-UA" w:eastAsia="uk-UA"/>
              </w:rPr>
              <w:t xml:space="preserve">              </w:t>
            </w:r>
            <w:r w:rsidR="00FA17F8" w:rsidRPr="00000F63">
              <w:rPr>
                <w:sz w:val="26"/>
                <w:szCs w:val="26"/>
                <w:lang w:val="uk-UA" w:eastAsia="uk-UA"/>
              </w:rPr>
              <w:t>№ 1046/23/12 проект надіслано на розгляд і погодження до МКІП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17F8" w:rsidRPr="00000F63" w:rsidTr="00571A1D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5. Організаційне забезпечення роботи з призначення стипендій Президента України дітям журналістів, які загинули (померли) у зв’язку з виконанням професійних обов’язків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фінансово-еконо-мічне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управління</w:t>
            </w:r>
          </w:p>
          <w:p w:rsidR="00FA17F8" w:rsidRPr="00000F63" w:rsidRDefault="00FA17F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подано МКІП проект Указу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Президента України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«Про призначення стипендій Президента України дітям журналістів, які загинули (померли) у зв’язку з виконанням професійних обов’язків»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поліпшення матеріальних умов життя дітей журналістів, які загинули у зв’язку з виконанням професійних обов’язків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881DB9" w:rsidP="00881DB9">
            <w:pPr>
              <w:pStyle w:val="1"/>
              <w:spacing w:before="0" w:after="0"/>
              <w:jc w:val="both"/>
              <w:rPr>
                <w:sz w:val="26"/>
                <w:szCs w:val="26"/>
                <w:lang w:val="uk-UA" w:eastAsia="uk-UA"/>
              </w:rPr>
            </w:pPr>
            <w:r w:rsidRPr="00000F63">
              <w:rPr>
                <w:b/>
                <w:bCs/>
                <w:sz w:val="26"/>
                <w:szCs w:val="26"/>
                <w:lang w:val="uk-UA" w:eastAsia="uk-UA"/>
              </w:rPr>
              <w:t>Виконання триває.</w:t>
            </w:r>
            <w:r w:rsidRPr="00000F63">
              <w:rPr>
                <w:sz w:val="26"/>
                <w:szCs w:val="26"/>
                <w:lang w:val="uk-UA" w:eastAsia="uk-UA"/>
              </w:rPr>
              <w:t xml:space="preserve"> </w:t>
            </w:r>
            <w:r w:rsidR="00FA17F8" w:rsidRPr="00000F63">
              <w:rPr>
                <w:sz w:val="26"/>
                <w:szCs w:val="26"/>
                <w:lang w:val="uk-UA" w:eastAsia="uk-UA"/>
              </w:rPr>
              <w:t>Листом від 16.03.2021 № 934/23/12 проект надіслано на розгляд і погодження до МКІП.</w:t>
            </w:r>
            <w:r w:rsidRPr="00000F63">
              <w:rPr>
                <w:sz w:val="26"/>
                <w:szCs w:val="26"/>
                <w:lang w:val="uk-UA" w:eastAsia="uk-UA"/>
              </w:rPr>
              <w:t xml:space="preserve"> </w:t>
            </w:r>
            <w:r w:rsidR="00FA17F8" w:rsidRPr="00000F63">
              <w:rPr>
                <w:sz w:val="26"/>
                <w:szCs w:val="26"/>
                <w:lang w:val="uk-UA" w:eastAsia="uk-UA"/>
              </w:rPr>
              <w:t>Листом від 25.03.2021 № 1045/23/12 проект надіслано на розгляд і погодження до Мінфіну, Мінекономіки.</w:t>
            </w:r>
            <w:r w:rsidRPr="00000F63">
              <w:rPr>
                <w:sz w:val="26"/>
                <w:szCs w:val="26"/>
                <w:lang w:val="uk-UA" w:eastAsia="uk-UA"/>
              </w:rPr>
              <w:t xml:space="preserve"> </w:t>
            </w:r>
            <w:r w:rsidR="00FA17F8" w:rsidRPr="00000F63">
              <w:rPr>
                <w:sz w:val="26"/>
                <w:szCs w:val="26"/>
                <w:lang w:val="uk-UA" w:eastAsia="uk-UA"/>
              </w:rPr>
              <w:t>Мінекономіки та Мінфін погодили проект без зауважень.</w:t>
            </w:r>
          </w:p>
          <w:p w:rsidR="00FA17F8" w:rsidRPr="00000F63" w:rsidRDefault="00FA17F8" w:rsidP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Проект надіслано на правову експертизу до </w:t>
            </w:r>
            <w:r w:rsidR="00881DB9"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Мінюсту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НАЗК та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Мінцифри</w:t>
            </w:r>
            <w:proofErr w:type="spellEnd"/>
          </w:p>
        </w:tc>
      </w:tr>
      <w:tr w:rsidR="00FA17F8" w:rsidRPr="00000F63" w:rsidTr="00571A1D">
        <w:trPr>
          <w:trHeight w:val="182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Організаційне забезпечення роботи міжвідомчої комісії з виплати грошової допомоги у разі загибелі (смерті) або поранення  (контузії, травми або каліцтва) журналіста під час виконання ним професійних обов’язків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фінансово-еконо-мічне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видано наказ Держкомтелерадіо про виплату допомоги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соціальна підтримка журналістів та їх сімей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A17F8" w:rsidRPr="00000F63" w:rsidTr="00571A1D">
        <w:trPr>
          <w:trHeight w:val="182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Складання (відмова у складанні) протоколів про адміністративні правопорушення, відповідальність за вчинення яких передбачена статтями 212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9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 212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11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Кодексу України про адміністративні правопорушення на підставі звернення юридичних і фізичних осіб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 відсотків скарг щодо порушення виборчого законодавства розглянуто та прийнято відповідні рішення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недопущення порушення прав суб’єктів виборчого процесу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9D0FF8" w:rsidP="009D0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26458C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звітн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ому</w:t>
            </w:r>
            <w:r w:rsidR="0026458C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період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="0026458C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скарг від суб'єктів виборчого процесу не надходило</w:t>
            </w:r>
          </w:p>
        </w:tc>
      </w:tr>
      <w:tr w:rsidR="00FA17F8" w:rsidRPr="00000F63" w:rsidTr="00571A1D">
        <w:trPr>
          <w:trHeight w:val="185"/>
        </w:trPr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4. </w:t>
            </w: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Забезпечення належних умов діяльності суб’єктів видавничої справи</w:t>
            </w:r>
          </w:p>
        </w:tc>
      </w:tr>
      <w:tr w:rsidR="00FA17F8" w:rsidRPr="00000F63" w:rsidTr="00571A1D">
        <w:trPr>
          <w:trHeight w:val="16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1. Ведення Державного реєстру видавців, виготовлювачів та розповсюджувачів видавничої продукції: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 w:rsidP="0026458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A17F8" w:rsidRPr="00000F63" w:rsidTr="00571A1D">
        <w:trPr>
          <w:trHeight w:val="16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6A484C" w:rsidRDefault="00FA17F8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Hlk68865897"/>
            <w:r w:rsidRPr="006A4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опрацювання заяв фізичних-осіб-підприємців та юридичних осіб щодо внесення до Державного реєстру видавців, виготовлювачів і розповсюджувачів видавничої продукції відповідно до вимог </w:t>
            </w:r>
            <w:r w:rsidRPr="006A4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Закону України «Про видавничу справу»;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6A484C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48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6A484C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484C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6A484C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4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 відсотків заяв розглянуто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6A484C" w:rsidRDefault="00FA17F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доступ </w:t>
            </w:r>
            <w:r w:rsidRPr="006A4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фізичних-осіб-підприємців та юридичних осіб</w:t>
            </w:r>
            <w:r w:rsidRPr="006A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6A484C" w:rsidRDefault="006A484C" w:rsidP="009D0F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Виконано.</w:t>
            </w:r>
          </w:p>
        </w:tc>
      </w:tr>
      <w:bookmarkEnd w:id="0"/>
      <w:tr w:rsidR="00FA17F8" w:rsidRPr="00000F63" w:rsidTr="00571A1D">
        <w:trPr>
          <w:trHeight w:val="16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внесення суб'єктів видавничої справи до Державного реєстру видавців, виготовлювачів   і розповсюджувачів видавничої продукції на підставі Свідоцтва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 відсотків відомостей про суб’єктів видавничої справи від загальної кількості виданих свідоцтв внесено до Державного реєстру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 належних умов діяльності суб’єктів видавничої справи та їх облік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9D0FF8" w:rsidP="009D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Виконано.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Станом на 31.03.2021 внесено 7726 суб'єктів видавничої діяльності</w:t>
            </w:r>
          </w:p>
        </w:tc>
      </w:tr>
      <w:tr w:rsidR="00FA17F8" w:rsidRPr="00000F63" w:rsidTr="00571A1D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Видача довідок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вітчизняним видавництвам та/або підприємствам розповсюдження книжкової продукції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>, які випускають та/або розповсюджують видавничу продукцію державною мовою не менш як 50 відсотків для укладення договорів оренди державного та комунального майна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сектор видавничої справи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сто відсотків відомостей від загальної кількості виданих довідок внесено до Реєстру </w:t>
            </w:r>
            <w:r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одержувачів довідок про випуск та/або розповсюдження не менше як 50 відсотків книжкової продукції державною мовою</w:t>
            </w:r>
          </w:p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документальне підтвердження права видавництв і підприємств книгорозповсюдження, що забезпечують підготовку, випуск та/або розповсюдження не менш як 50 відсотків книжкової продукції державною мовою, на укладення договору оренди приміщень державної та комунальної власності без проведення конкурсу і переважного права на укладення такого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договору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9F" w:rsidRPr="00000F63" w:rsidRDefault="00253C9F" w:rsidP="0021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0F6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>Виконання триває.</w:t>
            </w:r>
            <w:r w:rsidRPr="00000F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Видано 18 довідок про випуск та/або розповсюдження не менш як 50 відсотків книжкової продукції державною мовою для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отримання в оренду державного та комунального майна без проведення аукціону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, та 5 відмов у видачі довідки.</w:t>
            </w:r>
          </w:p>
          <w:p w:rsidR="00FA17F8" w:rsidRPr="00000F63" w:rsidRDefault="00253C9F" w:rsidP="0021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Внесено</w:t>
            </w:r>
            <w:r w:rsidR="00016C40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Реєстру</w:t>
            </w:r>
            <w:r w:rsidR="00016C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7C7E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та </w:t>
            </w:r>
            <w:proofErr w:type="spellStart"/>
            <w:r w:rsidR="00217C7E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оприлюднено</w:t>
            </w:r>
            <w:proofErr w:type="spellEnd"/>
            <w:r w:rsidR="00217C7E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="00217C7E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веб-сайті</w:t>
            </w:r>
            <w:proofErr w:type="spellEnd"/>
            <w:r w:rsidR="00217C7E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17C7E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Держкомтеле-радіо</w:t>
            </w:r>
            <w:proofErr w:type="spellEnd"/>
            <w:r w:rsidR="00217C7E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дані </w:t>
            </w:r>
            <w:r w:rsidR="00016C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щодо </w:t>
            </w:r>
            <w:r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одержувачів довідок про випуск та/або </w:t>
            </w:r>
            <w:r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розповсюдження не менше як 50 відсотків книжкової продукції державною мовою </w:t>
            </w:r>
          </w:p>
        </w:tc>
      </w:tr>
      <w:tr w:rsidR="00FA17F8" w:rsidRPr="00000F63" w:rsidTr="00571A1D">
        <w:trPr>
          <w:trHeight w:val="137"/>
        </w:trPr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5. Відзначення авторів, видавництв та видавничих організацій, </w:t>
            </w:r>
          </w:p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які зробили значний внесок у популяризацію української книжки та розвиток вітчизняної видавничої справи</w:t>
            </w:r>
          </w:p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A17F8" w:rsidRPr="00000F63" w:rsidTr="00571A1D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1. Організаційне забезпечення роботи Комітету з присудження Премії Кабінету Міністрів України імені Лесі Українки за літературно-мистецькі твори для дітей та юнацтва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сектор видавничої справи, юридичний відділ,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перший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подано МКІП проект постанови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«Про присудження Премії Кабінету Міністрів України імені Лесі Українки за літературно-мистецькі твори для дітей та юнацтва»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сприяння створенню письменниками, художниками,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твор-чими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колективами театрів та кіностудій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літературно-мис-тецьких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творів для дітей та юнацтва високої художньої та морально-виховної якості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880B4A" w:rsidP="0055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Виконано.</w:t>
            </w:r>
            <w:r w:rsidR="005515B6" w:rsidRPr="00000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515B6" w:rsidRPr="00016C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 результатами засідання від</w:t>
            </w:r>
            <w:r w:rsidR="005515B6" w:rsidRPr="00000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29.12.2020 Комітету з присудження Премії Кабінету Міністрів України імені Лесі Українки за літературно-мистецькі твори для дітей та юнацтва і визначено переможців у чотирьох номінаціях</w:t>
            </w:r>
            <w:r w:rsidR="005515B6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5B6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за 2020 рік</w:t>
            </w:r>
            <w:r w:rsidR="005515B6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Урядом схвалено п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</w:t>
            </w:r>
            <w:r w:rsidR="005515B6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Кабінету Міністрів України від 24.02.2021 №</w:t>
            </w:r>
            <w:r w:rsidR="00217C7E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128 «Про присудження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Премії Кабінету Міністрів України імені Лесі Українки за літературно-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мистецькі твори для дітей та юнацтва»</w:t>
            </w:r>
            <w:r w:rsidR="005515B6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. Видано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наказ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Держ</w:t>
            </w:r>
            <w:r w:rsidR="005515B6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комтелерадіо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 05.03.2021 № 114 про  виплату грошової частини Премії лауреат</w:t>
            </w:r>
            <w:r w:rsidR="00016C40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</w:p>
        </w:tc>
      </w:tr>
      <w:tr w:rsidR="00FA17F8" w:rsidRPr="00000F63" w:rsidTr="00571A1D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pStyle w:val="HTML"/>
              <w:spacing w:line="276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000F63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lastRenderedPageBreak/>
              <w:t xml:space="preserve">2. </w:t>
            </w:r>
            <w:r w:rsidRPr="00000F63">
              <w:rPr>
                <w:rFonts w:ascii="Times New Roman" w:hAnsi="Times New Roman"/>
                <w:sz w:val="26"/>
                <w:szCs w:val="26"/>
                <w:lang w:val="uk-UA"/>
              </w:rPr>
              <w:t>Організаційне забезпечення роботи Комітету з присудження</w:t>
            </w:r>
            <w:r w:rsidRPr="00000F6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Премії Кабінету Міністрів України імені Максима Рильського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сектор видавничої справи, юридичний відділ,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перший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подано МКІП проект розпорядження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>«Про присудження Премії Кабінету Міністрів України імені Максима Рильського»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заохочення перекладачів, письменників, поетів до творчого розвитку та само-вдосконалення, сприяння престижу перекладу та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пропа-гування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кращих досягнень української літератури на міжнародному рівні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32E1" w:rsidRPr="00000F63" w:rsidRDefault="00FA17F8" w:rsidP="00BB0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Виконано.</w:t>
            </w:r>
            <w:r w:rsidR="003E532E" w:rsidRPr="00000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932E1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12.01.2021 проведено засідання Комітету</w:t>
            </w:r>
            <w:r w:rsidR="003E532E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</w:t>
            </w:r>
            <w:r w:rsidR="00D932E1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присудження Премії Кабінету Міністрів України імені Максима Рильського, визначено переможців у двох номінаціях</w:t>
            </w:r>
            <w:r w:rsidR="003E532E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. Урядом прийнято</w:t>
            </w:r>
            <w:r w:rsidR="003E532E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розпорядження КМУ від 17.03.2021 № 212-р «Про присудження Премії Кабінету Міністрів України імені Максима Рильського». </w:t>
            </w:r>
            <w:r w:rsidR="003E532E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Видано наказ </w:t>
            </w:r>
            <w:proofErr w:type="spellStart"/>
            <w:r w:rsidR="003E532E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Держкомтеле-радіо</w:t>
            </w:r>
            <w:proofErr w:type="spellEnd"/>
            <w:r w:rsidR="003E532E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 25.03.2021  № 148 про виплату грошової частини Премії лауреатам</w:t>
            </w:r>
          </w:p>
        </w:tc>
      </w:tr>
      <w:tr w:rsidR="00FA17F8" w:rsidRPr="00000F63" w:rsidTr="00571A1D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pStyle w:val="HTML"/>
              <w:spacing w:line="276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000F6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3. Організаційне забезпечення роботи Комітету зі щорічної премії Президента України «Українська книжка року»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сектор видавничої справи, юридичний відділ,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березень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подано МКІП проект Указу Президента України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«Про присудження щорічної премії Президента України «Українська книжка року» для внесення на розгляд Кабінету Міністрів України</w:t>
            </w:r>
          </w:p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в т. ч. для дітей та юнацтва, що сприяють утвердженню історичної пам’яті народу, його національної свідомості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33547D" w:rsidP="0033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17F8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Листом від 02.02.2021 № 385/23/12 проект «Про новий склад Комітету зі щорічної премії Президента України «Українська книжка року» надіслано МКІП для внесення на розгляд Уряду.</w:t>
            </w:r>
          </w:p>
          <w:p w:rsidR="00812000" w:rsidRPr="00000F63" w:rsidRDefault="00FA17F8" w:rsidP="0033547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03.03.2021 проект схвалено на засіданні Уряду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6. Н</w:t>
            </w: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едопущення на український ринок іноземної видавничої продукції антиукраїнського змісту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1. Розроблення проекту Закону України «Про внесення змін до Закону України «Про видавничу справу»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right="-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управління дозвільної процедури та контролю за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розповсюджен-ням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видавничої продукції, 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управління розвитку інформаційної сфери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подано МКІП проект Закону України «Про внесення змін до Закону України «Про видавничу справу»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удосконалення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правового механізму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обмеження доступу на український ринок видавничої продукції антиукраїнського змісту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D266B7" w:rsidP="00E5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Проект Закону України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«Про внесення змін до статті 25-1 Закону України «Про видавничу справу»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подано на розгляд МКІП листом від </w:t>
            </w:r>
            <w:r w:rsidRPr="00000F63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08.04.2021 № 1243/23/12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2. Погодження із заінтересованими органами, реєстрація в Міністерстві юстиції наказу Держкомтелерадіо 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внесення змін до деяких наказів Державного комітету телебачення і радіомовлення України»,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яким передбачено внесення змін до 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Критеріїв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оцінки видавничої продукції, що дозволена до розповсюдження  на території України,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Положення про Реєстр видавничої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продукції держави-агресора, дозволеної до ввезення та розповсюдження на території України, та 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>Порядку накладення Державним комітетом телебачення і радіомовлення України адміністративно-господарських штрафів»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right="-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управління дозвільної процедури та контролю за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розповсюдженням видавничої продукції, 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управління розвитку інформаційної сфери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протягом двох місяців після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прийняття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Закону України «Про внесення змін до Закону України «Про видавничу справу»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зареєстровано Міністерством юстиції України наказ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Держкомтелерадіо «Про внесення змін до деяких наказів Державного комітету телебачення і радіомовлення України»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удосконалення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правового механізму реалізації Закону України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«Про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видавничу справу»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924911" w:rsidP="00E5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Виконання триває.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Проект З</w:t>
            </w:r>
            <w:r w:rsidR="00EF5EEE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акону України </w:t>
            </w:r>
            <w:r w:rsidR="00EF5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«Про внесення змін до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статті 25-1 </w:t>
            </w:r>
            <w:r w:rsidR="00EF5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Закону України «Про видавничу справу»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подано на розгляд МКІП листом від </w:t>
            </w:r>
            <w:r w:rsidRPr="00000F63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08.04.2021 № 1243/23/12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3. Опрацювання заяв про видачу дозволів, внесення інформації до реєстру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видавничої продукції держави-агресора, дозволеної до ввезення та розповсюдження на території України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управління дозвільної процедури та контролю за розповсюдженням видавничої продукції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</w:t>
            </w:r>
          </w:p>
          <w:p w:rsidR="006A484C" w:rsidRPr="00000F63" w:rsidRDefault="006A48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8237F1" w:rsidP="008237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Виконано.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EEE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Розглянуто 1769 заяв суб’єктів </w:t>
            </w:r>
            <w:proofErr w:type="spellStart"/>
            <w:r w:rsidR="00EF5EEE" w:rsidRPr="00000F63">
              <w:rPr>
                <w:rFonts w:ascii="Times New Roman" w:hAnsi="Times New Roman" w:cs="Times New Roman"/>
                <w:sz w:val="26"/>
                <w:szCs w:val="26"/>
              </w:rPr>
              <w:t>господарю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5EEE" w:rsidRPr="00000F63">
              <w:rPr>
                <w:rFonts w:ascii="Times New Roman" w:hAnsi="Times New Roman" w:cs="Times New Roman"/>
                <w:sz w:val="26"/>
                <w:szCs w:val="26"/>
              </w:rPr>
              <w:t>вання</w:t>
            </w:r>
            <w:proofErr w:type="spellEnd"/>
            <w:r w:rsidR="00EF5EEE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. Видано 1569 дозволів та 204 відмов, у тому числі 34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5EEE" w:rsidRPr="00000F63">
              <w:rPr>
                <w:rFonts w:ascii="Times New Roman" w:hAnsi="Times New Roman" w:cs="Times New Roman"/>
                <w:sz w:val="26"/>
                <w:szCs w:val="26"/>
              </w:rPr>
              <w:t>на підставі негативних висновків експертної ради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Вилучення з обігу видавничої продукції, що має походження або виготовлена та/або ввозиться з території держави-агресора, тимчасово окупованої території України без відповідного дозволу, та накладення на правопорушників адміністративно-господарських штрафів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управління дозвільної процедури та контролю за розповсюдженням видавничої продукції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EF5EEE" w:rsidP="00E5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 зв’язку з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відсут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ністю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звернень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охоронних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органів, юридичних та фізичних осіб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вилуче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ння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 обігу незаконно ввезеної продукції та накладення на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порушників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адміні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стративно-господар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ських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штрафів не проводилося. Діяльність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профіль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відділу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зосеред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жена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профілактич</w:t>
            </w:r>
            <w:r w:rsidR="00537992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ній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роботі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 Підвищення кваліфікації працівників засобів масової інформації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1. Проведення тренінгів, семінарів з підвищення кваліфікації: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працівників регіональних засобів масової інформації з питань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медіаграмотності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та комунікаційної компетентності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Укртелерадіо-пресінститут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не менше 6 тренінгів, семінарів, підвищено кваліфікацію не менше 130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37B" w:rsidRPr="00000F63" w:rsidRDefault="004B70E2" w:rsidP="00AB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Підвищено </w:t>
            </w:r>
            <w:proofErr w:type="spellStart"/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кваліфіка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цію</w:t>
            </w:r>
            <w:proofErr w:type="spellEnd"/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працівників </w:t>
            </w:r>
            <w:r w:rsidR="000D137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місцевих (</w:t>
            </w:r>
            <w:proofErr w:type="spellStart"/>
            <w:r w:rsidR="000D137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регіональ</w:t>
            </w:r>
            <w:r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-</w:t>
            </w:r>
            <w:r w:rsidR="000D137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них</w:t>
            </w:r>
            <w:proofErr w:type="spellEnd"/>
            <w:r w:rsidR="000D137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) ЗМІ </w:t>
            </w:r>
            <w:r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- </w:t>
            </w:r>
            <w:r w:rsidR="000D137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87 осіб;</w:t>
            </w:r>
            <w:r w:rsidR="000D137B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працівників органів виконавчої влади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D137B" w:rsidRPr="00000F63">
              <w:rPr>
                <w:rFonts w:ascii="Times New Roman" w:hAnsi="Times New Roman" w:cs="Times New Roman"/>
                <w:sz w:val="26"/>
                <w:szCs w:val="26"/>
              </w:rPr>
              <w:t>56 осіб.</w:t>
            </w:r>
          </w:p>
          <w:p w:rsidR="00FA17F8" w:rsidRPr="00000F63" w:rsidRDefault="000D137B" w:rsidP="00AB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Проведено 5 тренінгів (навчальні групи),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семінарів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працівників регіональних засобів масової інформації з питань євроатлантичної інтеграції  України та роль мас-медіа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Укртелерадіо-пресінститут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0F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спільно з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Центром НАТО в Україні,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</w:rPr>
              <w:t>управління з питань телебачення і радіомовлення, європейської та євроатлантичної інтеграції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не менше 4 тренінгів, семінарів, підвищено кваліфікацію не менше 100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4B70E2" w:rsidP="00AB50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 звітному періоді не проводилися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працівників управлінь інформаційної політики та комунікації зі</w:t>
            </w:r>
            <w:r w:rsidRPr="00000F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ЗМІ і громадськістю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та прес-служб центральних органів виконавчої влади з питань комунікації та гендерної політики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Укртелерадіо-пресінститут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сектор консультацій з громадськістю та взаємодії зі ЗМІ </w:t>
            </w:r>
            <w:r w:rsidRPr="00000F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не менше 2 тренінгів, семінарів, підвищено кваліфікацію не менше 38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підвищення кваліфікації працівників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центральних органів виконавчої влади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37B" w:rsidRPr="00000F63" w:rsidRDefault="003E50CD" w:rsidP="00AB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Підвищено </w:t>
            </w:r>
            <w:proofErr w:type="spellStart"/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кваліфіка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цію</w:t>
            </w:r>
            <w:proofErr w:type="spellEnd"/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працівників</w:t>
            </w:r>
            <w:r w:rsidR="000D137B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центральних органів виконавчої влади </w:t>
            </w:r>
            <w:r w:rsidR="0053649B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D137B" w:rsidRPr="00000F63">
              <w:rPr>
                <w:rFonts w:ascii="Times New Roman" w:hAnsi="Times New Roman" w:cs="Times New Roman"/>
                <w:sz w:val="26"/>
                <w:szCs w:val="26"/>
              </w:rPr>
              <w:t>32 особи.</w:t>
            </w:r>
          </w:p>
          <w:p w:rsidR="00FA17F8" w:rsidRPr="00000F63" w:rsidRDefault="000D137B" w:rsidP="00AB50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</w:t>
            </w:r>
            <w:r w:rsidR="003E50CD"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тренінги (навчальні групи)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2. Реалізація заходів, спрямованих на підвищення кваліфікації з профільних навчальних дисциплін у сфері  ЗМІ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Укртелерадіо-пресінститут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0F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не менше 20 тренінгів, семінарів, підвищено кваліфікацію не менше 415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37B" w:rsidRPr="00000F63" w:rsidRDefault="003E50CD" w:rsidP="00E504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ідвищено </w:t>
            </w:r>
            <w:proofErr w:type="spellStart"/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кваліфіка</w:t>
            </w:r>
            <w:r w:rsidR="00BA5CFE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цію</w:t>
            </w:r>
            <w:proofErr w:type="spellEnd"/>
            <w:r w:rsidR="000D137B"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працівників </w:t>
            </w:r>
            <w:r w:rsidR="000D137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місцевих (регіональних) засобів масової інформації </w:t>
            </w:r>
            <w:r w:rsidR="0053649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- </w:t>
            </w:r>
            <w:r w:rsidR="000D137B" w:rsidRPr="00000F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74 особи.</w:t>
            </w:r>
          </w:p>
          <w:p w:rsidR="00FA17F8" w:rsidRDefault="000D137B" w:rsidP="00E5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8 тренінгів (навчальні групи)</w:t>
            </w:r>
          </w:p>
          <w:p w:rsidR="006A484C" w:rsidRPr="00000F63" w:rsidRDefault="006A484C" w:rsidP="00E504F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lastRenderedPageBreak/>
              <w:t>8. Забезпечення доступу кожного до інформації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Розгляд скарг громадян щодо порушень, на їх думку, органами виконавчої влади вимог Закону України «Про доступ до публічної інформації»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left="76" w:right="-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</w:p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left="76" w:right="-5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сто відсотків скарг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фізичних та юридичних осіб, об’єднань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грома-дян</w:t>
            </w:r>
            <w:proofErr w:type="spellEnd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без статусу юридичних осіб </w:t>
            </w:r>
            <w:r w:rsidRPr="00000F6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розглянуто та надано відповідні  пропозиції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left="74" w:right="-5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захист права на доступ до публічної інформації фізичних та юридичних осіб, об’єднань громадян без статусу юридичних осіб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26458C" w:rsidP="0083706D">
            <w:pPr>
              <w:tabs>
                <w:tab w:val="left" w:pos="708"/>
              </w:tabs>
              <w:spacing w:after="0" w:line="240" w:lineRule="auto"/>
              <w:ind w:left="74" w:right="-57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Виконано.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звіт</w:t>
            </w:r>
            <w:r w:rsidR="0083706D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періоді до Держкомтелерадіо надійшло 8 скарг громадян щодо порушень, на їх думку, органами виконавчої влади вимог Закону України «Про доступ до публічної інформації». Надано відповіді на 8 скарг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Надання громадянам роз’яснень щодо застосування окремих положень Закону України «Про доступ до публічної інформації»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</w:t>
            </w:r>
          </w:p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00F6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сто відсотків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звернень фізичних та юридичних осіб, об’єднань громадян без статусу юридичних осіб розглянуто </w:t>
            </w:r>
            <w:r w:rsidRPr="00000F63">
              <w:rPr>
                <w:rFonts w:ascii="Times New Roman" w:hAnsi="Times New Roman" w:cs="Times New Roman"/>
                <w:noProof/>
                <w:sz w:val="26"/>
                <w:szCs w:val="26"/>
              </w:rPr>
              <w:t>та надано відповіді заявникам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підвищення обізнаності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фізичних та юридичних осіб, об’єднань громадян без статусу юридичних осіб щодо реалізації їх права на доступ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 публічної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16C40" w:rsidRDefault="0026458C" w:rsidP="0001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Виконано.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звіт</w:t>
            </w:r>
            <w:r w:rsidR="0083706D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періоді до Держкомтелерадіо надійшло 15 листів з проханням надати роз’яснення щодо застосування окремих положень Закону України «Про доступ до публічної інформації». У відповідь надано 15 роз’яснень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Надання громадянам відповідей на їх запити щодо отримання публічної інформації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підтримки медіа,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сто відсотків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запитів на публічну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інформацію  задоволено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забезпечення відкритості у діяльності </w:t>
            </w:r>
            <w:r w:rsidRPr="00000F6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Держкомтелерадіо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26458C" w:rsidP="008370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Виконано.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Отримано 20 запитів на публічну інформацію.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Надано відповіді на 20 запитів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num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 xml:space="preserve">9. </w:t>
            </w: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Участь у забезпеченні інформаційної складової впровадження гендерної політики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1. Виконання завдань національних програм та планів дій з питань забезпечення рівних прав та можливостей жінок і чоловіків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17F8" w:rsidRPr="00000F63" w:rsidRDefault="00FA17F8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євроатлантичної</w:t>
            </w:r>
            <w:r w:rsidRPr="00000F6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інтеграції</w:t>
            </w:r>
          </w:p>
          <w:p w:rsidR="00FA17F8" w:rsidRPr="00000F63" w:rsidRDefault="00FA17F8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A17F8" w:rsidRPr="00000F63" w:rsidRDefault="00FA17F8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keepNext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439"/>
                <w:tab w:val="left" w:pos="8723"/>
                <w:tab w:val="left" w:pos="8865"/>
                <w:tab w:val="left" w:pos="9148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виконано відповідні завдання та надано звітні матеріали </w:t>
            </w:r>
            <w:proofErr w:type="spellStart"/>
            <w:r w:rsidRPr="00000F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Мінсоцполітики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підвищення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рівня обізнаності та розуміння громадськістю  суті гендерної рівності та основних напрямів державної політики у цій сфері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324" w:rsidRPr="00000F63" w:rsidRDefault="0083706D" w:rsidP="00AB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Виконання триває.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DD6324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20.01.2021 </w:t>
            </w:r>
            <w:proofErr w:type="spellStart"/>
            <w:r w:rsidR="00DD6324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Укртеле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  <w:r w:rsidR="00DD6324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радіопресінститут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ом</w:t>
            </w:r>
            <w:proofErr w:type="spellEnd"/>
            <w:r w:rsidR="00DD6324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пров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едено</w:t>
            </w:r>
            <w:r w:rsidR="00DD6324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семінар-тренінг для працівників Департаменту комунікації Міністерства внутрішніх справ України в рамках онлайн курсу «</w:t>
            </w:r>
            <w:r w:rsidR="00DD6324" w:rsidRPr="0000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Забезпечення рівних прав та можливостей жінок і чоловіків».</w:t>
            </w:r>
          </w:p>
          <w:p w:rsidR="00FA17F8" w:rsidRPr="00000F63" w:rsidRDefault="00DD6324" w:rsidP="00AB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24.02.2021</w:t>
            </w:r>
            <w:r w:rsidR="0083706D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Укртеле</w:t>
            </w:r>
            <w:r w:rsidR="0083706D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радіопресінституті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розпочато навчальний курс «Комунікації органів виконавчої влади» для прес-служб, керівників, працівників підрозділів зв’язків з громадськістю органів виконавчої влади, до якого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включено окремим блоком тему гендерної рівності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 w:rsidP="00016C40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ІІ. ЗБЕРЕЖЕННЯ, ЗАХИСТ ТА ПОПУЛЯРИЗАЦІЯ КУЛЬТУРНОЇ СПАДЩИНИ</w:t>
            </w:r>
          </w:p>
          <w:p w:rsidR="00FA17F8" w:rsidRPr="00000F63" w:rsidRDefault="00FA17F8" w:rsidP="00016C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ТА КУЛЬТУРНИХ ЦІННОСТЕЙ УКРАЇНСЬКОГО НАРОДУ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 w:rsidP="00D04B46">
            <w:pPr>
              <w:tabs>
                <w:tab w:val="left" w:pos="70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 Підготовка та видання Великої української енциклопедії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1. Проведення Всеукраїнської наукової конференції «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Енциклопедистика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: ґенеза в часі та просторі (до 30-річчя проголошення незалежності України)»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ДНУ «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Енцикло-педичне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видав-ництво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», сектор видавничої справи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підготовлено та видано збірник матеріалів конференції та монографію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збереження національної пам’яті українського народу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 w:rsidP="00D04B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2. Розроблення і вдосконалення методики інформаційного та функціонального забезпечення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Великої української енциклопедії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(е-ВУЕ)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ДНУ «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Енцикло-педичне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видав-ництво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», сектор видавничої справи, 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розроблено методику інформаційного наповнення портальної версії енциклопедичного видання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забезпечення науково-інформаційного наповнення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Великої української енциклопедії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(е-ВУЕ)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468" w:rsidRPr="00000F63" w:rsidRDefault="0079094A" w:rsidP="006A4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Виконання триває.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5DC1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Здійснено пошук інформації про новітні технологічні прийоми розробки та функціонування енциклопедичного порталу з використанням сучасних методів обробки розподілених знань. Проведено добір і аналіз відповідної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наукової літератури та формування бібліографічної бази теми 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HP</w:t>
            </w:r>
            <w:r w:rsidR="006B5509" w:rsidRPr="00000F63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B5509" w:rsidRPr="00000F6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осліджено 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моделі новітніх технологічних прийомів розробки та функціонування енциклопедичного порталу</w:t>
            </w:r>
            <w:r w:rsidR="006B5509" w:rsidRPr="00000F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509" w:rsidRPr="00000F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родовжено вивчення досвіду створення </w:t>
            </w:r>
            <w:proofErr w:type="spellStart"/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>енциклопе</w:t>
            </w:r>
            <w:r w:rsidR="006B5509" w:rsidRPr="00000F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>дичних</w:t>
            </w:r>
            <w:proofErr w:type="spellEnd"/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порталів та засобів подання відповідного інформаційного 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контенту 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>з метою вироблення методики інформацій</w:t>
            </w:r>
            <w:r w:rsidR="006B5509" w:rsidRPr="00000F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7468" w:rsidRPr="00000F63">
              <w:rPr>
                <w:rFonts w:ascii="Times New Roman" w:hAnsi="Times New Roman" w:cs="Times New Roman"/>
                <w:sz w:val="26"/>
                <w:szCs w:val="26"/>
              </w:rPr>
              <w:t>ного та функціонального забезпечення е-ВУЕ.</w:t>
            </w:r>
          </w:p>
          <w:p w:rsidR="00FA17F8" w:rsidRPr="00000F63" w:rsidRDefault="00FB7468" w:rsidP="00BB3F16">
            <w:pPr>
              <w:pStyle w:val="10"/>
              <w:shd w:val="clear" w:color="auto" w:fill="auto"/>
              <w:tabs>
                <w:tab w:val="left" w:pos="718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000F63">
              <w:rPr>
                <w:sz w:val="26"/>
                <w:szCs w:val="26"/>
              </w:rPr>
              <w:t>Здійснено координацію роботи з розроблення нових шаблонів та функціоналів для порталу е-ВУЕ</w:t>
            </w:r>
            <w:r w:rsidR="006B5509" w:rsidRPr="00000F63">
              <w:rPr>
                <w:sz w:val="26"/>
                <w:szCs w:val="26"/>
              </w:rPr>
              <w:t xml:space="preserve"> та</w:t>
            </w:r>
            <w:r w:rsidRPr="00000F63">
              <w:rPr>
                <w:sz w:val="26"/>
                <w:szCs w:val="26"/>
              </w:rPr>
              <w:t xml:space="preserve"> навчання і консультацію </w:t>
            </w:r>
            <w:proofErr w:type="spellStart"/>
            <w:r w:rsidRPr="00000F63">
              <w:rPr>
                <w:sz w:val="26"/>
                <w:szCs w:val="26"/>
              </w:rPr>
              <w:t>співро</w:t>
            </w:r>
            <w:r w:rsidR="006B5509" w:rsidRPr="00000F63">
              <w:rPr>
                <w:sz w:val="26"/>
                <w:szCs w:val="26"/>
              </w:rPr>
              <w:t>-</w:t>
            </w:r>
            <w:r w:rsidRPr="00000F63">
              <w:rPr>
                <w:sz w:val="26"/>
                <w:szCs w:val="26"/>
              </w:rPr>
              <w:t>бітників</w:t>
            </w:r>
            <w:proofErr w:type="spellEnd"/>
            <w:r w:rsidRPr="00000F63">
              <w:rPr>
                <w:sz w:val="26"/>
                <w:szCs w:val="26"/>
              </w:rPr>
              <w:t xml:space="preserve"> установи; розробк</w:t>
            </w:r>
            <w:r w:rsidR="00BB3F16" w:rsidRPr="00000F63">
              <w:rPr>
                <w:sz w:val="26"/>
                <w:szCs w:val="26"/>
              </w:rPr>
              <w:t>у</w:t>
            </w:r>
            <w:r w:rsidRPr="00000F63">
              <w:rPr>
                <w:sz w:val="26"/>
                <w:szCs w:val="26"/>
              </w:rPr>
              <w:t xml:space="preserve"> нового дизайну Головної сторінки порталу е-ВУЕ. </w:t>
            </w:r>
            <w:r w:rsidR="00BB3F16" w:rsidRPr="00000F63">
              <w:rPr>
                <w:sz w:val="26"/>
                <w:szCs w:val="26"/>
              </w:rPr>
              <w:t>Проводи</w:t>
            </w:r>
            <w:r w:rsidRPr="00000F63">
              <w:rPr>
                <w:sz w:val="26"/>
                <w:szCs w:val="26"/>
              </w:rPr>
              <w:t xml:space="preserve">ться постійне </w:t>
            </w:r>
            <w:proofErr w:type="spellStart"/>
            <w:r w:rsidRPr="00000F63">
              <w:rPr>
                <w:sz w:val="26"/>
                <w:szCs w:val="26"/>
              </w:rPr>
              <w:t>модерування</w:t>
            </w:r>
            <w:proofErr w:type="spellEnd"/>
            <w:r w:rsidRPr="00000F63">
              <w:rPr>
                <w:sz w:val="26"/>
                <w:szCs w:val="26"/>
              </w:rPr>
              <w:t xml:space="preserve"> </w:t>
            </w:r>
            <w:r w:rsidRPr="00000F63">
              <w:rPr>
                <w:sz w:val="26"/>
                <w:szCs w:val="26"/>
              </w:rPr>
              <w:lastRenderedPageBreak/>
              <w:t xml:space="preserve">рубрик: «Актуально. Пропозиції редакції» «Простір знань. Пропозиції наших авторів». Створено навчальні довідки з роботи на порталі (оприлюднення статей, ілюстрування, додавання аудіо- й відеофайлів тощо). На стадії формування знаходяться Тематичні реєстри гасел з культурології, мистецтвознавства, міфології, історичних наук (ч. 2: історіографія, джерелознавство та спеціальні історичні дисципліни). </w:t>
            </w:r>
            <w:r w:rsidR="00BB3F16" w:rsidRPr="00000F63">
              <w:rPr>
                <w:sz w:val="26"/>
                <w:szCs w:val="26"/>
              </w:rPr>
              <w:t>В</w:t>
            </w:r>
            <w:r w:rsidRPr="00000F63">
              <w:rPr>
                <w:sz w:val="26"/>
                <w:szCs w:val="26"/>
              </w:rPr>
              <w:t xml:space="preserve">идано </w:t>
            </w:r>
            <w:r w:rsidR="00E504F0">
              <w:rPr>
                <w:sz w:val="26"/>
                <w:szCs w:val="26"/>
              </w:rPr>
              <w:t>одну</w:t>
            </w:r>
            <w:r w:rsidRPr="00000F63">
              <w:rPr>
                <w:sz w:val="26"/>
                <w:szCs w:val="26"/>
              </w:rPr>
              <w:t xml:space="preserve"> монографію (</w:t>
            </w:r>
            <w:proofErr w:type="spellStart"/>
            <w:r w:rsidRPr="00000F63">
              <w:rPr>
                <w:sz w:val="26"/>
                <w:szCs w:val="26"/>
              </w:rPr>
              <w:t>Арістова</w:t>
            </w:r>
            <w:proofErr w:type="spellEnd"/>
            <w:r w:rsidRPr="00000F63">
              <w:rPr>
                <w:sz w:val="26"/>
                <w:szCs w:val="26"/>
              </w:rPr>
              <w:t xml:space="preserve"> А.В., у співавторстві) та підготовлено передмову до видання «Знищені шедеври української дерев’яної сакральної архітектури</w:t>
            </w:r>
            <w:r w:rsidR="00BB3F16" w:rsidRPr="00000F63">
              <w:rPr>
                <w:sz w:val="26"/>
                <w:szCs w:val="26"/>
              </w:rPr>
              <w:t>»</w:t>
            </w:r>
            <w:r w:rsidRPr="00000F63">
              <w:rPr>
                <w:sz w:val="26"/>
                <w:szCs w:val="26"/>
              </w:rPr>
              <w:t xml:space="preserve">. Подано </w:t>
            </w:r>
            <w:r w:rsidRPr="00000F63">
              <w:rPr>
                <w:sz w:val="26"/>
                <w:szCs w:val="26"/>
              </w:rPr>
              <w:lastRenderedPageBreak/>
              <w:t xml:space="preserve">публікації до видань, включених до </w:t>
            </w:r>
            <w:proofErr w:type="spellStart"/>
            <w:r w:rsidRPr="00000F63">
              <w:rPr>
                <w:sz w:val="26"/>
                <w:szCs w:val="26"/>
              </w:rPr>
              <w:t>наукометричних</w:t>
            </w:r>
            <w:proofErr w:type="spellEnd"/>
            <w:r w:rsidRPr="00000F63">
              <w:rPr>
                <w:sz w:val="26"/>
                <w:szCs w:val="26"/>
              </w:rPr>
              <w:t xml:space="preserve"> баз </w:t>
            </w:r>
            <w:proofErr w:type="spellStart"/>
            <w:r w:rsidRPr="00000F63">
              <w:rPr>
                <w:sz w:val="26"/>
                <w:szCs w:val="26"/>
                <w:lang w:bidi="en-US"/>
              </w:rPr>
              <w:t>Scopus</w:t>
            </w:r>
            <w:proofErr w:type="spellEnd"/>
            <w:r w:rsidRPr="00000F63">
              <w:rPr>
                <w:sz w:val="26"/>
                <w:szCs w:val="26"/>
                <w:lang w:bidi="en-US"/>
              </w:rPr>
              <w:t xml:space="preserve"> </w:t>
            </w:r>
            <w:r w:rsidRPr="00000F63">
              <w:rPr>
                <w:sz w:val="26"/>
                <w:szCs w:val="26"/>
              </w:rPr>
              <w:t xml:space="preserve">та/або </w:t>
            </w:r>
            <w:proofErr w:type="spellStart"/>
            <w:r w:rsidRPr="00000F63">
              <w:rPr>
                <w:sz w:val="26"/>
                <w:szCs w:val="26"/>
                <w:lang w:bidi="en-US"/>
              </w:rPr>
              <w:t>Web</w:t>
            </w:r>
            <w:proofErr w:type="spellEnd"/>
            <w:r w:rsidRPr="00000F63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000F63">
              <w:rPr>
                <w:sz w:val="26"/>
                <w:szCs w:val="26"/>
                <w:lang w:bidi="en-US"/>
              </w:rPr>
              <w:t>of</w:t>
            </w:r>
            <w:proofErr w:type="spellEnd"/>
            <w:r w:rsidRPr="00000F63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000F63">
              <w:rPr>
                <w:sz w:val="26"/>
                <w:szCs w:val="26"/>
                <w:lang w:bidi="en-US"/>
              </w:rPr>
              <w:t>Science</w:t>
            </w:r>
            <w:proofErr w:type="spellEnd"/>
            <w:r w:rsidRPr="00000F63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000F63">
              <w:rPr>
                <w:sz w:val="26"/>
                <w:szCs w:val="26"/>
                <w:lang w:bidi="en-US"/>
              </w:rPr>
              <w:t>Core</w:t>
            </w:r>
            <w:proofErr w:type="spellEnd"/>
            <w:r w:rsidRPr="00000F63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000F63">
              <w:rPr>
                <w:sz w:val="26"/>
                <w:szCs w:val="26"/>
                <w:lang w:bidi="en-US"/>
              </w:rPr>
              <w:t>Collection</w:t>
            </w:r>
            <w:proofErr w:type="spellEnd"/>
            <w:r w:rsidRPr="00000F63">
              <w:rPr>
                <w:sz w:val="26"/>
                <w:szCs w:val="26"/>
                <w:lang w:bidi="en-US"/>
              </w:rPr>
              <w:t xml:space="preserve"> </w:t>
            </w:r>
            <w:r w:rsidRPr="00000F63">
              <w:rPr>
                <w:sz w:val="26"/>
                <w:szCs w:val="26"/>
              </w:rPr>
              <w:t xml:space="preserve">та до фахових видань, включених до інших </w:t>
            </w:r>
            <w:proofErr w:type="spellStart"/>
            <w:r w:rsidRPr="00000F63">
              <w:rPr>
                <w:sz w:val="26"/>
                <w:szCs w:val="26"/>
              </w:rPr>
              <w:t>наукометричних</w:t>
            </w:r>
            <w:proofErr w:type="spellEnd"/>
            <w:r w:rsidRPr="00000F63">
              <w:rPr>
                <w:sz w:val="26"/>
                <w:szCs w:val="26"/>
              </w:rPr>
              <w:t xml:space="preserve"> баз</w:t>
            </w:r>
          </w:p>
        </w:tc>
      </w:tr>
      <w:tr w:rsidR="00FA17F8" w:rsidRPr="00000F63" w:rsidTr="00571A1D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2. Підвищення ефективності використання і забезпечення доступу до друкованої продукції </w:t>
            </w:r>
          </w:p>
          <w:p w:rsidR="00FA17F8" w:rsidRPr="00000F63" w:rsidRDefault="00FA17F8">
            <w:pPr>
              <w:tabs>
                <w:tab w:val="left" w:pos="708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Державної наукової установи «Книжкова палата України імені Івана Федорова»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1. Забезпечення виконання тематики наукових досліджень та науково-технічних розробок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сектор видавничої справи, 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підготовлено до друку видання у серії «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Докумен-тальна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пам'ять України»: «Книга і періодика України в історичному контексті: 1917 - 1928 рр.»; «Книга і періодика України в історичному контексті: 1929 - 1945 рр.»; «Книга і періодика України в історичному контексті: 1946 -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1964 рр.»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забезпечення наукової діяльності державної наукової установи згідно з Законом України «Про наукову і науково-технічну діяльність»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EEE" w:rsidRPr="00000F63" w:rsidRDefault="0079094A" w:rsidP="003B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Виконання триває.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EEE" w:rsidRPr="00000F63" w:rsidRDefault="00B17EEE" w:rsidP="003B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У І кв</w:t>
            </w:r>
            <w:r w:rsidR="003B414D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арталі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 р</w:t>
            </w:r>
            <w:r w:rsidR="003B414D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оку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виконано добір і контент-аналіз книжкових видань 1917</w:t>
            </w:r>
            <w:r w:rsidR="005B725B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1928 рр. з фонду Державного архіву друку. Підготовлено матеріали до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</w:t>
            </w:r>
            <w:r w:rsidR="003B414D"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>пису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монографії "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Книга і періодика України в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історич</w:t>
            </w:r>
            <w:r w:rsidR="003B414D" w:rsidRPr="00000F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контексті: 1917 - 1928 рр."</w:t>
            </w:r>
          </w:p>
          <w:p w:rsidR="00FA17F8" w:rsidRPr="00000F63" w:rsidRDefault="00FA17F8" w:rsidP="007909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Проведення серії науково-практичних семінарів з питань впровадження Універсальної десяткової класифікації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сектор видавничої справи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підвищено професійний кваліфікаційний рівень не менше 210 працівників бібліотек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забезпечення використання міжнародної системи </w:t>
            </w:r>
            <w:proofErr w:type="spellStart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класифікування</w:t>
            </w:r>
            <w:proofErr w:type="spellEnd"/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документів, розширення можливостей класифікації з відображенням новітніх досягнень науки і техніки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B17EEE" w:rsidP="00AB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І кв</w:t>
            </w:r>
            <w:r w:rsidR="00571A1D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арталі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р</w:t>
            </w:r>
            <w:r w:rsidR="00571A1D"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</w:t>
            </w: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семінари не проводилис</w:t>
            </w:r>
            <w:r w:rsidR="00AB5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3. Підготовка пропозицій щодо внесення змін до чинних нормативно-правових актів стосовно функціонування системи обов’язкового примірника документів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сектор видавничої справи,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червень 2021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подано Держкомтелерадіо пропозиції щодо внесення змін до чинного законодавства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удосконалення правових засад функціонування системи обов'язкового примірника документів та механізму регулювання інформаційних відносин, пов'язаних з поповненням національного інформацій-ного фонду України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B17EEE" w:rsidP="00E8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процесі підготовки</w:t>
            </w:r>
          </w:p>
        </w:tc>
      </w:tr>
      <w:tr w:rsidR="00FA17F8" w:rsidRPr="00000F63" w:rsidTr="00571A1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4. Розроблення пропозицій щодо приєднання України до «Угоди про ввезення матеріалів освітнього, наукового і </w:t>
            </w: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культурного характеру» (Флорентійської угоди) та </w:t>
            </w:r>
            <w:proofErr w:type="spellStart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>Найробського</w:t>
            </w:r>
            <w:proofErr w:type="spellEnd"/>
            <w:r w:rsidRPr="00000F63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протоколу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ДНУ «Книжкова палата України імені Івана Федорова»,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сектор 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видавничої справи,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березень 2021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подано Держкомтелерадіо відповідні пропозиції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FA17F8">
            <w:pPr>
              <w:tabs>
                <w:tab w:val="left" w:pos="708"/>
              </w:tabs>
              <w:spacing w:after="0" w:line="240" w:lineRule="auto"/>
              <w:ind w:left="62" w:right="62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інтеграція України у світове співтовариство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7F8" w:rsidRPr="00000F63" w:rsidRDefault="00571A1D" w:rsidP="00BB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0F6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Виконано.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Листом від 15.02.2021 </w:t>
            </w:r>
            <w:r w:rsidR="00BB46A0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63/01 документи щодо приєднання до 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Флорентійської угоди і </w:t>
            </w:r>
            <w:proofErr w:type="spellStart"/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Найробського</w:t>
            </w:r>
            <w:proofErr w:type="spellEnd"/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протоколу на</w:t>
            </w:r>
            <w:r w:rsidR="00BB46A0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діслано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Міністерств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культури та інформаційної політики України</w:t>
            </w:r>
            <w:r w:rsidR="00BB46A0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Листом</w:t>
            </w:r>
            <w:r w:rsidR="00BB46A0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МКІП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від 20.03.2021 № 3129/4.3 подані Книжковою палатою України </w:t>
            </w:r>
            <w:r w:rsidR="00BB46A0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пропозиції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B46A0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спрямова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="00BB46A0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Держкомтелерадіо для опрацювання та надання пропозиці</w:t>
            </w:r>
            <w:r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="00B17EEE" w:rsidRPr="00000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 встановленому законодавством порядку</w:t>
            </w:r>
          </w:p>
        </w:tc>
      </w:tr>
    </w:tbl>
    <w:p w:rsidR="00FA17F8" w:rsidRPr="00000F63" w:rsidRDefault="00FA17F8" w:rsidP="00FA17F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D0A9D" w:rsidRPr="00016C40" w:rsidRDefault="00FA17F8" w:rsidP="00016C40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Керівник апарату </w:t>
      </w: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6A484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підпис</w:t>
      </w: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E81F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E81F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E81F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000F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Ігор РАДЗІЄВСЬКИЙ</w:t>
      </w:r>
    </w:p>
    <w:sectPr w:rsidR="006D0A9D" w:rsidRPr="00016C40" w:rsidSect="006A484C">
      <w:headerReference w:type="default" r:id="rId7"/>
      <w:pgSz w:w="16838" w:h="11906" w:orient="landscape"/>
      <w:pgMar w:top="851" w:right="851" w:bottom="709" w:left="851" w:header="709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43" w:rsidRDefault="006B0043" w:rsidP="006040BD">
      <w:pPr>
        <w:spacing w:after="0" w:line="240" w:lineRule="auto"/>
      </w:pPr>
      <w:r>
        <w:separator/>
      </w:r>
    </w:p>
  </w:endnote>
  <w:endnote w:type="continuationSeparator" w:id="0">
    <w:p w:rsidR="006B0043" w:rsidRDefault="006B0043" w:rsidP="0060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43" w:rsidRDefault="006B0043" w:rsidP="006040BD">
      <w:pPr>
        <w:spacing w:after="0" w:line="240" w:lineRule="auto"/>
      </w:pPr>
      <w:r>
        <w:separator/>
      </w:r>
    </w:p>
  </w:footnote>
  <w:footnote w:type="continuationSeparator" w:id="0">
    <w:p w:rsidR="006B0043" w:rsidRDefault="006B0043" w:rsidP="0060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51349"/>
      <w:docPartObj>
        <w:docPartGallery w:val="Page Numbers (Top of Page)"/>
        <w:docPartUnique/>
      </w:docPartObj>
    </w:sdtPr>
    <w:sdtContent>
      <w:p w:rsidR="00E63AEE" w:rsidRDefault="00F96C9F">
        <w:pPr>
          <w:pStyle w:val="a3"/>
          <w:jc w:val="center"/>
        </w:pPr>
        <w:r>
          <w:fldChar w:fldCharType="begin"/>
        </w:r>
        <w:r w:rsidR="00E63AEE">
          <w:instrText>PAGE   \* MERGEFORMAT</w:instrText>
        </w:r>
        <w:r>
          <w:fldChar w:fldCharType="separate"/>
        </w:r>
        <w:r w:rsidR="006A484C">
          <w:rPr>
            <w:noProof/>
          </w:rPr>
          <w:t>21</w:t>
        </w:r>
        <w:r>
          <w:fldChar w:fldCharType="end"/>
        </w:r>
      </w:p>
    </w:sdtContent>
  </w:sdt>
  <w:p w:rsidR="00E63AEE" w:rsidRDefault="00E63A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A4A"/>
    <w:rsid w:val="00000F63"/>
    <w:rsid w:val="0001104E"/>
    <w:rsid w:val="00016C40"/>
    <w:rsid w:val="000D137B"/>
    <w:rsid w:val="00175DC1"/>
    <w:rsid w:val="00217C7E"/>
    <w:rsid w:val="00253C9F"/>
    <w:rsid w:val="0026458C"/>
    <w:rsid w:val="0033547D"/>
    <w:rsid w:val="003470AC"/>
    <w:rsid w:val="003B414D"/>
    <w:rsid w:val="003E50CD"/>
    <w:rsid w:val="003E532E"/>
    <w:rsid w:val="004B70E2"/>
    <w:rsid w:val="004B775E"/>
    <w:rsid w:val="0053649B"/>
    <w:rsid w:val="00537992"/>
    <w:rsid w:val="005515B6"/>
    <w:rsid w:val="00571A1D"/>
    <w:rsid w:val="005864EF"/>
    <w:rsid w:val="005A0A4A"/>
    <w:rsid w:val="005B725B"/>
    <w:rsid w:val="006040BD"/>
    <w:rsid w:val="006A484C"/>
    <w:rsid w:val="006A4E6A"/>
    <w:rsid w:val="006B0043"/>
    <w:rsid w:val="006B5509"/>
    <w:rsid w:val="006D0A9D"/>
    <w:rsid w:val="007046A8"/>
    <w:rsid w:val="0079094A"/>
    <w:rsid w:val="00812000"/>
    <w:rsid w:val="008237F1"/>
    <w:rsid w:val="0083706D"/>
    <w:rsid w:val="00880B4A"/>
    <w:rsid w:val="00881DB9"/>
    <w:rsid w:val="008B7104"/>
    <w:rsid w:val="008E77DA"/>
    <w:rsid w:val="00924911"/>
    <w:rsid w:val="009B2F7F"/>
    <w:rsid w:val="009D0FF8"/>
    <w:rsid w:val="009E1BBE"/>
    <w:rsid w:val="00AB5049"/>
    <w:rsid w:val="00AC0EDC"/>
    <w:rsid w:val="00AD5F52"/>
    <w:rsid w:val="00B17EEE"/>
    <w:rsid w:val="00B50462"/>
    <w:rsid w:val="00B509D8"/>
    <w:rsid w:val="00B85822"/>
    <w:rsid w:val="00BA5CFE"/>
    <w:rsid w:val="00BB0628"/>
    <w:rsid w:val="00BB3F16"/>
    <w:rsid w:val="00BB46A0"/>
    <w:rsid w:val="00C85E49"/>
    <w:rsid w:val="00D04B46"/>
    <w:rsid w:val="00D266B7"/>
    <w:rsid w:val="00D932E1"/>
    <w:rsid w:val="00DD6324"/>
    <w:rsid w:val="00E2251D"/>
    <w:rsid w:val="00E32138"/>
    <w:rsid w:val="00E504F0"/>
    <w:rsid w:val="00E63AEE"/>
    <w:rsid w:val="00E81FAB"/>
    <w:rsid w:val="00EF5EEE"/>
    <w:rsid w:val="00F96C9F"/>
    <w:rsid w:val="00FA17F8"/>
    <w:rsid w:val="00FB7468"/>
    <w:rsid w:val="00FC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A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FA17F8"/>
    <w:rPr>
      <w:rFonts w:ascii="Courier New" w:eastAsia="Times New Roman" w:hAnsi="Courier New" w:cs="Times New Roman"/>
      <w:sz w:val="20"/>
      <w:szCs w:val="20"/>
      <w:lang w:val="ru-RU"/>
    </w:rPr>
  </w:style>
  <w:style w:type="paragraph" w:styleId="2">
    <w:name w:val="Quote"/>
    <w:basedOn w:val="a"/>
    <w:next w:val="a"/>
    <w:link w:val="20"/>
    <w:uiPriority w:val="29"/>
    <w:qFormat/>
    <w:rsid w:val="00FA17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A17F8"/>
    <w:rPr>
      <w:i/>
      <w:iCs/>
      <w:color w:val="000000" w:themeColor="text1"/>
    </w:rPr>
  </w:style>
  <w:style w:type="paragraph" w:customStyle="1" w:styleId="1">
    <w:name w:val="Обычный1"/>
    <w:rsid w:val="00FA17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040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0BD"/>
  </w:style>
  <w:style w:type="paragraph" w:styleId="a5">
    <w:name w:val="footer"/>
    <w:basedOn w:val="a"/>
    <w:link w:val="a6"/>
    <w:uiPriority w:val="99"/>
    <w:unhideWhenUsed/>
    <w:rsid w:val="006040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0BD"/>
  </w:style>
  <w:style w:type="character" w:customStyle="1" w:styleId="a7">
    <w:name w:val="Основной текст_"/>
    <w:basedOn w:val="a0"/>
    <w:link w:val="10"/>
    <w:locked/>
    <w:rsid w:val="00FB74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FB7468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1A26-F23E-4CA5-89D1-05C05CC5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21</Pages>
  <Words>17270</Words>
  <Characters>9845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ls@comin.gov.ua</dc:creator>
  <cp:keywords/>
  <dc:description/>
  <cp:lastModifiedBy>User</cp:lastModifiedBy>
  <cp:revision>64</cp:revision>
  <dcterms:created xsi:type="dcterms:W3CDTF">2021-04-09T06:28:00Z</dcterms:created>
  <dcterms:modified xsi:type="dcterms:W3CDTF">2021-04-14T12:05:00Z</dcterms:modified>
</cp:coreProperties>
</file>