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80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100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Наказ Держкомтелерадіо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«27» грудня 2017 р. №541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Орієнтовний 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проведення Держкомтелерадіо консультацій з громадськістю на 2018 рік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7"/>
        <w:gridCol w:w="3004"/>
        <w:gridCol w:w="2410"/>
        <w:gridCol w:w="1276"/>
        <w:gridCol w:w="2410"/>
        <w:gridCol w:w="4606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голосування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 підсумки роботи Державного комітету телебачення і радіомовлення України у 2017 році та основні завдання на 2018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Січень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 xml:space="preserve">Працівники інформаційної і видавничої галузей, широкі кола громадськості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Погребняк Лілія Станіславівна, заступник начальника адміністративно-господарського управління – начальник відділу організаційно-планової роботи,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тел. 279-49-93,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@comin.gov.ua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Проект Закону України «Про внесення змін до Закону України «Про видавничу справу»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Електронні консультації,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громадської ради при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Тарасенко Олексій Вікторович,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відділу законопроектної роботи управління розвитку інформаційної сфери,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тел: 278-82-05,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tarasenko@comin.gov.ua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питання державної підтримки реформованим друкованим ЗМІ місцевої сфери розповсюдження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Круглий стіл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Реформовані друковані ЗМІ місцевої сфери розповсюдження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переліку видань, що беруть участь у конкурсі на здобуття щорічної премії Президента України «Українська книжка року»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Моніторинг та аналіз публікацій у ЗМІ та інформації, що надходить на поштову та електронну адреси Держкомтелерадіо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Суб’єкти видавничої справи, члени НСПУ, НСЖУ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відділу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видавничої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справи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8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Обговорення робіт, висунутих на здобуття премії Кабінету Міністрів України імені Лесі Українки за </w:t>
            </w:r>
            <w:r>
              <w:rPr>
                <w:rStyle w:val="Spelle"/>
                <w:rFonts w:cs="Times New Roman" w:ascii="Times New Roman" w:hAnsi="Times New Roman"/>
                <w:sz w:val="24"/>
                <w:szCs w:val="24"/>
              </w:rPr>
              <w:t>літературно-мистецькі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твори для </w:t>
            </w:r>
            <w:r>
              <w:rPr>
                <w:rStyle w:val="Spelle"/>
                <w:rFonts w:cs="Times New Roman" w:ascii="Times New Roman" w:hAnsi="Times New Roman"/>
                <w:sz w:val="24"/>
                <w:szCs w:val="24"/>
              </w:rPr>
              <w:t>дітей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Style w:val="Spelle"/>
                <w:rFonts w:cs="Times New Roman" w:ascii="Times New Roman" w:hAnsi="Times New Roman"/>
                <w:sz w:val="24"/>
                <w:szCs w:val="24"/>
              </w:rPr>
              <w:t>юнацтва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Письменники, театральні колективи, кінематографісти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відділу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видавничої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справи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робіт, висунутих на здобуття Премії КМУ ім. Максима Рильського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Моніторинг та аналіз публікацій у ЗМІ та інформації, що надходить на поштову та електронну адреси Держкомтелерадіо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Члени НСПУ, 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відділу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видавничої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val="ru-RU"/>
              </w:rPr>
              <w:t> </w:t>
            </w:r>
            <w:r>
              <w:rPr>
                <w:rStyle w:val="Spelle"/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справи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44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стан підготовки та видання Великої української енциклопедії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березня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>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Погребняк Лілія Станіславівна, заступник начальника адміністративно-господарського управління – начальник відділу організаційно-планової роботи, тел. 279-49-93, </w:t>
            </w: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@comin.gov.ua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4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стан виконання прикладних розробок у сфері засобів масової інформації, книговидавничої справи та інформаційно-бібліографічної діяльності,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szCs w:val="24"/>
                <w:lang w:eastAsia="ru-RU"/>
              </w:rPr>
              <w:t>фінансову підтримку розвитку наукової інфраструктури у 2017 році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березня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Науковці, 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управління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видавничої справи і преси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40"/>
              <w:ind w:firstLine="40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Про хід реалізації Закону України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uk-UA"/>
              </w:rPr>
              <w:t>Про внесення змін до деяких законів України щодо обмеження доступу на український ринок іноземної друкованої продукції антиукраїнського змісту»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квітня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Олійник Сергій Дмитрович, в.о. начальника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управління дозвільної процедури та контролю за розповсюдженням видавничої продукції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тел. 279-39-83,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Sergiy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oliynik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40"/>
              <w:ind w:firstLine="403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 Державну цільову національно-культурну програму «Пам'ять України»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квітня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>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управління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видавничої справи і преси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4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результати фінансово-господарської діяльності госпрозрахункових підприємств сфери управління Держкомтелерадіо та стан виконання ними фінансових планів у 2017 році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квітня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Працівники підприємств сфери управління Держкомтелерадіо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Бартош Наталія Віталіївна,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начальник  фінансово-економічного управління, тел.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278-43-58,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vb@comin.gov.ua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40"/>
              <w:ind w:firstLine="405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 стан виконання плану заходів щодо реалізації Концепції вдосконалення інформування громадськості з питань євроатлантичної інтеграції України на 2018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червня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>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Ободович Олександр Олександрович,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начальник управління з питань телебачення і радіомовлення, європейської та євроатлантичної інтеграції, тел. 279-08-56, </w:t>
            </w:r>
            <w:hyperlink r:id="rId17">
              <w:r>
                <w:rPr>
                  <w:rFonts w:cs="Times New Roman" w:ascii="Times New Roman" w:hAnsi="Times New Roman"/>
                  <w:spacing w:val="-6"/>
                  <w:sz w:val="24"/>
                  <w:szCs w:val="24"/>
                </w:rPr>
                <w:t>a_obodovich@tvradio.gov.u</w:t>
              </w:r>
              <w:r>
                <w:rPr>
                  <w:rFonts w:cs="Times New Roman" w:ascii="Times New Roman" w:hAnsi="Times New Roman"/>
                  <w:spacing w:val="-4"/>
                  <w:sz w:val="24"/>
                  <w:szCs w:val="24"/>
                </w:rPr>
                <w:t>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40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хід виконання Закону України «Про реформування державних і комунальних друкованих засобів масової інформації»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колегії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червня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>Працівники інформаційної галузі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Недяк Юрій Олександрович, заступник начальника управління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розвитку інформаційної сфери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начальник відділу з питань доступу до інформації,  тел. 279-39-83, </w:t>
            </w:r>
            <w:hyperlink r:id="rId1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ed@comin.gov.ua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робіт, висунутих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здобуття премії імені Івана Франка в галузі інформаційної діяльності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ІІІ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1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робіт, висунутих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здобуття премії імені В’ячеслава Чорновола за кращу публіцистичну роботу у галузі журналістики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ІІІ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278-83-52,  </w:t>
            </w:r>
            <w:hyperlink r:id="rId20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bozhko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comin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Обговорення орієнтовного плану проведення Держкомтелерадіо консультацій з громадськістю на 2019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громадської ради при Держкомтелерадіо, електронні консультації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ІV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Полякова Анастасія Анатоліївна, головний спеціаліст сектору консультацій з громадськістю та взаємодії зі ЗМІ, тел: 278-83-52,  </w:t>
            </w:r>
            <w:hyperlink r:id="rId21"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  <w:lang w:val="en-US"/>
                </w:rPr>
                <w:t>pr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  <w:lang w:val="en-US"/>
                </w:rPr>
                <w:t>tvradio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  <w:lang w:val="en-US"/>
                </w:rPr>
                <w:t>gov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pacing w:val="-1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b w:val="false"/>
                <w:b w:val="false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Формування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і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реалізація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науково-технічної політики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у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видавничій сфері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,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визначення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пріоритетних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напрямів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Spelle"/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розвитку галузевої</w:t>
            </w:r>
            <w:r>
              <w:rPr>
                <w:rStyle w:val="Appleconvertedspace"/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Засідання науково-технічної ради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 з питань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видавничої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справи при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ІV квартал 2018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управління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видавничої справи і преси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2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rStyle w:val="Spelle"/>
                <w:b w:val="false"/>
                <w:b w:val="false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А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</w:rPr>
              <w:t>наліз та оцінк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а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</w:rPr>
              <w:t xml:space="preserve">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експертної ради </w:t>
            </w:r>
            <w:r>
              <w:rPr>
                <w:rStyle w:val="Xfm66032502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Державного комітету телебачення і радіомовлення України</w:t>
            </w:r>
            <w:r>
              <w:rPr>
                <w:rStyle w:val="Xfm66032502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 з питань </w:t>
            </w:r>
            <w:r>
              <w:rPr>
                <w:rStyle w:val="Xfm66032502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аналізу та оцінки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Протягом року за потребою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Олійник Сергій Дмитрович, в.о. начальника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управління дозвільної процедури та контролю за розповсюдженням видавничої продукції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тел. 279-39-83,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Sergiy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_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oliynik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b w:val="false"/>
                <w:b w:val="false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Аналіз ефективності виконання Плану заходів щодо реалізації Концепції вдосконалення інформування громадськості з питань євроатлантичної інтеграції України, розгляд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проблемних питань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та шляхів їх вирішення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Засідання Міжвідомчої робочої групи з питань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виконання Плану заходів щодо реалізації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Концепції вдосконалення інформування громадськості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з питань євроатлантичної інтеграції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DFDFD" w:val="clear"/>
              </w:rPr>
              <w:t>Широкі кола громадськості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Ободович Олександр Олександрович,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начальник управління з питань телебачення і радіомовлення, європейської та євроатлантичної інтеграції, тел. 279-08-56, </w:t>
            </w:r>
            <w:hyperlink r:id="rId24">
              <w:r>
                <w:rPr>
                  <w:rFonts w:cs="Times New Roman" w:ascii="Times New Roman" w:hAnsi="Times New Roman"/>
                  <w:spacing w:val="-6"/>
                  <w:sz w:val="24"/>
                  <w:szCs w:val="24"/>
                </w:rPr>
                <w:t>a_obodovich@tvradio.gov.u</w:t>
              </w:r>
              <w:r>
                <w:rPr>
                  <w:rFonts w:cs="Times New Roman" w:ascii="Times New Roman" w:hAnsi="Times New Roman"/>
                  <w:spacing w:val="-4"/>
                  <w:sz w:val="24"/>
                  <w:szCs w:val="24"/>
                </w:rPr>
                <w:t>a</w:t>
              </w:r>
            </w:hyperlink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b w:val="false"/>
                <w:b w:val="false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b w:val="false"/>
                <w:color w:val="000000"/>
                <w:sz w:val="24"/>
                <w:szCs w:val="24"/>
                <w:shd w:fill="FFFFFF" w:val="clear"/>
                <w:lang w:val="uk-UA"/>
              </w:rPr>
              <w:t>Реформування державних видавництв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Засідання Ради директорів державних видавництв, що належать до сфери управління Держкомтелерадіо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Протягом року за потребою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Директори державних видавництв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управління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видавничої справи і преси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2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kononenko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5840" w:h="12240"/>
      <w:pgMar w:left="851" w:right="851" w:header="0" w:top="1418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"/>
    <w:qFormat/>
    <w:rsid w:val="006b27d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b27d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b27d7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b27d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ru-RU" w:eastAsia="ru-RU"/>
    </w:rPr>
  </w:style>
  <w:style w:type="character" w:styleId="Spelle" w:customStyle="1">
    <w:name w:val="spelle"/>
    <w:basedOn w:val="DefaultParagraphFont"/>
    <w:qFormat/>
    <w:rsid w:val="006b27d7"/>
    <w:rPr/>
  </w:style>
  <w:style w:type="character" w:styleId="Style12">
    <w:name w:val="Гіперпосилання"/>
    <w:rsid w:val="006b27d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b27d7"/>
    <w:rPr/>
  </w:style>
  <w:style w:type="character" w:styleId="Xfm66032502" w:customStyle="1">
    <w:name w:val="xfm66032502"/>
    <w:basedOn w:val="DefaultParagraphFont"/>
    <w:qFormat/>
    <w:rsid w:val="006b27d7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s@comin.gov.ua" TargetMode="External"/><Relationship Id="rId3" Type="http://schemas.openxmlformats.org/officeDocument/2006/relationships/hyperlink" Target="mailto:tarasenko@comin.gov.ua" TargetMode="External"/><Relationship Id="rId4" Type="http://schemas.openxmlformats.org/officeDocument/2006/relationships/hyperlink" Target="mailto:bozhko@comin.gov.ua" TargetMode="External"/><Relationship Id="rId5" Type="http://schemas.openxmlformats.org/officeDocument/2006/relationships/hyperlink" Target="mailto:bozhko@comin.gov.ua" TargetMode="External"/><Relationship Id="rId6" Type="http://schemas.openxmlformats.org/officeDocument/2006/relationships/hyperlink" Target="mailto:a.kononenko@ukr.net" TargetMode="External"/><Relationship Id="rId7" Type="http://schemas.openxmlformats.org/officeDocument/2006/relationships/hyperlink" Target="mailto:bozhko@comin.gov.ua" TargetMode="External"/><Relationship Id="rId8" Type="http://schemas.openxmlformats.org/officeDocument/2006/relationships/hyperlink" Target="mailto:a.kononenko@ukr.net" TargetMode="External"/><Relationship Id="rId9" Type="http://schemas.openxmlformats.org/officeDocument/2006/relationships/hyperlink" Target="mailto:bozhko@comin.gov.ua" TargetMode="External"/><Relationship Id="rId10" Type="http://schemas.openxmlformats.org/officeDocument/2006/relationships/hyperlink" Target="mailto:a.kononenko@ukr.net" TargetMode="External"/><Relationship Id="rId11" Type="http://schemas.openxmlformats.org/officeDocument/2006/relationships/hyperlink" Target="mailto:bozhko@comin.gov.ua" TargetMode="External"/><Relationship Id="rId12" Type="http://schemas.openxmlformats.org/officeDocument/2006/relationships/hyperlink" Target="mailto:ls@comin.gov.ua" TargetMode="External"/><Relationship Id="rId13" Type="http://schemas.openxmlformats.org/officeDocument/2006/relationships/hyperlink" Target="mailto:a.kononenko@ukr.net" TargetMode="External"/><Relationship Id="rId14" Type="http://schemas.openxmlformats.org/officeDocument/2006/relationships/hyperlink" Target="mailto:Sergiy_oliynik@ukr.net" TargetMode="External"/><Relationship Id="rId15" Type="http://schemas.openxmlformats.org/officeDocument/2006/relationships/hyperlink" Target="mailto:a.kononenko@ukr.net" TargetMode="External"/><Relationship Id="rId16" Type="http://schemas.openxmlformats.org/officeDocument/2006/relationships/hyperlink" Target="mailto:nvb@comin.gov.ua" TargetMode="External"/><Relationship Id="rId17" Type="http://schemas.openxmlformats.org/officeDocument/2006/relationships/hyperlink" Target="mailto:a_obodovich@tvradio.gov.ua" TargetMode="External"/><Relationship Id="rId18" Type="http://schemas.openxmlformats.org/officeDocument/2006/relationships/hyperlink" Target="mailto:ned@comin.gov.ua" TargetMode="External"/><Relationship Id="rId19" Type="http://schemas.openxmlformats.org/officeDocument/2006/relationships/hyperlink" Target="mailto:bozhko@comin.gov.ua" TargetMode="External"/><Relationship Id="rId20" Type="http://schemas.openxmlformats.org/officeDocument/2006/relationships/hyperlink" Target="mailto:bozhko@comin.gov.ua" TargetMode="External"/><Relationship Id="rId21" Type="http://schemas.openxmlformats.org/officeDocument/2006/relationships/hyperlink" Target="mailto:pr@tvradio.gov.ua" TargetMode="External"/><Relationship Id="rId22" Type="http://schemas.openxmlformats.org/officeDocument/2006/relationships/hyperlink" Target="mailto:a.kononenko@ukr.net" TargetMode="External"/><Relationship Id="rId23" Type="http://schemas.openxmlformats.org/officeDocument/2006/relationships/hyperlink" Target="mailto:Sergiy_oliynik@ukr.net" TargetMode="External"/><Relationship Id="rId24" Type="http://schemas.openxmlformats.org/officeDocument/2006/relationships/hyperlink" Target="mailto:a_obodovich@tvradio.gov.ua" TargetMode="External"/><Relationship Id="rId25" Type="http://schemas.openxmlformats.org/officeDocument/2006/relationships/hyperlink" Target="mailto:a.kononenko@ukr.net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Application>LibreOffice/6.4.7.2$Linux_X86_64 LibreOffice_project/40$Build-2</Application>
  <Pages>5</Pages>
  <Words>1039</Words>
  <Characters>7910</Characters>
  <CharactersWithSpaces>8959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2017-12-06T10:04:00Z</dcterms:created>
  <dc:creator>User</dc:creator>
  <dc:description/>
  <dc:language>uk-UA</dc:language>
  <cp:lastModifiedBy>User</cp:lastModifiedBy>
  <cp:lastPrinted>2017-12-26T08:59:00Z</cp:lastPrinted>
  <dcterms:modified xsi:type="dcterms:W3CDTF">2017-12-28T15:36:00Z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