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73" w:rsidRPr="00824273" w:rsidRDefault="004A2491" w:rsidP="00824273">
      <w:pPr>
        <w:spacing w:after="0"/>
        <w:jc w:val="center"/>
        <w:rPr>
          <w:rFonts w:ascii="Verdana" w:hAnsi="Verdana" w:cs="Times New Roman"/>
          <w:b/>
          <w:sz w:val="20"/>
          <w:szCs w:val="20"/>
          <w:lang w:val="uk-UA"/>
        </w:rPr>
      </w:pPr>
      <w:r w:rsidRPr="00824273">
        <w:rPr>
          <w:rFonts w:ascii="Verdana" w:hAnsi="Verdana" w:cs="Times New Roman"/>
          <w:b/>
          <w:sz w:val="20"/>
          <w:szCs w:val="20"/>
          <w:lang w:val="uk-UA"/>
        </w:rPr>
        <w:t>Т</w:t>
      </w:r>
      <w:r w:rsidR="00824273" w:rsidRPr="00824273">
        <w:rPr>
          <w:rFonts w:ascii="Verdana" w:hAnsi="Verdana" w:cs="Times New Roman"/>
          <w:b/>
          <w:sz w:val="20"/>
          <w:szCs w:val="20"/>
          <w:lang w:val="uk-UA"/>
        </w:rPr>
        <w:t xml:space="preserve">ези виступу </w:t>
      </w:r>
    </w:p>
    <w:p w:rsidR="00D1576A" w:rsidRDefault="00824273" w:rsidP="00824273">
      <w:pPr>
        <w:spacing w:after="0"/>
        <w:jc w:val="center"/>
        <w:rPr>
          <w:rFonts w:ascii="Verdana" w:hAnsi="Verdana" w:cs="Times New Roman"/>
          <w:b/>
          <w:sz w:val="20"/>
          <w:szCs w:val="20"/>
          <w:lang w:val="uk-UA"/>
        </w:rPr>
      </w:pPr>
      <w:proofErr w:type="spellStart"/>
      <w:r w:rsidRPr="00824273">
        <w:rPr>
          <w:rFonts w:ascii="Verdana" w:hAnsi="Verdana" w:cs="Times New Roman"/>
          <w:b/>
          <w:sz w:val="20"/>
          <w:szCs w:val="20"/>
          <w:lang w:val="uk-UA"/>
        </w:rPr>
        <w:t>Барбори</w:t>
      </w:r>
      <w:proofErr w:type="spellEnd"/>
      <w:r w:rsidRPr="00824273">
        <w:rPr>
          <w:rFonts w:ascii="Verdana" w:hAnsi="Verdana" w:cs="Times New Roman"/>
          <w:b/>
          <w:sz w:val="20"/>
          <w:szCs w:val="20"/>
          <w:lang w:val="uk-UA"/>
        </w:rPr>
        <w:t xml:space="preserve"> </w:t>
      </w:r>
      <w:proofErr w:type="spellStart"/>
      <w:r w:rsidRPr="00824273">
        <w:rPr>
          <w:rFonts w:ascii="Verdana" w:hAnsi="Verdana" w:cs="Times New Roman"/>
          <w:b/>
          <w:sz w:val="20"/>
          <w:szCs w:val="20"/>
          <w:lang w:val="uk-UA"/>
        </w:rPr>
        <w:t>Маронкової</w:t>
      </w:r>
      <w:proofErr w:type="spellEnd"/>
      <w:r w:rsidRPr="00824273">
        <w:rPr>
          <w:rFonts w:ascii="Verdana" w:hAnsi="Verdana" w:cs="Times New Roman"/>
          <w:b/>
          <w:sz w:val="20"/>
          <w:szCs w:val="20"/>
          <w:lang w:val="uk-UA"/>
        </w:rPr>
        <w:t xml:space="preserve">, директорки Центру інформації та документації </w:t>
      </w:r>
    </w:p>
    <w:p w:rsidR="004A2491" w:rsidRPr="00824273" w:rsidRDefault="00824273" w:rsidP="00824273">
      <w:pPr>
        <w:spacing w:after="0"/>
        <w:jc w:val="center"/>
        <w:rPr>
          <w:rFonts w:ascii="Verdana" w:hAnsi="Verdana" w:cs="Times New Roman"/>
          <w:b/>
          <w:sz w:val="20"/>
          <w:szCs w:val="20"/>
          <w:lang w:val="uk-UA"/>
        </w:rPr>
      </w:pPr>
      <w:bookmarkStart w:id="0" w:name="_GoBack"/>
      <w:bookmarkEnd w:id="0"/>
      <w:r w:rsidRPr="00824273">
        <w:rPr>
          <w:rFonts w:ascii="Verdana" w:hAnsi="Verdana" w:cs="Times New Roman"/>
          <w:b/>
          <w:sz w:val="20"/>
          <w:szCs w:val="20"/>
          <w:lang w:val="uk-UA"/>
        </w:rPr>
        <w:t xml:space="preserve">НАТО </w:t>
      </w:r>
      <w:r w:rsidR="00D1576A">
        <w:rPr>
          <w:rFonts w:ascii="Verdana" w:hAnsi="Verdana" w:cs="Times New Roman"/>
          <w:b/>
          <w:sz w:val="20"/>
          <w:szCs w:val="20"/>
          <w:lang w:val="uk-UA"/>
        </w:rPr>
        <w:t>в Україні</w:t>
      </w:r>
    </w:p>
    <w:p w:rsidR="004A2491" w:rsidRPr="00824273" w:rsidRDefault="004A2491" w:rsidP="00824273">
      <w:pPr>
        <w:spacing w:before="120" w:after="120"/>
        <w:jc w:val="both"/>
        <w:rPr>
          <w:rFonts w:ascii="Verdana" w:hAnsi="Verdana"/>
          <w:sz w:val="20"/>
          <w:szCs w:val="20"/>
          <w:lang w:val="uk-UA"/>
        </w:rPr>
      </w:pPr>
    </w:p>
    <w:p w:rsidR="004A2491" w:rsidRPr="00824273" w:rsidRDefault="00824273" w:rsidP="00824273">
      <w:pPr>
        <w:spacing w:before="120" w:after="120"/>
        <w:ind w:firstLine="708"/>
        <w:jc w:val="both"/>
        <w:rPr>
          <w:rFonts w:ascii="Verdana" w:hAnsi="Verdana" w:cs="Times New Roman"/>
          <w:sz w:val="20"/>
          <w:szCs w:val="20"/>
          <w:lang w:val="uk-UA"/>
        </w:rPr>
      </w:pPr>
      <w:proofErr w:type="spellStart"/>
      <w:r w:rsidRPr="00824273">
        <w:rPr>
          <w:rFonts w:ascii="Verdana" w:hAnsi="Verdana" w:cs="Times New Roman"/>
          <w:sz w:val="20"/>
          <w:szCs w:val="20"/>
          <w:lang w:val="uk-UA"/>
        </w:rPr>
        <w:t>Барбора</w:t>
      </w:r>
      <w:proofErr w:type="spellEnd"/>
      <w:r w:rsidRPr="00824273">
        <w:rPr>
          <w:rFonts w:ascii="Verdana" w:hAnsi="Verdana" w:cs="Times New Roman"/>
          <w:sz w:val="20"/>
          <w:szCs w:val="20"/>
          <w:lang w:val="uk-UA"/>
        </w:rPr>
        <w:t xml:space="preserve"> </w:t>
      </w:r>
      <w:proofErr w:type="spellStart"/>
      <w:r w:rsidRPr="00824273">
        <w:rPr>
          <w:rFonts w:ascii="Verdana" w:hAnsi="Verdana" w:cs="Times New Roman"/>
          <w:sz w:val="20"/>
          <w:szCs w:val="20"/>
          <w:lang w:val="uk-UA"/>
        </w:rPr>
        <w:t>Маронкова</w:t>
      </w:r>
      <w:proofErr w:type="spellEnd"/>
      <w:r w:rsidRPr="00824273">
        <w:rPr>
          <w:rFonts w:ascii="Verdana" w:hAnsi="Verdana" w:cs="Times New Roman"/>
          <w:sz w:val="20"/>
          <w:szCs w:val="20"/>
          <w:lang w:val="uk-UA"/>
        </w:rPr>
        <w:t xml:space="preserve"> </w:t>
      </w:r>
      <w:r w:rsidR="004A2491" w:rsidRPr="00824273">
        <w:rPr>
          <w:rFonts w:ascii="Verdana" w:hAnsi="Verdana" w:cs="Times New Roman"/>
          <w:sz w:val="20"/>
          <w:szCs w:val="20"/>
          <w:lang w:val="uk-UA"/>
        </w:rPr>
        <w:t>зупинилася на історії відносин України та НАТО, роботі Комісії Україна-НАТО та детально розповіла про політику відкритих дверей Альянсу. Так, вона зазначила, що Альянс дотримується рішення, ухваленого на Бухарестському саміті у 2008 році про те, що Україна та Грузія стануть членами Альянсу.  Союзники невпинно підтримують право України обирати власне майбутнє. Водночас, рішення щодо запрошення країни вступити в Альянс приймає Північноатлантична рада на основі консенсусу.</w:t>
      </w:r>
    </w:p>
    <w:p w:rsidR="004A2491" w:rsidRPr="00824273" w:rsidRDefault="004A2491" w:rsidP="00824273">
      <w:pPr>
        <w:spacing w:before="120" w:after="120"/>
        <w:ind w:firstLine="708"/>
        <w:jc w:val="both"/>
        <w:rPr>
          <w:rFonts w:ascii="Verdana" w:hAnsi="Verdana" w:cs="Times New Roman"/>
          <w:sz w:val="20"/>
          <w:szCs w:val="20"/>
          <w:lang w:val="uk-UA"/>
        </w:rPr>
      </w:pPr>
      <w:r w:rsidRPr="00824273">
        <w:rPr>
          <w:rFonts w:ascii="Verdana" w:hAnsi="Verdana" w:cs="Times New Roman"/>
          <w:sz w:val="20"/>
          <w:szCs w:val="20"/>
          <w:lang w:val="uk-UA"/>
        </w:rPr>
        <w:t xml:space="preserve">Крім того, Директорка Центру зазначила, що співпраця між Україною та НАТО у галузі реформування структур безпеки і оборони є вирішальною для продовження трансформації </w:t>
      </w:r>
      <w:proofErr w:type="spellStart"/>
      <w:r w:rsidRPr="00824273">
        <w:rPr>
          <w:rFonts w:ascii="Verdana" w:hAnsi="Verdana" w:cs="Times New Roman"/>
          <w:sz w:val="20"/>
          <w:szCs w:val="20"/>
          <w:lang w:val="uk-UA"/>
        </w:rPr>
        <w:t>безпекової</w:t>
      </w:r>
      <w:proofErr w:type="spellEnd"/>
      <w:r w:rsidRPr="00824273">
        <w:rPr>
          <w:rFonts w:ascii="Verdana" w:hAnsi="Verdana" w:cs="Times New Roman"/>
          <w:sz w:val="20"/>
          <w:szCs w:val="20"/>
          <w:lang w:val="uk-UA"/>
        </w:rPr>
        <w:t xml:space="preserve"> позиції України і залишається важливою складовою поточних демократичних перетворень в країні.</w:t>
      </w:r>
    </w:p>
    <w:p w:rsidR="004A2491" w:rsidRPr="00824273" w:rsidRDefault="004A2491" w:rsidP="00824273">
      <w:pPr>
        <w:spacing w:before="120" w:after="120"/>
        <w:ind w:firstLine="708"/>
        <w:jc w:val="both"/>
        <w:rPr>
          <w:rFonts w:ascii="Verdana" w:hAnsi="Verdana" w:cs="Times New Roman"/>
          <w:sz w:val="20"/>
          <w:szCs w:val="20"/>
          <w:lang w:val="uk-UA"/>
        </w:rPr>
      </w:pPr>
      <w:r w:rsidRPr="00824273">
        <w:rPr>
          <w:rFonts w:ascii="Verdana" w:hAnsi="Verdana" w:cs="Times New Roman"/>
          <w:sz w:val="20"/>
          <w:szCs w:val="20"/>
          <w:lang w:val="uk-UA"/>
        </w:rPr>
        <w:t>Після незаконної і нелегітимної анексії Криму Росією міністри закордонних справ держав-членів НАТО узгодили низку заходів, спрямованих на вдосконалення здатності України гарантувати власну безпеку. На Варшавському саміті було вирішено включити заходи НАТО на підтримку України до Комплексної програми допомоги (КПД) Україні. Програма охоплює сім проектів цільових фондів, створених спеціально для України, зусилля у ключових галузях реформування, а також розбудову спроможностей структур безпеки і оборони України.</w:t>
      </w:r>
    </w:p>
    <w:p w:rsidR="004A2491" w:rsidRPr="004A2491" w:rsidRDefault="004A2491">
      <w:pPr>
        <w:rPr>
          <w:rFonts w:ascii="Times New Roman" w:hAnsi="Times New Roman" w:cs="Times New Roman"/>
          <w:sz w:val="28"/>
          <w:szCs w:val="28"/>
        </w:rPr>
      </w:pPr>
    </w:p>
    <w:sectPr w:rsidR="004A2491" w:rsidRPr="004A2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91"/>
    <w:rsid w:val="00210C7E"/>
    <w:rsid w:val="004A2491"/>
    <w:rsid w:val="006055D1"/>
    <w:rsid w:val="006C7351"/>
    <w:rsid w:val="00824273"/>
    <w:rsid w:val="00850C7A"/>
    <w:rsid w:val="00D1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877</Words>
  <Characters>500</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master</cp:lastModifiedBy>
  <cp:revision>6</cp:revision>
  <dcterms:created xsi:type="dcterms:W3CDTF">2020-06-17T15:17:00Z</dcterms:created>
  <dcterms:modified xsi:type="dcterms:W3CDTF">2020-06-17T15:30:00Z</dcterms:modified>
</cp:coreProperties>
</file>