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66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36"/>
        <w:gridCol w:w="12970"/>
      </w:tblGrid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Дата    реєстрації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Комісії та Положення про Комісію з питань списання державного майна.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26 червня 2018 року № 4/9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26 червня 2008 року № 4/12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26 червня 2018 року № 4/11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26 червня 2018 року № 4/10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персонального складу Організаційного комітету та плану заходів з підготовки та відзначення 100-річчя з дня заснування Державної наукової установи "Книжкова палата України імені Івана Федорова"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постійно діючої комісії з питань надходження та списання основних засобів, інших необоротних матеріальних активів, запасів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скасування наказу Державного комітету телебачення і радіомовлення України від 21 травня 2018 року № 290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15.04.2016 № 83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21.12.2017 № 519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17.01.2018 № 23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нового складу Комітету з премії Івана Франка у галузі інформаційної діяльності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 ефективності якості надання адміністративних послуг Держкомтелерадіо.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базових якісних соціологічних досліджень щодо поінформованості громадськості про державну політику у сфері євроатлантичної та європейської інтеграції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списків громадян, на підставі яких здійснюватиметься доставка (вручення) засобів приймання сигналів цифрового телерадіомовлення.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відомчих заохочувальних відзнак Державного комітету телебачення і радіомовлення.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семінару для журналістів та представників громадських об"єднань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1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86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5</Pages>
  <Words>1915</Words>
  <Characters>13610</Characters>
  <CharactersWithSpaces>15269</CharactersWithSpaces>
  <Paragraphs>264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2018-08-09T10:58:00Z</dcterms:created>
  <dc:creator>I am</dc:creator>
  <dc:description/>
  <dc:language>uk-UA</dc:language>
  <cp:lastModifiedBy/>
  <dcterms:modified xsi:type="dcterms:W3CDTF">2018-08-09T10:58:00Z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